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C52" w:rsidRPr="00D70909" w:rsidRDefault="00D00C52" w:rsidP="00D00C52">
      <w:pPr>
        <w:spacing w:before="240" w:line="360" w:lineRule="auto"/>
        <w:jc w:val="both"/>
        <w:rPr>
          <w:rFonts w:ascii="Times New Roman" w:hAnsi="Times New Roman" w:cs="Times New Roman"/>
          <w:sz w:val="24"/>
        </w:rPr>
      </w:pPr>
      <w:r w:rsidRPr="00D70909">
        <w:rPr>
          <w:rFonts w:ascii="Times New Roman" w:hAnsi="Times New Roman" w:cs="Times New Roman"/>
          <w:b/>
          <w:sz w:val="28"/>
        </w:rPr>
        <w:t xml:space="preserve">1.1 </w:t>
      </w:r>
      <w:r w:rsidR="00DF5543" w:rsidRPr="00D70909">
        <w:rPr>
          <w:rFonts w:ascii="Times New Roman" w:hAnsi="Times New Roman" w:cs="Times New Roman"/>
          <w:b/>
          <w:sz w:val="28"/>
        </w:rPr>
        <w:t>INTRODUCTION AND BACKGROUND ABOUT THE STUDY</w:t>
      </w:r>
    </w:p>
    <w:p w:rsidR="00D00C52" w:rsidRPr="00D70909" w:rsidRDefault="00D00C52" w:rsidP="00D00C52">
      <w:pPr>
        <w:spacing w:before="240" w:line="360" w:lineRule="auto"/>
        <w:jc w:val="both"/>
        <w:rPr>
          <w:rFonts w:ascii="Times New Roman" w:hAnsi="Times New Roman" w:cs="Times New Roman"/>
          <w:sz w:val="24"/>
        </w:rPr>
      </w:pPr>
      <w:r w:rsidRPr="00D70909">
        <w:rPr>
          <w:rFonts w:ascii="Times New Roman" w:hAnsi="Times New Roman" w:cs="Times New Roman"/>
          <w:sz w:val="24"/>
        </w:rPr>
        <w:t xml:space="preserve">This study titled “A Study on Advertisement Effectiveness of </w:t>
      </w:r>
      <w:r w:rsidR="00760D5F" w:rsidRPr="00760D5F">
        <w:rPr>
          <w:rFonts w:ascii="Times New Roman" w:hAnsi="Times New Roman" w:cs="Times New Roman"/>
          <w:sz w:val="24"/>
        </w:rPr>
        <w:t>Namazco Oils Pvt. Ltd., Pachapoika</w:t>
      </w:r>
      <w:r w:rsidRPr="00D70909">
        <w:rPr>
          <w:rFonts w:ascii="Times New Roman" w:hAnsi="Times New Roman" w:cs="Times New Roman"/>
          <w:sz w:val="24"/>
        </w:rPr>
        <w:t>” aims to analyse the reach and influence of the company’s advertising campaigns among consumers. It further seeks to identify whether the current promotional strategies align with customer expectations and contribute to brand preference and market growth. The findings of the study will provide meaningful insights that may support Namazco Oils in refining its advertising strategies and enhancing customer engagement in the future.</w:t>
      </w:r>
    </w:p>
    <w:p w:rsidR="00D00C52" w:rsidRPr="00D70909" w:rsidRDefault="00D00C52" w:rsidP="00D00C52">
      <w:pPr>
        <w:spacing w:before="240" w:line="360" w:lineRule="auto"/>
        <w:jc w:val="both"/>
        <w:rPr>
          <w:rFonts w:ascii="Times New Roman" w:hAnsi="Times New Roman" w:cs="Times New Roman"/>
          <w:sz w:val="24"/>
        </w:rPr>
      </w:pPr>
      <w:r w:rsidRPr="00D70909">
        <w:rPr>
          <w:rFonts w:ascii="Times New Roman" w:hAnsi="Times New Roman" w:cs="Times New Roman"/>
          <w:sz w:val="24"/>
        </w:rPr>
        <w:t>Advertising plays a crucial role in today’s competitive market environment, where businesses continuously seek effective ways to promote their products and influence consumer behaviour. The primary objective of advertising is not only to create awareness but also to persuade customers and establish a strong brand identity. With the increasing availability of products in the market, consumers often rely on advertisements for cues regarding product quality, features, value, and emotional appeal. Hence, assessing the effectiveness of advertisements becomes essential to determine whether they are able to inform, engage, and convince the target audience.</w:t>
      </w:r>
    </w:p>
    <w:p w:rsidR="00D00C52" w:rsidRPr="00D70909" w:rsidRDefault="00D00C52" w:rsidP="00D00C52">
      <w:pPr>
        <w:spacing w:before="240" w:line="360" w:lineRule="auto"/>
        <w:jc w:val="both"/>
        <w:rPr>
          <w:rFonts w:ascii="Times New Roman" w:hAnsi="Times New Roman" w:cs="Times New Roman"/>
          <w:sz w:val="24"/>
        </w:rPr>
      </w:pPr>
      <w:r w:rsidRPr="00D70909">
        <w:rPr>
          <w:rFonts w:ascii="Times New Roman" w:hAnsi="Times New Roman" w:cs="Times New Roman"/>
          <w:sz w:val="24"/>
        </w:rPr>
        <w:t>In the fast-growing edible oil sector, advertising has become a vital tool for companies to differentiate their brands and position themselves in the minds of consumers. Factors such as changing food habits, rising health awareness, and the shift towards branded edible oils have increased the importance of effective marketing communication. In this context, Namazco Oils, a recognized brand in the edible oil industry, has adopted various promotional strategies, including digital marketing, television advertisements, print media, and outdoor campaigns, to attract and retain consumers. The brand focuses on highlighting aspects such as purity, nutritional value, quality assurance, and emotional connection through its marketing messages.</w:t>
      </w:r>
    </w:p>
    <w:p w:rsidR="00D00C52" w:rsidRDefault="00D00C52" w:rsidP="00D00C52">
      <w:pPr>
        <w:spacing w:before="240" w:line="360" w:lineRule="auto"/>
        <w:jc w:val="both"/>
        <w:rPr>
          <w:rFonts w:ascii="Times New Roman" w:hAnsi="Times New Roman" w:cs="Times New Roman"/>
          <w:sz w:val="24"/>
        </w:rPr>
      </w:pPr>
      <w:r w:rsidRPr="00D70909">
        <w:rPr>
          <w:rFonts w:ascii="Times New Roman" w:hAnsi="Times New Roman" w:cs="Times New Roman"/>
          <w:sz w:val="24"/>
        </w:rPr>
        <w:t>Understanding the effectiveness of Namazco Oils’ advertisements is important for evaluating whether the intended message successfully reaches the audience and influences their purchasing decisions. Effective advertisements should attract attention, generate interest, create desire, and lead to action. Therefore, measuring consumer awareness levels, recall value, brand perception, message clarity, and the extent to which advertisements impact buying behaviour are key elements of this study.</w:t>
      </w:r>
    </w:p>
    <w:p w:rsidR="00963A8B" w:rsidRPr="00D70909" w:rsidRDefault="00963A8B" w:rsidP="00D00C52">
      <w:pPr>
        <w:spacing w:before="240" w:line="360" w:lineRule="auto"/>
        <w:jc w:val="both"/>
        <w:rPr>
          <w:rFonts w:ascii="Times New Roman" w:hAnsi="Times New Roman" w:cs="Times New Roman"/>
          <w:sz w:val="24"/>
        </w:rPr>
      </w:pPr>
    </w:p>
    <w:p w:rsidR="00D00C52" w:rsidRPr="00D70909" w:rsidRDefault="00D00C52" w:rsidP="00D00C52">
      <w:pPr>
        <w:spacing w:before="240" w:line="360" w:lineRule="auto"/>
        <w:jc w:val="both"/>
        <w:rPr>
          <w:rFonts w:ascii="Times New Roman" w:hAnsi="Times New Roman" w:cs="Times New Roman"/>
          <w:sz w:val="24"/>
        </w:rPr>
      </w:pPr>
      <w:r w:rsidRPr="00D70909">
        <w:rPr>
          <w:rFonts w:ascii="Times New Roman" w:hAnsi="Times New Roman" w:cs="Times New Roman"/>
          <w:sz w:val="24"/>
        </w:rPr>
        <w:lastRenderedPageBreak/>
        <w:t xml:space="preserve"> </w:t>
      </w:r>
      <w:r w:rsidR="00DF5543" w:rsidRPr="00D70909">
        <w:rPr>
          <w:rFonts w:ascii="Times New Roman" w:hAnsi="Times New Roman" w:cs="Times New Roman"/>
          <w:b/>
          <w:sz w:val="28"/>
        </w:rPr>
        <w:t>1.2 NEED FOR THE STUDY</w:t>
      </w:r>
    </w:p>
    <w:p w:rsidR="00D00C52" w:rsidRPr="00D70909" w:rsidRDefault="00D00C52" w:rsidP="00D00C52">
      <w:pPr>
        <w:spacing w:before="240" w:line="360" w:lineRule="auto"/>
        <w:jc w:val="both"/>
        <w:rPr>
          <w:rFonts w:ascii="Times New Roman" w:hAnsi="Times New Roman" w:cs="Times New Roman"/>
          <w:sz w:val="24"/>
        </w:rPr>
      </w:pPr>
      <w:r w:rsidRPr="00D70909">
        <w:rPr>
          <w:rFonts w:ascii="Times New Roman" w:hAnsi="Times New Roman" w:cs="Times New Roman"/>
          <w:sz w:val="24"/>
        </w:rPr>
        <w:t>This study is necessary to provide a systematic understanding of the role and influence of advertising on consumer behaviour towards Namazco Oils. It will help the company enhance its promotional effectiveness and strengthen its position in the competitive edible oil market. Consumers are exposed to numerous brands and promotional messages influencing their buying preferences. As brand loyalty and purchasing patterns are greatly shaped by marketing communication, it becomes essential for companies to evaluate whether their advertisements are effectively reaching and influencing the target audience. Namazco Oils has invested considerably in advertising across various platforms, including digital media, television, print, and outdoor promotions. However, the extent to which these advertisements have created brand awareness, influenced perceptions, and motivated consumer purchase decisions remains uncertain.</w:t>
      </w:r>
    </w:p>
    <w:p w:rsidR="00D00C52" w:rsidRPr="00D70909" w:rsidRDefault="00D00C52" w:rsidP="00D00C52">
      <w:pPr>
        <w:spacing w:before="240" w:line="360" w:lineRule="auto"/>
        <w:jc w:val="both"/>
        <w:rPr>
          <w:rFonts w:ascii="Times New Roman" w:hAnsi="Times New Roman" w:cs="Times New Roman"/>
          <w:sz w:val="24"/>
        </w:rPr>
      </w:pPr>
      <w:r w:rsidRPr="00D70909">
        <w:rPr>
          <w:rFonts w:ascii="Times New Roman" w:hAnsi="Times New Roman" w:cs="Times New Roman"/>
          <w:sz w:val="24"/>
        </w:rPr>
        <w:t>With increasing consumer awareness about health, nutrition, and product quality, the decision to purchase edible oil is no longer based solely on price but also on trust and perceived benefits. Therefore, understanding how well Namazco Oils’ advertising conveys product attributes such as purity, nutritional value, and brand promise is crucial. Evaluating advertisement effectiveness helps determine whether the promotional messages are clear, memorable, and persuasive enough to differentiate the brand from its competitors.</w:t>
      </w:r>
    </w:p>
    <w:p w:rsidR="00D00C52" w:rsidRPr="00D70909" w:rsidRDefault="00DF5543" w:rsidP="00D00C52">
      <w:pPr>
        <w:spacing w:before="240" w:line="360" w:lineRule="auto"/>
        <w:jc w:val="both"/>
        <w:rPr>
          <w:rFonts w:ascii="Times New Roman" w:hAnsi="Times New Roman" w:cs="Times New Roman"/>
          <w:b/>
          <w:sz w:val="28"/>
        </w:rPr>
      </w:pPr>
      <w:r w:rsidRPr="00D70909">
        <w:rPr>
          <w:rFonts w:ascii="Times New Roman" w:hAnsi="Times New Roman" w:cs="Times New Roman"/>
          <w:b/>
          <w:sz w:val="28"/>
        </w:rPr>
        <w:t>1.3 RESEARCH PROBLEM</w:t>
      </w:r>
    </w:p>
    <w:p w:rsidR="00D00C52" w:rsidRDefault="00D00C52" w:rsidP="00D00C52">
      <w:pPr>
        <w:spacing w:before="240" w:line="360" w:lineRule="auto"/>
        <w:jc w:val="both"/>
        <w:rPr>
          <w:rFonts w:ascii="Times New Roman" w:hAnsi="Times New Roman" w:cs="Times New Roman"/>
          <w:sz w:val="24"/>
        </w:rPr>
      </w:pPr>
      <w:r w:rsidRPr="00D70909">
        <w:rPr>
          <w:rFonts w:ascii="Times New Roman" w:hAnsi="Times New Roman" w:cs="Times New Roman"/>
          <w:sz w:val="24"/>
        </w:rPr>
        <w:t>Namazco Oils in the edible oil market through various advertising platforms such as television, social media, print, and outdoor campaigns, it remains unclear whether these advertisements are effectively influencing consumer perception and purchase behaviour. Although the brand emphasizes qualities such as purity, nutritional benefits, and trust, there is limited evidence on how well consumers understand, recall, and respond to these promotional messages.The core problem lies in determining whether the advertisements of Namazco Oils are achieving their intended communication goals or if gaps exist between advertisement content and consumer expectations. Additionally, it is necessary to assess whether the advertisements influence brand</w:t>
      </w:r>
      <w:r w:rsidR="004E197E" w:rsidRPr="00D70909">
        <w:rPr>
          <w:rFonts w:ascii="Times New Roman" w:hAnsi="Times New Roman" w:cs="Times New Roman"/>
          <w:sz w:val="24"/>
        </w:rPr>
        <w:t xml:space="preserve"> </w:t>
      </w:r>
      <w:r w:rsidRPr="00D70909">
        <w:rPr>
          <w:rFonts w:ascii="Times New Roman" w:hAnsi="Times New Roman" w:cs="Times New Roman"/>
          <w:sz w:val="24"/>
        </w:rPr>
        <w:t>loyalty, recall value, and purchasing decisions, or if consumers base their buying choices on other factors such as price, taste, recommendations, or availability.</w:t>
      </w:r>
    </w:p>
    <w:p w:rsidR="00963A8B" w:rsidRPr="00D70909" w:rsidRDefault="00963A8B" w:rsidP="00D00C52">
      <w:pPr>
        <w:spacing w:before="240" w:line="360" w:lineRule="auto"/>
        <w:jc w:val="both"/>
        <w:rPr>
          <w:rFonts w:ascii="Times New Roman" w:hAnsi="Times New Roman" w:cs="Times New Roman"/>
          <w:sz w:val="24"/>
        </w:rPr>
      </w:pPr>
      <w:bookmarkStart w:id="0" w:name="_GoBack"/>
      <w:bookmarkEnd w:id="0"/>
    </w:p>
    <w:p w:rsidR="00D00C52" w:rsidRPr="00D70909" w:rsidRDefault="00DF5543" w:rsidP="00D00C52">
      <w:pPr>
        <w:spacing w:before="240" w:line="360" w:lineRule="auto"/>
        <w:jc w:val="both"/>
        <w:rPr>
          <w:rFonts w:ascii="Times New Roman" w:hAnsi="Times New Roman" w:cs="Times New Roman"/>
          <w:sz w:val="24"/>
        </w:rPr>
      </w:pPr>
      <w:r w:rsidRPr="00D70909">
        <w:rPr>
          <w:rFonts w:ascii="Times New Roman" w:hAnsi="Times New Roman" w:cs="Times New Roman"/>
          <w:b/>
          <w:sz w:val="28"/>
        </w:rPr>
        <w:lastRenderedPageBreak/>
        <w:t>1.4 SCOPE OF THE STUDY</w:t>
      </w:r>
    </w:p>
    <w:p w:rsidR="00D00C52" w:rsidRPr="00D70909" w:rsidRDefault="00D00C52" w:rsidP="00D00C52">
      <w:pPr>
        <w:spacing w:before="240" w:line="360" w:lineRule="auto"/>
        <w:jc w:val="both"/>
        <w:rPr>
          <w:rFonts w:ascii="Times New Roman" w:hAnsi="Times New Roman" w:cs="Times New Roman"/>
          <w:sz w:val="24"/>
        </w:rPr>
      </w:pPr>
      <w:r w:rsidRPr="00D70909">
        <w:rPr>
          <w:rFonts w:ascii="Times New Roman" w:hAnsi="Times New Roman" w:cs="Times New Roman"/>
          <w:sz w:val="24"/>
        </w:rPr>
        <w:t>The present study focuses on assessing the effectiveness of advertisements of Namazco Oils and their impact on consumer awareness, perception, and purchase behaviour. The scope of the study is confined to understanding how advertising influences customer decisions and whether the promotional messages successfully communicate the intended brand values such as purity, quality, and nutritional benefits. The study will cover consumers who are familiar with or potential users of Namazco Oils and will analyse their views regarding recall value, message clarity, emotional appeal, and credibility of the advertisements.</w:t>
      </w:r>
    </w:p>
    <w:p w:rsidR="00D00C52" w:rsidRPr="00D70909" w:rsidRDefault="00D00C52" w:rsidP="00D00C52">
      <w:pPr>
        <w:spacing w:before="240" w:line="360" w:lineRule="auto"/>
        <w:jc w:val="both"/>
        <w:rPr>
          <w:rFonts w:ascii="Times New Roman" w:hAnsi="Times New Roman" w:cs="Times New Roman"/>
          <w:sz w:val="24"/>
        </w:rPr>
      </w:pPr>
      <w:r w:rsidRPr="00D70909">
        <w:rPr>
          <w:rFonts w:ascii="Times New Roman" w:hAnsi="Times New Roman" w:cs="Times New Roman"/>
          <w:sz w:val="24"/>
        </w:rPr>
        <w:t>The study also examines the role of different media platforms such as television, digital platforms, print advertisements, and outdoor media in shaping consumer perception. By analysing consumer feedback, the research aims to identify which advertising channels are most effective and preferred by the target audience. Additionally, the scope extends to evaluating whether the advertisements contribute to brand differentiation in a competitive market where multiple edible oil brands compete for consumer attention.</w:t>
      </w:r>
    </w:p>
    <w:p w:rsidR="00D00C52" w:rsidRPr="00D70909" w:rsidRDefault="00DF5543" w:rsidP="00D00C52">
      <w:pPr>
        <w:spacing w:before="240" w:line="360" w:lineRule="auto"/>
        <w:jc w:val="both"/>
        <w:rPr>
          <w:rFonts w:ascii="Times New Roman" w:hAnsi="Times New Roman" w:cs="Times New Roman"/>
          <w:b/>
          <w:sz w:val="28"/>
        </w:rPr>
      </w:pPr>
      <w:r w:rsidRPr="00D70909">
        <w:rPr>
          <w:rFonts w:ascii="Times New Roman" w:hAnsi="Times New Roman" w:cs="Times New Roman"/>
          <w:b/>
          <w:sz w:val="28"/>
        </w:rPr>
        <w:t>1.5 OBJECTIVES OF THE STUDY</w:t>
      </w:r>
    </w:p>
    <w:p w:rsidR="00D00C52" w:rsidRPr="00D70909" w:rsidRDefault="00D00C52" w:rsidP="0058667D">
      <w:pPr>
        <w:pStyle w:val="ListParagraph"/>
        <w:numPr>
          <w:ilvl w:val="0"/>
          <w:numId w:val="2"/>
        </w:numPr>
        <w:spacing w:before="240" w:line="360" w:lineRule="auto"/>
        <w:ind w:left="567" w:hanging="284"/>
        <w:jc w:val="both"/>
        <w:rPr>
          <w:rFonts w:ascii="Times New Roman" w:hAnsi="Times New Roman" w:cs="Times New Roman"/>
          <w:sz w:val="24"/>
        </w:rPr>
      </w:pPr>
      <w:r w:rsidRPr="00D70909">
        <w:rPr>
          <w:rFonts w:ascii="Times New Roman" w:hAnsi="Times New Roman" w:cs="Times New Roman"/>
          <w:sz w:val="24"/>
        </w:rPr>
        <w:t>To study the awareness level of consumers about Namazco Oils through advertisements.</w:t>
      </w:r>
    </w:p>
    <w:p w:rsidR="00D00C52" w:rsidRPr="00D70909" w:rsidRDefault="00D00C52" w:rsidP="0058667D">
      <w:pPr>
        <w:pStyle w:val="ListParagraph"/>
        <w:numPr>
          <w:ilvl w:val="0"/>
          <w:numId w:val="2"/>
        </w:numPr>
        <w:spacing w:before="240" w:line="360" w:lineRule="auto"/>
        <w:ind w:left="567" w:hanging="284"/>
        <w:jc w:val="both"/>
        <w:rPr>
          <w:rFonts w:ascii="Times New Roman" w:hAnsi="Times New Roman" w:cs="Times New Roman"/>
          <w:sz w:val="24"/>
        </w:rPr>
      </w:pPr>
      <w:r w:rsidRPr="00D70909">
        <w:rPr>
          <w:rFonts w:ascii="Times New Roman" w:hAnsi="Times New Roman" w:cs="Times New Roman"/>
          <w:sz w:val="24"/>
        </w:rPr>
        <w:t>To analyse the impact of advertisements on the purchasing decision of consumers.</w:t>
      </w:r>
    </w:p>
    <w:p w:rsidR="00D00C52" w:rsidRPr="00D70909" w:rsidRDefault="00893D71" w:rsidP="0058667D">
      <w:pPr>
        <w:pStyle w:val="ListParagraph"/>
        <w:numPr>
          <w:ilvl w:val="0"/>
          <w:numId w:val="2"/>
        </w:numPr>
        <w:spacing w:before="240" w:line="360" w:lineRule="auto"/>
        <w:ind w:left="567" w:hanging="284"/>
        <w:jc w:val="both"/>
        <w:rPr>
          <w:rFonts w:ascii="Times New Roman" w:hAnsi="Times New Roman" w:cs="Times New Roman"/>
          <w:sz w:val="24"/>
        </w:rPr>
      </w:pPr>
      <w:r w:rsidRPr="00D70909">
        <w:rPr>
          <w:rFonts w:ascii="Times New Roman" w:hAnsi="Times New Roman" w:cs="Times New Roman"/>
          <w:sz w:val="24"/>
        </w:rPr>
        <w:t>To identify the most preferred advertisement medium for promoting</w:t>
      </w:r>
      <w:r w:rsidR="00D00C52" w:rsidRPr="00D70909">
        <w:rPr>
          <w:rFonts w:ascii="Times New Roman" w:hAnsi="Times New Roman" w:cs="Times New Roman"/>
          <w:sz w:val="24"/>
        </w:rPr>
        <w:t xml:space="preserve"> Namazco Oils.</w:t>
      </w:r>
    </w:p>
    <w:p w:rsidR="00D00C52" w:rsidRPr="00D70909" w:rsidRDefault="00D00C52" w:rsidP="0058667D">
      <w:pPr>
        <w:pStyle w:val="ListParagraph"/>
        <w:numPr>
          <w:ilvl w:val="0"/>
          <w:numId w:val="2"/>
        </w:numPr>
        <w:spacing w:before="240" w:line="360" w:lineRule="auto"/>
        <w:ind w:left="567" w:hanging="284"/>
        <w:jc w:val="both"/>
        <w:rPr>
          <w:rFonts w:ascii="Times New Roman" w:hAnsi="Times New Roman" w:cs="Times New Roman"/>
          <w:sz w:val="24"/>
        </w:rPr>
      </w:pPr>
      <w:r w:rsidRPr="00D70909">
        <w:rPr>
          <w:rFonts w:ascii="Times New Roman" w:hAnsi="Times New Roman" w:cs="Times New Roman"/>
          <w:sz w:val="24"/>
        </w:rPr>
        <w:t>To evaluate consumer perception regarding the message and content used in Namazco Oils advertisements.</w:t>
      </w:r>
    </w:p>
    <w:p w:rsidR="00D00C52" w:rsidRPr="00D70909" w:rsidRDefault="00D00C52" w:rsidP="0058667D">
      <w:pPr>
        <w:pStyle w:val="ListParagraph"/>
        <w:numPr>
          <w:ilvl w:val="0"/>
          <w:numId w:val="2"/>
        </w:numPr>
        <w:spacing w:before="240" w:line="360" w:lineRule="auto"/>
        <w:ind w:left="567" w:hanging="284"/>
        <w:jc w:val="both"/>
        <w:rPr>
          <w:rFonts w:ascii="Times New Roman" w:hAnsi="Times New Roman" w:cs="Times New Roman"/>
          <w:sz w:val="24"/>
        </w:rPr>
      </w:pPr>
      <w:r w:rsidRPr="00D70909">
        <w:rPr>
          <w:rFonts w:ascii="Times New Roman" w:hAnsi="Times New Roman" w:cs="Times New Roman"/>
          <w:sz w:val="24"/>
        </w:rPr>
        <w:t>To find out the level of satisfaction of consumers towards the advertisements of Namazco Oils.</w:t>
      </w:r>
    </w:p>
    <w:p w:rsidR="00D00C52" w:rsidRPr="00D70909" w:rsidRDefault="00DF5543" w:rsidP="00D00C52">
      <w:pPr>
        <w:spacing w:before="240" w:line="360" w:lineRule="auto"/>
        <w:jc w:val="both"/>
        <w:rPr>
          <w:rFonts w:ascii="Times New Roman" w:hAnsi="Times New Roman" w:cs="Times New Roman"/>
          <w:sz w:val="24"/>
        </w:rPr>
      </w:pPr>
      <w:r w:rsidRPr="00D70909">
        <w:rPr>
          <w:rFonts w:ascii="Times New Roman" w:hAnsi="Times New Roman" w:cs="Times New Roman"/>
          <w:b/>
          <w:sz w:val="28"/>
        </w:rPr>
        <w:t>1.6 LIMITATIONS OF THE STUDY</w:t>
      </w:r>
    </w:p>
    <w:p w:rsidR="00D00C52" w:rsidRPr="00D70909" w:rsidRDefault="00D00C52" w:rsidP="00FA4E46">
      <w:pPr>
        <w:pStyle w:val="ListParagraph"/>
        <w:numPr>
          <w:ilvl w:val="0"/>
          <w:numId w:val="2"/>
        </w:numPr>
        <w:spacing w:before="240" w:line="360" w:lineRule="auto"/>
        <w:ind w:left="567" w:hanging="284"/>
        <w:jc w:val="both"/>
        <w:rPr>
          <w:rFonts w:ascii="Times New Roman" w:hAnsi="Times New Roman" w:cs="Times New Roman"/>
          <w:sz w:val="24"/>
        </w:rPr>
      </w:pPr>
      <w:r w:rsidRPr="00D70909">
        <w:rPr>
          <w:rFonts w:ascii="Times New Roman" w:hAnsi="Times New Roman" w:cs="Times New Roman"/>
          <w:sz w:val="24"/>
        </w:rPr>
        <w:t>The  study  is  limited  to  a  specific  geographical  area  and  may  not represent the views of all consumers.</w:t>
      </w:r>
    </w:p>
    <w:p w:rsidR="00FA4E46" w:rsidRPr="00D70909" w:rsidRDefault="00D00C52" w:rsidP="00AF3ECF">
      <w:pPr>
        <w:pStyle w:val="ListParagraph"/>
        <w:numPr>
          <w:ilvl w:val="0"/>
          <w:numId w:val="2"/>
        </w:numPr>
        <w:spacing w:before="240" w:line="360" w:lineRule="auto"/>
        <w:ind w:left="567" w:hanging="284"/>
        <w:jc w:val="both"/>
        <w:rPr>
          <w:rFonts w:ascii="Times New Roman" w:hAnsi="Times New Roman" w:cs="Times New Roman"/>
          <w:sz w:val="24"/>
        </w:rPr>
      </w:pPr>
      <w:r w:rsidRPr="00D70909">
        <w:rPr>
          <w:rFonts w:ascii="Times New Roman" w:hAnsi="Times New Roman" w:cs="Times New Roman"/>
          <w:sz w:val="24"/>
        </w:rPr>
        <w:t>The sample size may not be large enough to generalize the findings to the entire population.</w:t>
      </w:r>
    </w:p>
    <w:p w:rsidR="00D00C52" w:rsidRPr="00D70909" w:rsidRDefault="00D00C52" w:rsidP="00AF3ECF">
      <w:pPr>
        <w:pStyle w:val="ListParagraph"/>
        <w:numPr>
          <w:ilvl w:val="0"/>
          <w:numId w:val="2"/>
        </w:numPr>
        <w:spacing w:before="240" w:line="360" w:lineRule="auto"/>
        <w:ind w:left="567" w:hanging="284"/>
        <w:jc w:val="both"/>
        <w:rPr>
          <w:rFonts w:ascii="Times New Roman" w:hAnsi="Times New Roman" w:cs="Times New Roman"/>
          <w:sz w:val="24"/>
        </w:rPr>
      </w:pPr>
      <w:r w:rsidRPr="00D70909">
        <w:rPr>
          <w:rFonts w:ascii="Times New Roman" w:hAnsi="Times New Roman" w:cs="Times New Roman"/>
          <w:sz w:val="24"/>
        </w:rPr>
        <w:t>Responses may be influenced by personal opinions, memory recall, and bias of the respondents.</w:t>
      </w:r>
    </w:p>
    <w:p w:rsidR="00D00C52" w:rsidRPr="00D70909" w:rsidRDefault="00D00C52" w:rsidP="00FA4E46">
      <w:pPr>
        <w:pStyle w:val="ListParagraph"/>
        <w:numPr>
          <w:ilvl w:val="0"/>
          <w:numId w:val="2"/>
        </w:numPr>
        <w:spacing w:before="240" w:line="360" w:lineRule="auto"/>
        <w:ind w:left="567" w:hanging="284"/>
        <w:jc w:val="both"/>
        <w:rPr>
          <w:rFonts w:ascii="Times New Roman" w:hAnsi="Times New Roman" w:cs="Times New Roman"/>
          <w:sz w:val="24"/>
        </w:rPr>
      </w:pPr>
      <w:r w:rsidRPr="00D70909">
        <w:rPr>
          <w:rFonts w:ascii="Times New Roman" w:hAnsi="Times New Roman" w:cs="Times New Roman"/>
          <w:sz w:val="24"/>
        </w:rPr>
        <w:lastRenderedPageBreak/>
        <w:t>The study focuses only on advertisement effectiveness and does not evaluate product quality or pricing factors.</w:t>
      </w:r>
    </w:p>
    <w:p w:rsidR="005C2352" w:rsidRPr="00D70909" w:rsidRDefault="00D00C52" w:rsidP="00FA4E46">
      <w:pPr>
        <w:pStyle w:val="ListParagraph"/>
        <w:numPr>
          <w:ilvl w:val="0"/>
          <w:numId w:val="2"/>
        </w:numPr>
        <w:spacing w:before="240" w:line="360" w:lineRule="auto"/>
        <w:ind w:left="567" w:hanging="284"/>
        <w:jc w:val="both"/>
        <w:rPr>
          <w:rFonts w:ascii="Times New Roman" w:hAnsi="Times New Roman" w:cs="Times New Roman"/>
          <w:sz w:val="24"/>
        </w:rPr>
      </w:pPr>
      <w:r w:rsidRPr="00D70909">
        <w:rPr>
          <w:rFonts w:ascii="Times New Roman" w:hAnsi="Times New Roman" w:cs="Times New Roman"/>
          <w:sz w:val="24"/>
        </w:rPr>
        <w:t>Time constraints restricted the depth of analysis and use of advanced research methods.</w:t>
      </w:r>
    </w:p>
    <w:p w:rsidR="00FA4E46" w:rsidRPr="00D70909" w:rsidRDefault="00DF5543" w:rsidP="00FA4E46">
      <w:pPr>
        <w:spacing w:before="240" w:line="360" w:lineRule="auto"/>
        <w:jc w:val="both"/>
        <w:rPr>
          <w:rFonts w:ascii="Times New Roman" w:hAnsi="Times New Roman" w:cs="Times New Roman"/>
          <w:b/>
          <w:sz w:val="28"/>
        </w:rPr>
      </w:pPr>
      <w:r w:rsidRPr="00D70909">
        <w:rPr>
          <w:rFonts w:ascii="Times New Roman" w:hAnsi="Times New Roman" w:cs="Times New Roman"/>
          <w:b/>
          <w:sz w:val="28"/>
        </w:rPr>
        <w:t xml:space="preserve">RESEARCH METHODOLOGY </w:t>
      </w:r>
    </w:p>
    <w:p w:rsidR="009004C4" w:rsidRPr="00D70909" w:rsidRDefault="00DF5543" w:rsidP="009004C4">
      <w:pPr>
        <w:spacing w:before="240" w:line="360" w:lineRule="auto"/>
        <w:jc w:val="both"/>
        <w:rPr>
          <w:rFonts w:ascii="Times New Roman" w:hAnsi="Times New Roman" w:cs="Times New Roman"/>
          <w:b/>
          <w:sz w:val="28"/>
        </w:rPr>
      </w:pPr>
      <w:r w:rsidRPr="00D70909">
        <w:rPr>
          <w:rFonts w:ascii="Times New Roman" w:hAnsi="Times New Roman" w:cs="Times New Roman"/>
          <w:b/>
          <w:sz w:val="28"/>
        </w:rPr>
        <w:t xml:space="preserve">1.7 </w:t>
      </w:r>
      <w:r w:rsidR="009004C4" w:rsidRPr="00D70909">
        <w:rPr>
          <w:rFonts w:ascii="Times New Roman" w:hAnsi="Times New Roman" w:cs="Times New Roman"/>
          <w:b/>
          <w:sz w:val="28"/>
        </w:rPr>
        <w:t>INTRODUCTION TO RESEARCH METHODOLOGY</w:t>
      </w:r>
    </w:p>
    <w:p w:rsidR="009004C4" w:rsidRPr="0086175B" w:rsidRDefault="009004C4" w:rsidP="0086175B">
      <w:pPr>
        <w:spacing w:after="0" w:line="360" w:lineRule="auto"/>
        <w:jc w:val="both"/>
        <w:rPr>
          <w:rFonts w:ascii="Times New Roman" w:hAnsi="Times New Roman" w:cs="Times New Roman"/>
          <w:b/>
          <w:sz w:val="24"/>
          <w:szCs w:val="24"/>
        </w:rPr>
      </w:pPr>
      <w:r w:rsidRPr="00D70909">
        <w:rPr>
          <w:rFonts w:ascii="Times New Roman" w:hAnsi="Times New Roman" w:cs="Times New Roman"/>
          <w:sz w:val="24"/>
        </w:rPr>
        <w:t xml:space="preserve">Research methodology refers to the systematic procedure used to collect, analyse, and interpret data relevant to the research problem. It provides a structured approach to understanding the research objectives through appropriate tools, techniques, and methods. A sound methodology ensures accuracy, reliability, and validity of the findings. In this study, research methodology helps in examining how effective the advertisements of Namazco Oils are in influencing consumer behaviour and decision- making. The methodology outlines the research design, sampling method, data sources, data collection methods, and tools used for </w:t>
      </w:r>
      <w:r w:rsidR="0086175B" w:rsidRPr="0086175B">
        <w:rPr>
          <w:rFonts w:ascii="Times New Roman" w:hAnsi="Times New Roman" w:cs="Times New Roman"/>
          <w:b/>
          <w:bCs/>
          <w:sz w:val="24"/>
          <w:szCs w:val="24"/>
        </w:rPr>
        <w:t>1.7.1 Research</w:t>
      </w:r>
      <w:r w:rsidR="0086175B" w:rsidRPr="0086175B">
        <w:rPr>
          <w:rFonts w:ascii="Times New Roman" w:hAnsi="Times New Roman" w:cs="Times New Roman"/>
          <w:b/>
          <w:sz w:val="24"/>
          <w:szCs w:val="24"/>
        </w:rPr>
        <w:t xml:space="preserve"> Design and type of Research</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The study adopts a descriptive research design, as it aims to analyse and describe consumer perception, awareness, and response towards the advertisements of Namazco Oils. The research is quantitative in nature, as numerical data is collected from respondents using a structured questionnaire. This design helps in understanding existing attitudes and behaviour patterns without altering respondent opinions.</w:t>
      </w:r>
    </w:p>
    <w:p w:rsidR="009004C4" w:rsidRPr="0086175B" w:rsidRDefault="0086175B" w:rsidP="009004C4">
      <w:pPr>
        <w:spacing w:before="240" w:line="360" w:lineRule="auto"/>
        <w:jc w:val="both"/>
        <w:rPr>
          <w:rFonts w:ascii="Times New Roman" w:hAnsi="Times New Roman" w:cs="Times New Roman"/>
          <w:b/>
          <w:sz w:val="24"/>
          <w:szCs w:val="20"/>
        </w:rPr>
      </w:pPr>
      <w:r w:rsidRPr="0086175B">
        <w:rPr>
          <w:rFonts w:ascii="Times New Roman" w:hAnsi="Times New Roman" w:cs="Times New Roman"/>
          <w:b/>
          <w:sz w:val="24"/>
          <w:szCs w:val="20"/>
        </w:rPr>
        <w:t>1.7.2 Sampling Technique</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A suitable sampling technique is required to select respondents for the study from the target population. For this research, a convenience sampling technique is used, as respondents are selected based on accessibility and willingness to participate.</w:t>
      </w:r>
    </w:p>
    <w:p w:rsidR="009004C4" w:rsidRPr="00D70909" w:rsidRDefault="0086175B" w:rsidP="009004C4">
      <w:pPr>
        <w:spacing w:before="240" w:line="360" w:lineRule="auto"/>
        <w:jc w:val="both"/>
        <w:rPr>
          <w:rFonts w:ascii="Times New Roman" w:hAnsi="Times New Roman" w:cs="Times New Roman"/>
          <w:b/>
          <w:sz w:val="24"/>
        </w:rPr>
      </w:pPr>
      <w:r>
        <w:rPr>
          <w:rFonts w:ascii="Times New Roman" w:hAnsi="Times New Roman" w:cs="Times New Roman"/>
          <w:b/>
          <w:sz w:val="24"/>
        </w:rPr>
        <w:t xml:space="preserve">1.7.3 </w:t>
      </w:r>
      <w:r w:rsidR="009004C4" w:rsidRPr="00D70909">
        <w:rPr>
          <w:rFonts w:ascii="Times New Roman" w:hAnsi="Times New Roman" w:cs="Times New Roman"/>
          <w:b/>
          <w:sz w:val="24"/>
        </w:rPr>
        <w:t>Population of the Study</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The population of the study consists of consumers who are aware of or use edible oil products, specifically Namazco Oils, Koothuparamba,Kannur.</w:t>
      </w:r>
    </w:p>
    <w:p w:rsidR="009004C4" w:rsidRPr="00D70909" w:rsidRDefault="0086175B" w:rsidP="009004C4">
      <w:pPr>
        <w:spacing w:before="240" w:line="360" w:lineRule="auto"/>
        <w:jc w:val="both"/>
        <w:rPr>
          <w:rFonts w:ascii="Times New Roman" w:hAnsi="Times New Roman" w:cs="Times New Roman"/>
          <w:b/>
          <w:sz w:val="24"/>
        </w:rPr>
      </w:pPr>
      <w:r>
        <w:rPr>
          <w:rFonts w:ascii="Times New Roman" w:hAnsi="Times New Roman" w:cs="Times New Roman"/>
          <w:b/>
          <w:sz w:val="24"/>
        </w:rPr>
        <w:t xml:space="preserve">1.7.4 </w:t>
      </w:r>
      <w:r w:rsidRPr="00D70909">
        <w:rPr>
          <w:rFonts w:ascii="Times New Roman" w:hAnsi="Times New Roman" w:cs="Times New Roman"/>
          <w:b/>
          <w:sz w:val="24"/>
        </w:rPr>
        <w:t>Sample</w:t>
      </w:r>
      <w:r w:rsidR="009004C4" w:rsidRPr="00D70909">
        <w:rPr>
          <w:rFonts w:ascii="Times New Roman" w:hAnsi="Times New Roman" w:cs="Times New Roman"/>
          <w:b/>
          <w:sz w:val="24"/>
        </w:rPr>
        <w:t xml:space="preserve"> Size</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For the purpose of this study, a total of 50respondents were selected to collect relevant data and analyse advertisement effectiveness.</w:t>
      </w:r>
    </w:p>
    <w:p w:rsidR="009004C4" w:rsidRPr="00D70909" w:rsidRDefault="0086175B" w:rsidP="009004C4">
      <w:pPr>
        <w:spacing w:before="240" w:line="360" w:lineRule="auto"/>
        <w:jc w:val="both"/>
        <w:rPr>
          <w:rFonts w:ascii="Times New Roman" w:hAnsi="Times New Roman" w:cs="Times New Roman"/>
          <w:b/>
          <w:sz w:val="24"/>
        </w:rPr>
      </w:pPr>
      <w:r>
        <w:rPr>
          <w:rFonts w:ascii="Times New Roman" w:hAnsi="Times New Roman" w:cs="Times New Roman"/>
          <w:b/>
          <w:sz w:val="24"/>
        </w:rPr>
        <w:lastRenderedPageBreak/>
        <w:t xml:space="preserve">1.7.5 </w:t>
      </w:r>
      <w:r w:rsidRPr="00D70909">
        <w:rPr>
          <w:rFonts w:ascii="Times New Roman" w:hAnsi="Times New Roman" w:cs="Times New Roman"/>
          <w:b/>
          <w:sz w:val="24"/>
        </w:rPr>
        <w:t>Sampling</w:t>
      </w:r>
      <w:r w:rsidR="009004C4" w:rsidRPr="00D70909">
        <w:rPr>
          <w:rFonts w:ascii="Times New Roman" w:hAnsi="Times New Roman" w:cs="Times New Roman"/>
          <w:b/>
          <w:sz w:val="24"/>
        </w:rPr>
        <w:t xml:space="preserve"> Method</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 xml:space="preserve">As mentioned, the sampling method used in the study is </w:t>
      </w:r>
      <w:r w:rsidR="00096BA3">
        <w:rPr>
          <w:rFonts w:ascii="Times New Roman" w:hAnsi="Times New Roman" w:cs="Times New Roman"/>
          <w:sz w:val="24"/>
        </w:rPr>
        <w:t xml:space="preserve">random </w:t>
      </w:r>
      <w:r w:rsidRPr="00D70909">
        <w:rPr>
          <w:rFonts w:ascii="Times New Roman" w:hAnsi="Times New Roman" w:cs="Times New Roman"/>
          <w:sz w:val="24"/>
        </w:rPr>
        <w:t>sampling, which allows easy and quick data collection from willing participants.</w:t>
      </w:r>
    </w:p>
    <w:p w:rsidR="009004C4" w:rsidRPr="00194BDF" w:rsidRDefault="0086175B" w:rsidP="009004C4">
      <w:pPr>
        <w:spacing w:before="240" w:line="360" w:lineRule="auto"/>
        <w:jc w:val="both"/>
        <w:rPr>
          <w:rFonts w:ascii="Times New Roman" w:hAnsi="Times New Roman" w:cs="Times New Roman"/>
          <w:b/>
          <w:sz w:val="24"/>
        </w:rPr>
      </w:pPr>
      <w:r>
        <w:rPr>
          <w:rFonts w:ascii="Times New Roman" w:hAnsi="Times New Roman" w:cs="Times New Roman"/>
          <w:b/>
          <w:sz w:val="24"/>
        </w:rPr>
        <w:t xml:space="preserve">1.7.6 </w:t>
      </w:r>
      <w:r w:rsidR="009004C4" w:rsidRPr="00194BDF">
        <w:rPr>
          <w:rFonts w:ascii="Times New Roman" w:hAnsi="Times New Roman" w:cs="Times New Roman"/>
          <w:b/>
          <w:sz w:val="24"/>
        </w:rPr>
        <w:t>Sources of Data</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The study uses both primary and secondary data:</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b/>
          <w:sz w:val="24"/>
        </w:rPr>
        <w:t>Primary Data:</w:t>
      </w:r>
      <w:r w:rsidRPr="00D70909">
        <w:rPr>
          <w:rFonts w:ascii="Times New Roman" w:hAnsi="Times New Roman" w:cs="Times New Roman"/>
          <w:sz w:val="24"/>
        </w:rPr>
        <w:t xml:space="preserve"> Collected directly from respondents through a structured questionnaire. </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b/>
          <w:sz w:val="24"/>
        </w:rPr>
        <w:t>Secondary Data:</w:t>
      </w:r>
      <w:r w:rsidRPr="00D70909">
        <w:rPr>
          <w:rFonts w:ascii="Times New Roman" w:hAnsi="Times New Roman" w:cs="Times New Roman"/>
          <w:sz w:val="24"/>
        </w:rPr>
        <w:t xml:space="preserve">  Collected from journals, articles, websites,</w:t>
      </w:r>
      <w:r w:rsidR="00C56E5F" w:rsidRPr="00D70909">
        <w:rPr>
          <w:rFonts w:ascii="Times New Roman" w:hAnsi="Times New Roman" w:cs="Times New Roman"/>
          <w:sz w:val="24"/>
        </w:rPr>
        <w:t xml:space="preserve"> research </w:t>
      </w:r>
      <w:r w:rsidRPr="00D70909">
        <w:rPr>
          <w:rFonts w:ascii="Times New Roman" w:hAnsi="Times New Roman" w:cs="Times New Roman"/>
          <w:sz w:val="24"/>
        </w:rPr>
        <w:t>reports, advertisements, and company publications.</w:t>
      </w:r>
    </w:p>
    <w:p w:rsidR="009004C4" w:rsidRPr="00194BDF" w:rsidRDefault="0086175B" w:rsidP="009004C4">
      <w:pPr>
        <w:spacing w:before="240" w:line="360" w:lineRule="auto"/>
        <w:jc w:val="both"/>
        <w:rPr>
          <w:rFonts w:ascii="Times New Roman" w:hAnsi="Times New Roman" w:cs="Times New Roman"/>
          <w:b/>
          <w:sz w:val="24"/>
        </w:rPr>
      </w:pPr>
      <w:r>
        <w:rPr>
          <w:rFonts w:ascii="Times New Roman" w:hAnsi="Times New Roman" w:cs="Times New Roman"/>
          <w:b/>
          <w:sz w:val="24"/>
        </w:rPr>
        <w:t xml:space="preserve">1.7.7 </w:t>
      </w:r>
      <w:r w:rsidR="009004C4" w:rsidRPr="00194BDF">
        <w:rPr>
          <w:rFonts w:ascii="Times New Roman" w:hAnsi="Times New Roman" w:cs="Times New Roman"/>
          <w:b/>
          <w:sz w:val="24"/>
        </w:rPr>
        <w:t>Methods of Data Collection</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The main method used for data collection is a structured questionnaire, which includes closed-ended and multiple-choice questions related to consumer awareness, perception, and response towards Namazco Oils’ advertisements.</w:t>
      </w:r>
    </w:p>
    <w:p w:rsidR="009004C4" w:rsidRPr="00194BDF" w:rsidRDefault="0086175B" w:rsidP="009004C4">
      <w:pPr>
        <w:spacing w:before="240" w:line="360" w:lineRule="auto"/>
        <w:jc w:val="both"/>
        <w:rPr>
          <w:rFonts w:ascii="Times New Roman" w:hAnsi="Times New Roman" w:cs="Times New Roman"/>
          <w:b/>
          <w:sz w:val="24"/>
        </w:rPr>
      </w:pPr>
      <w:r>
        <w:rPr>
          <w:rFonts w:ascii="Times New Roman" w:hAnsi="Times New Roman" w:cs="Times New Roman"/>
          <w:b/>
          <w:sz w:val="24"/>
        </w:rPr>
        <w:t>1.7.8</w:t>
      </w:r>
      <w:r w:rsidR="00951E0D" w:rsidRPr="00194BDF">
        <w:rPr>
          <w:rFonts w:ascii="Times New Roman" w:hAnsi="Times New Roman" w:cs="Times New Roman"/>
          <w:b/>
          <w:sz w:val="24"/>
        </w:rPr>
        <w:t xml:space="preserve"> </w:t>
      </w:r>
      <w:r w:rsidR="009004C4" w:rsidRPr="00194BDF">
        <w:rPr>
          <w:rFonts w:ascii="Times New Roman" w:hAnsi="Times New Roman" w:cs="Times New Roman"/>
          <w:b/>
          <w:sz w:val="24"/>
        </w:rPr>
        <w:t>Tools for Data Analysis</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The collected data is analysed using simple statistical tools such as:</w:t>
      </w:r>
    </w:p>
    <w:p w:rsidR="009004C4" w:rsidRPr="00D70909" w:rsidRDefault="009004C4" w:rsidP="00951E0D">
      <w:pPr>
        <w:pStyle w:val="ListParagraph"/>
        <w:numPr>
          <w:ilvl w:val="0"/>
          <w:numId w:val="2"/>
        </w:numPr>
        <w:spacing w:before="240" w:line="360" w:lineRule="auto"/>
        <w:ind w:left="851" w:hanging="425"/>
        <w:jc w:val="both"/>
        <w:rPr>
          <w:rFonts w:ascii="Times New Roman" w:hAnsi="Times New Roman" w:cs="Times New Roman"/>
          <w:sz w:val="24"/>
        </w:rPr>
      </w:pPr>
      <w:r w:rsidRPr="00D70909">
        <w:rPr>
          <w:rFonts w:ascii="Times New Roman" w:hAnsi="Times New Roman" w:cs="Times New Roman"/>
          <w:sz w:val="24"/>
        </w:rPr>
        <w:t>Percentage analysis</w:t>
      </w:r>
    </w:p>
    <w:p w:rsidR="009004C4" w:rsidRPr="00D70909" w:rsidRDefault="009004C4" w:rsidP="00951E0D">
      <w:pPr>
        <w:pStyle w:val="ListParagraph"/>
        <w:numPr>
          <w:ilvl w:val="0"/>
          <w:numId w:val="2"/>
        </w:numPr>
        <w:spacing w:before="240" w:line="360" w:lineRule="auto"/>
        <w:ind w:left="851" w:hanging="425"/>
        <w:jc w:val="both"/>
        <w:rPr>
          <w:rFonts w:ascii="Times New Roman" w:hAnsi="Times New Roman" w:cs="Times New Roman"/>
          <w:sz w:val="24"/>
        </w:rPr>
      </w:pPr>
      <w:r w:rsidRPr="00D70909">
        <w:rPr>
          <w:rFonts w:ascii="Times New Roman" w:hAnsi="Times New Roman" w:cs="Times New Roman"/>
          <w:sz w:val="24"/>
        </w:rPr>
        <w:t>Charts and tables</w:t>
      </w:r>
    </w:p>
    <w:p w:rsidR="009004C4" w:rsidRPr="00D70909" w:rsidRDefault="00230662" w:rsidP="009004C4">
      <w:pPr>
        <w:spacing w:before="240" w:line="360" w:lineRule="auto"/>
        <w:jc w:val="both"/>
        <w:rPr>
          <w:rFonts w:ascii="Times New Roman" w:hAnsi="Times New Roman" w:cs="Times New Roman"/>
          <w:b/>
          <w:sz w:val="24"/>
        </w:rPr>
      </w:pPr>
      <w:r>
        <w:rPr>
          <w:rFonts w:ascii="Times New Roman" w:hAnsi="Times New Roman" w:cs="Times New Roman"/>
          <w:b/>
          <w:sz w:val="24"/>
        </w:rPr>
        <w:t xml:space="preserve">1.7.9 </w:t>
      </w:r>
      <w:r w:rsidRPr="00D70909">
        <w:rPr>
          <w:rFonts w:ascii="Times New Roman" w:hAnsi="Times New Roman" w:cs="Times New Roman"/>
          <w:b/>
          <w:sz w:val="24"/>
        </w:rPr>
        <w:t>Statistical Tool for Data Analysis</w:t>
      </w:r>
    </w:p>
    <w:p w:rsidR="009004C4" w:rsidRPr="00D70909" w:rsidRDefault="009004C4" w:rsidP="00EC016A">
      <w:pPr>
        <w:pStyle w:val="ListParagraph"/>
        <w:numPr>
          <w:ilvl w:val="0"/>
          <w:numId w:val="2"/>
        </w:numPr>
        <w:spacing w:before="240" w:line="360" w:lineRule="auto"/>
        <w:ind w:left="851" w:hanging="425"/>
        <w:jc w:val="both"/>
        <w:rPr>
          <w:rFonts w:ascii="Times New Roman" w:hAnsi="Times New Roman" w:cs="Times New Roman"/>
          <w:sz w:val="24"/>
        </w:rPr>
      </w:pPr>
      <w:r w:rsidRPr="00D70909">
        <w:rPr>
          <w:rFonts w:ascii="Times New Roman" w:hAnsi="Times New Roman" w:cs="Times New Roman"/>
          <w:sz w:val="24"/>
        </w:rPr>
        <w:t>Tabular representation</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It is the statistical tool used to present data in rows and columns.</w:t>
      </w:r>
    </w:p>
    <w:p w:rsidR="009004C4" w:rsidRPr="00D70909" w:rsidRDefault="009004C4" w:rsidP="00311DCD">
      <w:pPr>
        <w:pStyle w:val="ListParagraph"/>
        <w:numPr>
          <w:ilvl w:val="0"/>
          <w:numId w:val="2"/>
        </w:numPr>
        <w:spacing w:before="240" w:line="360" w:lineRule="auto"/>
        <w:ind w:left="851" w:hanging="425"/>
        <w:jc w:val="both"/>
        <w:rPr>
          <w:rFonts w:ascii="Times New Roman" w:hAnsi="Times New Roman" w:cs="Times New Roman"/>
          <w:sz w:val="24"/>
        </w:rPr>
      </w:pPr>
      <w:r w:rsidRPr="00D70909">
        <w:rPr>
          <w:rFonts w:ascii="Times New Roman" w:hAnsi="Times New Roman" w:cs="Times New Roman"/>
          <w:sz w:val="24"/>
        </w:rPr>
        <w:t>Charts</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Charts are another statistical tool used to present data in graphs and Diagrams.</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Types of graphs</w:t>
      </w:r>
    </w:p>
    <w:p w:rsidR="009004C4" w:rsidRPr="00D70909" w:rsidRDefault="009004C4" w:rsidP="00311DCD">
      <w:pPr>
        <w:pStyle w:val="ListParagraph"/>
        <w:numPr>
          <w:ilvl w:val="0"/>
          <w:numId w:val="4"/>
        </w:numPr>
        <w:spacing w:before="240" w:line="360" w:lineRule="auto"/>
        <w:jc w:val="both"/>
        <w:rPr>
          <w:rFonts w:ascii="Times New Roman" w:hAnsi="Times New Roman" w:cs="Times New Roman"/>
          <w:sz w:val="24"/>
        </w:rPr>
      </w:pPr>
      <w:r w:rsidRPr="00D70909">
        <w:rPr>
          <w:rFonts w:ascii="Times New Roman" w:hAnsi="Times New Roman" w:cs="Times New Roman"/>
          <w:sz w:val="24"/>
        </w:rPr>
        <w:t>The Pie Graph</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lastRenderedPageBreak/>
        <w:t>As the name suggests, the pie graph is a display of data in the form of a pie or circle. This graph type is used for showing proportions of a whole.</w:t>
      </w:r>
    </w:p>
    <w:p w:rsidR="009004C4" w:rsidRPr="00D70909" w:rsidRDefault="009004C4" w:rsidP="00AF3ECF">
      <w:pPr>
        <w:pStyle w:val="ListParagraph"/>
        <w:numPr>
          <w:ilvl w:val="0"/>
          <w:numId w:val="4"/>
        </w:numPr>
        <w:spacing w:before="240" w:line="360" w:lineRule="auto"/>
        <w:jc w:val="both"/>
        <w:rPr>
          <w:rFonts w:ascii="Times New Roman" w:hAnsi="Times New Roman" w:cs="Times New Roman"/>
          <w:sz w:val="24"/>
        </w:rPr>
      </w:pPr>
      <w:r w:rsidRPr="00D70909">
        <w:rPr>
          <w:rFonts w:ascii="Times New Roman" w:hAnsi="Times New Roman" w:cs="Times New Roman"/>
          <w:sz w:val="24"/>
        </w:rPr>
        <w:t>The Column or Bar Graph</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 xml:space="preserve">The next one in the list is a column graph, also called a bar graph in statistics. We use these different types of graphs where we need to see and compare values across a range. </w:t>
      </w:r>
    </w:p>
    <w:p w:rsidR="009004C4" w:rsidRPr="00D70909" w:rsidRDefault="009004C4" w:rsidP="00311DCD">
      <w:pPr>
        <w:pStyle w:val="ListParagraph"/>
        <w:numPr>
          <w:ilvl w:val="0"/>
          <w:numId w:val="2"/>
        </w:numPr>
        <w:spacing w:before="240" w:line="360" w:lineRule="auto"/>
        <w:ind w:left="851" w:hanging="425"/>
        <w:jc w:val="both"/>
        <w:rPr>
          <w:rFonts w:ascii="Times New Roman" w:hAnsi="Times New Roman" w:cs="Times New Roman"/>
          <w:sz w:val="24"/>
        </w:rPr>
      </w:pPr>
      <w:r w:rsidRPr="00D70909">
        <w:rPr>
          <w:rFonts w:ascii="Times New Roman" w:hAnsi="Times New Roman" w:cs="Times New Roman"/>
          <w:sz w:val="24"/>
        </w:rPr>
        <w:t>Percentage Analysis</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This is a univariate analysis where the percentage of a particular factor with different categories are calculated, to help one get their fair idea regarding the sample and thereby that of population. The following is the formula,</w:t>
      </w:r>
    </w:p>
    <w:p w:rsidR="009004C4"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Percentage of respondent =</w:t>
      </w:r>
      <w:r w:rsidRPr="00D70909">
        <w:rPr>
          <w:rFonts w:ascii="Times New Roman" w:hAnsi="Times New Roman" w:cs="Times New Roman"/>
          <w:sz w:val="24"/>
        </w:rPr>
        <w:tab/>
        <w:t>No: of respondents x 100</w:t>
      </w:r>
    </w:p>
    <w:p w:rsidR="009004C4" w:rsidRPr="00D70909" w:rsidRDefault="009004C4" w:rsidP="00311DCD">
      <w:pPr>
        <w:spacing w:before="240" w:line="360" w:lineRule="auto"/>
        <w:ind w:left="2160" w:firstLine="720"/>
        <w:jc w:val="both"/>
        <w:rPr>
          <w:rFonts w:ascii="Times New Roman" w:hAnsi="Times New Roman" w:cs="Times New Roman"/>
          <w:sz w:val="24"/>
        </w:rPr>
      </w:pPr>
      <w:r w:rsidRPr="00D70909">
        <w:rPr>
          <w:rFonts w:ascii="Times New Roman" w:hAnsi="Times New Roman" w:cs="Times New Roman"/>
          <w:sz w:val="24"/>
        </w:rPr>
        <w:t>Total no: of respondent</w:t>
      </w:r>
    </w:p>
    <w:p w:rsidR="009004C4" w:rsidRPr="00D70909" w:rsidRDefault="004F492A" w:rsidP="009004C4">
      <w:pPr>
        <w:spacing w:before="240" w:line="360" w:lineRule="auto"/>
        <w:jc w:val="both"/>
        <w:rPr>
          <w:rFonts w:ascii="Times New Roman" w:hAnsi="Times New Roman" w:cs="Times New Roman"/>
          <w:sz w:val="24"/>
        </w:rPr>
      </w:pPr>
      <w:r w:rsidRPr="00D70909">
        <w:rPr>
          <w:rFonts w:ascii="Times New Roman" w:hAnsi="Times New Roman" w:cs="Times New Roman"/>
          <w:b/>
          <w:sz w:val="28"/>
        </w:rPr>
        <w:t>1.</w:t>
      </w:r>
      <w:r w:rsidR="00230662">
        <w:rPr>
          <w:rFonts w:ascii="Times New Roman" w:hAnsi="Times New Roman" w:cs="Times New Roman"/>
          <w:b/>
          <w:sz w:val="28"/>
        </w:rPr>
        <w:t xml:space="preserve">8 </w:t>
      </w:r>
      <w:r w:rsidR="00194BDF" w:rsidRPr="00D70909">
        <w:rPr>
          <w:rFonts w:ascii="Times New Roman" w:hAnsi="Times New Roman" w:cs="Times New Roman"/>
          <w:b/>
          <w:sz w:val="28"/>
        </w:rPr>
        <w:t>PERIOD OF THE STUDY</w:t>
      </w:r>
    </w:p>
    <w:p w:rsidR="00FA4E46" w:rsidRPr="00D70909" w:rsidRDefault="009004C4" w:rsidP="009004C4">
      <w:pPr>
        <w:spacing w:before="240" w:line="360" w:lineRule="auto"/>
        <w:jc w:val="both"/>
        <w:rPr>
          <w:rFonts w:ascii="Times New Roman" w:hAnsi="Times New Roman" w:cs="Times New Roman"/>
          <w:sz w:val="24"/>
        </w:rPr>
      </w:pPr>
      <w:r w:rsidRPr="00D70909">
        <w:rPr>
          <w:rFonts w:ascii="Times New Roman" w:hAnsi="Times New Roman" w:cs="Times New Roman"/>
          <w:sz w:val="24"/>
        </w:rPr>
        <w:t xml:space="preserve">The study was conducted over a period of </w:t>
      </w:r>
      <w:r w:rsidR="00095668">
        <w:rPr>
          <w:rFonts w:ascii="Times New Roman" w:hAnsi="Times New Roman" w:cs="Times New Roman"/>
          <w:sz w:val="24"/>
        </w:rPr>
        <w:t>21 days</w:t>
      </w:r>
      <w:r w:rsidRPr="00D70909">
        <w:rPr>
          <w:rFonts w:ascii="Times New Roman" w:hAnsi="Times New Roman" w:cs="Times New Roman"/>
          <w:sz w:val="24"/>
        </w:rPr>
        <w:t>, including data collection, analysis, and interpretation.</w:t>
      </w:r>
    </w:p>
    <w:p w:rsidR="00AF2B0F" w:rsidRPr="00D70909" w:rsidRDefault="00AF2B0F" w:rsidP="009004C4">
      <w:pPr>
        <w:spacing w:before="240" w:line="360" w:lineRule="auto"/>
        <w:jc w:val="both"/>
        <w:rPr>
          <w:rFonts w:ascii="Times New Roman" w:hAnsi="Times New Roman" w:cs="Times New Roman"/>
          <w:sz w:val="24"/>
        </w:rPr>
      </w:pPr>
    </w:p>
    <w:p w:rsidR="00AF2B0F" w:rsidRPr="00D70909" w:rsidRDefault="00AF2B0F" w:rsidP="00AF2B0F">
      <w:pPr>
        <w:spacing w:before="240" w:line="360" w:lineRule="auto"/>
        <w:jc w:val="both"/>
        <w:rPr>
          <w:rFonts w:ascii="Times New Roman" w:hAnsi="Times New Roman" w:cs="Times New Roman"/>
          <w:sz w:val="24"/>
        </w:rPr>
      </w:pPr>
    </w:p>
    <w:p w:rsidR="00AF2B0F" w:rsidRDefault="00AF2B0F" w:rsidP="00AF2B0F">
      <w:pPr>
        <w:spacing w:before="240" w:line="360" w:lineRule="auto"/>
        <w:jc w:val="both"/>
        <w:rPr>
          <w:rFonts w:ascii="Times New Roman" w:hAnsi="Times New Roman" w:cs="Times New Roman"/>
          <w:sz w:val="24"/>
        </w:rPr>
      </w:pPr>
    </w:p>
    <w:p w:rsidR="00194BDF" w:rsidRDefault="00194BDF" w:rsidP="00AF2B0F">
      <w:pPr>
        <w:spacing w:before="240" w:line="360" w:lineRule="auto"/>
        <w:jc w:val="both"/>
        <w:rPr>
          <w:rFonts w:ascii="Times New Roman" w:hAnsi="Times New Roman" w:cs="Times New Roman"/>
          <w:sz w:val="24"/>
        </w:rPr>
      </w:pPr>
    </w:p>
    <w:p w:rsidR="00194BDF" w:rsidRPr="00D70909" w:rsidRDefault="00194BDF" w:rsidP="00AF2B0F">
      <w:pPr>
        <w:spacing w:before="240" w:line="360" w:lineRule="auto"/>
        <w:jc w:val="both"/>
        <w:rPr>
          <w:rFonts w:ascii="Times New Roman" w:hAnsi="Times New Roman" w:cs="Times New Roman"/>
          <w:sz w:val="24"/>
        </w:rPr>
      </w:pPr>
    </w:p>
    <w:p w:rsidR="00AF2B0F" w:rsidRDefault="00AF2B0F" w:rsidP="00AF2B0F">
      <w:pPr>
        <w:spacing w:before="240" w:line="360" w:lineRule="auto"/>
        <w:jc w:val="both"/>
        <w:rPr>
          <w:rFonts w:ascii="Times New Roman" w:hAnsi="Times New Roman" w:cs="Times New Roman"/>
          <w:sz w:val="24"/>
        </w:rPr>
      </w:pPr>
    </w:p>
    <w:p w:rsidR="006F54FF" w:rsidRPr="00D70909" w:rsidRDefault="006F54FF" w:rsidP="00AF2B0F">
      <w:pPr>
        <w:spacing w:before="240" w:line="360" w:lineRule="auto"/>
        <w:jc w:val="both"/>
        <w:rPr>
          <w:rFonts w:ascii="Times New Roman" w:hAnsi="Times New Roman" w:cs="Times New Roman"/>
          <w:sz w:val="24"/>
        </w:rPr>
      </w:pPr>
    </w:p>
    <w:p w:rsidR="00AF2B0F" w:rsidRDefault="00AF2B0F" w:rsidP="00AF2B0F">
      <w:pPr>
        <w:spacing w:before="240" w:line="360" w:lineRule="auto"/>
        <w:jc w:val="both"/>
        <w:rPr>
          <w:rFonts w:ascii="Times New Roman" w:hAnsi="Times New Roman" w:cs="Times New Roman"/>
          <w:sz w:val="24"/>
        </w:rPr>
      </w:pPr>
    </w:p>
    <w:p w:rsidR="00893D71" w:rsidRPr="00D70909" w:rsidRDefault="00893D71" w:rsidP="00AF2B0F">
      <w:pPr>
        <w:spacing w:before="240" w:line="360" w:lineRule="auto"/>
        <w:jc w:val="both"/>
        <w:rPr>
          <w:rFonts w:ascii="Times New Roman" w:hAnsi="Times New Roman" w:cs="Times New Roman"/>
          <w:sz w:val="24"/>
        </w:rPr>
      </w:pPr>
    </w:p>
    <w:p w:rsidR="00AF2B0F" w:rsidRPr="00AF3ECF" w:rsidRDefault="006F72DC" w:rsidP="00AF3ECF">
      <w:pPr>
        <w:pStyle w:val="ListParagraph"/>
        <w:numPr>
          <w:ilvl w:val="1"/>
          <w:numId w:val="4"/>
        </w:numPr>
        <w:spacing w:before="240" w:line="360" w:lineRule="auto"/>
        <w:jc w:val="both"/>
        <w:rPr>
          <w:rFonts w:ascii="Times New Roman" w:hAnsi="Times New Roman" w:cs="Times New Roman"/>
          <w:b/>
          <w:bCs/>
          <w:sz w:val="28"/>
          <w:szCs w:val="24"/>
        </w:rPr>
      </w:pPr>
      <w:r>
        <w:rPr>
          <w:rFonts w:ascii="Times New Roman" w:hAnsi="Times New Roman" w:cs="Times New Roman"/>
          <w:b/>
          <w:bCs/>
          <w:sz w:val="28"/>
          <w:szCs w:val="24"/>
        </w:rPr>
        <w:lastRenderedPageBreak/>
        <w:t xml:space="preserve"> </w:t>
      </w:r>
      <w:r w:rsidR="00AF3ECF" w:rsidRPr="00AF3ECF">
        <w:rPr>
          <w:rFonts w:ascii="Times New Roman" w:hAnsi="Times New Roman" w:cs="Times New Roman"/>
          <w:b/>
          <w:bCs/>
          <w:sz w:val="28"/>
          <w:szCs w:val="24"/>
        </w:rPr>
        <w:t>REVIEW OF LITERATURE</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Stewart (2000) in Advertising Effectiveness and Market Response proposed that advertising performance should be evaluated through both communication outcomes and financial indicators. His study highlighted that effective advertisements improve brand awareness, customer perception, and long-term profitability, making them essential tools for competitive advantage.</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Vakratsas and Ambler (2000) in How Advertising Works: What Do We Really Know? analyzed various advertising models and concluded that advertising influences consumers through cognitive, emotional, and behavioral responses. Their framework remains widely used in advertising effectiveness research.</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Tellis (2004) in Effective Advertising Strategies examined how repetition and message frequency affect consumer recall. He found that consistent exposure strengthens brand recognition and improves consumer memory, thereby increasing advertisement effectiveness.</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Belch and Belch (2004) in Advertising and Promotion: An Integrated Marketing Communications Perspective explained that creative message appeals significantly enhance advertising impact. Their work emphasized that emotional and humorous advertisements produce stronger audience engagement than purely informational ones.</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Kotler and Keller (2006) in Marketing Management discussed how target-oriented advertising improves persuasion. They noted that advertisements aligned with demographic and psychographic characteristics generate better consumer response than generalized campaigns.</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Dahlén (2010) in his research on creative advertising found that originality, surprise, and novelty elements increase audience attention and message retention. His findings suggest that innovation in advertising design is a key determinant of effectiveness.</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Hollis (2011) in The Global Brand studied brand trust and advertising response. He concluded that consumers are more likely to respond positively to advertisements from familiar and credible brands, highlighting the importance of brand reputation.</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lastRenderedPageBreak/>
        <w:t>Bakshy, Eckles, Yan, and Rosenn (2012) conducted large-scale experiments on social advertising and found that social cues such as peer recommendations significantly increase click-through rates and consumer engagement. Their research demonstrates the power of social influence in digital advertising.</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Stephen (2016) in The Role of Digital and Social Media Marketing emphasized that interactivity and personalization enha</w:t>
      </w:r>
      <w:r w:rsidR="00893D71">
        <w:rPr>
          <w:rFonts w:ascii="Times New Roman" w:hAnsi="Times New Roman" w:cs="Times New Roman"/>
          <w:sz w:val="24"/>
        </w:rPr>
        <w:t xml:space="preserve"> </w:t>
      </w:r>
      <w:r w:rsidRPr="00AF3ECF">
        <w:rPr>
          <w:rFonts w:ascii="Times New Roman" w:hAnsi="Times New Roman" w:cs="Times New Roman"/>
          <w:sz w:val="24"/>
        </w:rPr>
        <w:t>nce advertising effectiveness. He stated that digital platforms allow advertisers to engage consumers directly, improving persuasion and brand loyalty.</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Dubelaar and Woodside (2019) studied measurement techniques for advertising effectiveness and found that survey design and response framing can influence results. Their research stressed the importance of accurate measurement tools in evaluating advertisement performance.</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Ang and Koslow (2020) analyzed advertising creativity and concluded that campaigns based on strong consumer insights and strategic planning generate higher effectiveness than purely artistic advertisements.</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Han (2024) examined personalized advertising and found that tailored messages significantly increase consumer engagement and purchase intention. His study indicates that data-driven targeting is becoming essential for modern advertising success.</w:t>
      </w:r>
    </w:p>
    <w:p w:rsidR="00AF3ECF" w:rsidRPr="00AF3ECF" w:rsidRDefault="00AF3ECF" w:rsidP="00AF3ECF">
      <w:pPr>
        <w:spacing w:before="240" w:line="360" w:lineRule="auto"/>
        <w:ind w:left="360"/>
        <w:jc w:val="both"/>
        <w:rPr>
          <w:rFonts w:ascii="Times New Roman" w:hAnsi="Times New Roman" w:cs="Times New Roman"/>
          <w:sz w:val="24"/>
        </w:rPr>
      </w:pPr>
      <w:r w:rsidRPr="00AF3ECF">
        <w:rPr>
          <w:rFonts w:ascii="Times New Roman" w:hAnsi="Times New Roman" w:cs="Times New Roman"/>
          <w:sz w:val="24"/>
        </w:rPr>
        <w:t>Meguellati (2025) investigated AI-generated advertising and discovered that AI-created advertisements can sometimes outperform human-designed ones in persuasion when optimized using consumer data. This shows the growing importance of artificial intelligence in advertising strategies.</w:t>
      </w:r>
    </w:p>
    <w:p w:rsidR="006F72DC" w:rsidRDefault="006F72DC" w:rsidP="00AF2B0F">
      <w:pPr>
        <w:spacing w:before="240" w:line="360" w:lineRule="auto"/>
        <w:jc w:val="both"/>
        <w:rPr>
          <w:rFonts w:ascii="Times New Roman" w:hAnsi="Times New Roman" w:cs="Times New Roman"/>
          <w:b/>
          <w:bCs/>
          <w:sz w:val="28"/>
          <w:szCs w:val="24"/>
        </w:rPr>
      </w:pPr>
    </w:p>
    <w:p w:rsidR="006F72DC" w:rsidRDefault="006F72DC" w:rsidP="00AF2B0F">
      <w:pPr>
        <w:spacing w:before="240" w:line="360" w:lineRule="auto"/>
        <w:jc w:val="both"/>
        <w:rPr>
          <w:rFonts w:ascii="Times New Roman" w:hAnsi="Times New Roman" w:cs="Times New Roman"/>
          <w:b/>
          <w:bCs/>
          <w:sz w:val="28"/>
          <w:szCs w:val="24"/>
        </w:rPr>
      </w:pPr>
    </w:p>
    <w:p w:rsidR="006F72DC" w:rsidRDefault="006F72DC" w:rsidP="00AF2B0F">
      <w:pPr>
        <w:spacing w:before="240" w:line="360" w:lineRule="auto"/>
        <w:jc w:val="both"/>
        <w:rPr>
          <w:rFonts w:ascii="Times New Roman" w:hAnsi="Times New Roman" w:cs="Times New Roman"/>
          <w:b/>
          <w:bCs/>
          <w:sz w:val="28"/>
          <w:szCs w:val="24"/>
        </w:rPr>
      </w:pPr>
    </w:p>
    <w:p w:rsidR="006F72DC" w:rsidRDefault="006F72DC" w:rsidP="00AF2B0F">
      <w:pPr>
        <w:spacing w:before="240" w:line="360" w:lineRule="auto"/>
        <w:jc w:val="both"/>
        <w:rPr>
          <w:rFonts w:ascii="Times New Roman" w:hAnsi="Times New Roman" w:cs="Times New Roman"/>
          <w:b/>
          <w:bCs/>
          <w:sz w:val="28"/>
          <w:szCs w:val="24"/>
        </w:rPr>
      </w:pPr>
    </w:p>
    <w:p w:rsidR="006F72DC" w:rsidRDefault="006F72DC" w:rsidP="00AF2B0F">
      <w:pPr>
        <w:spacing w:before="240" w:line="360" w:lineRule="auto"/>
        <w:jc w:val="both"/>
        <w:rPr>
          <w:rFonts w:ascii="Times New Roman" w:hAnsi="Times New Roman" w:cs="Times New Roman"/>
          <w:b/>
          <w:bCs/>
          <w:sz w:val="28"/>
          <w:szCs w:val="24"/>
        </w:rPr>
      </w:pPr>
    </w:p>
    <w:p w:rsidR="00AF2B0F" w:rsidRPr="00AF3ECF" w:rsidRDefault="00AF3ECF" w:rsidP="00AF2B0F">
      <w:pPr>
        <w:spacing w:before="240" w:line="360" w:lineRule="auto"/>
        <w:jc w:val="both"/>
        <w:rPr>
          <w:rFonts w:ascii="Times New Roman" w:hAnsi="Times New Roman" w:cs="Times New Roman"/>
          <w:b/>
          <w:bCs/>
          <w:sz w:val="28"/>
          <w:szCs w:val="24"/>
        </w:rPr>
      </w:pPr>
      <w:r w:rsidRPr="00AF3ECF">
        <w:rPr>
          <w:rFonts w:ascii="Times New Roman" w:hAnsi="Times New Roman" w:cs="Times New Roman"/>
          <w:b/>
          <w:bCs/>
          <w:sz w:val="28"/>
          <w:szCs w:val="24"/>
        </w:rPr>
        <w:lastRenderedPageBreak/>
        <w:t xml:space="preserve">2.2 THEORETICAL FRAMEWORK </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Advertising effectiveness refers to the extent to which an advertisement achieves its intended objectives, such as creating awareness, influencing attitudes, generating interest, and stimulating purchase behavior. In marketing theory, advertising is not merely a promotional tool but a strategic communication process designed to shape consumer perceptions and decision-making. Theoretical discussions on advertising effectiveness focus on understanding how messages are processed, how attitudes are formed, and how behavior is influenced through exposure to advertising stimuli.</w:t>
      </w:r>
    </w:p>
    <w:p w:rsidR="00AF2B0F" w:rsidRPr="00D70909"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The effectiveness of advertising is evaluated through both communication outcomes (recall, awareness, comprehension, persuasion) and behavioral outcomes (purchase intention, trial, loyalty, and brand switching). Scholars emphasize that effectiveness cannot be measured solely by sales because external factors such as pricing, competition, distribution, and economic conditions also affect sales performance. Therefore, advertising theory integrates psychological, behavioral, and economic principles to explain how advertising works.</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Meaning and Definition of Advertisement</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Advertising can be defined as any paid form of presentation and promotion of ideas, goods, or services by an identified sponsor. It is a controlled communication process designed to inform, persuade, or remind consumers about a product or brand.</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Key elements in the definition include:</w:t>
      </w:r>
    </w:p>
    <w:p w:rsidR="00AF3ECF" w:rsidRPr="00AF3ECF" w:rsidRDefault="00AF3ECF" w:rsidP="00AF3ECF">
      <w:pPr>
        <w:pStyle w:val="ListParagraph"/>
        <w:numPr>
          <w:ilvl w:val="0"/>
          <w:numId w:val="11"/>
        </w:numPr>
        <w:spacing w:before="240" w:line="360" w:lineRule="auto"/>
        <w:jc w:val="both"/>
        <w:rPr>
          <w:rFonts w:ascii="Times New Roman" w:hAnsi="Times New Roman" w:cs="Times New Roman"/>
          <w:sz w:val="24"/>
        </w:rPr>
      </w:pPr>
      <w:r w:rsidRPr="00AF3ECF">
        <w:rPr>
          <w:rFonts w:ascii="Times New Roman" w:hAnsi="Times New Roman" w:cs="Times New Roman"/>
          <w:sz w:val="24"/>
        </w:rPr>
        <w:t>Paid communication: Advertisers pay media channels to deliver messages.</w:t>
      </w:r>
    </w:p>
    <w:p w:rsidR="00AF3ECF" w:rsidRPr="00AF3ECF" w:rsidRDefault="00AF3ECF" w:rsidP="00AF3ECF">
      <w:pPr>
        <w:pStyle w:val="ListParagraph"/>
        <w:numPr>
          <w:ilvl w:val="0"/>
          <w:numId w:val="11"/>
        </w:numPr>
        <w:spacing w:before="240" w:line="360" w:lineRule="auto"/>
        <w:jc w:val="both"/>
        <w:rPr>
          <w:rFonts w:ascii="Times New Roman" w:hAnsi="Times New Roman" w:cs="Times New Roman"/>
          <w:sz w:val="24"/>
        </w:rPr>
      </w:pPr>
      <w:r w:rsidRPr="00AF3ECF">
        <w:rPr>
          <w:rFonts w:ascii="Times New Roman" w:hAnsi="Times New Roman" w:cs="Times New Roman"/>
          <w:sz w:val="24"/>
        </w:rPr>
        <w:t>Non-personal presentation: Advertising reaches mass audiences rather than individuals.</w:t>
      </w:r>
    </w:p>
    <w:p w:rsidR="00AF3ECF" w:rsidRPr="00AF3ECF" w:rsidRDefault="00AF3ECF" w:rsidP="00AF3ECF">
      <w:pPr>
        <w:pStyle w:val="ListParagraph"/>
        <w:numPr>
          <w:ilvl w:val="0"/>
          <w:numId w:val="11"/>
        </w:numPr>
        <w:spacing w:before="240" w:line="360" w:lineRule="auto"/>
        <w:jc w:val="both"/>
        <w:rPr>
          <w:rFonts w:ascii="Times New Roman" w:hAnsi="Times New Roman" w:cs="Times New Roman"/>
          <w:sz w:val="24"/>
        </w:rPr>
      </w:pPr>
      <w:r w:rsidRPr="00AF3ECF">
        <w:rPr>
          <w:rFonts w:ascii="Times New Roman" w:hAnsi="Times New Roman" w:cs="Times New Roman"/>
          <w:sz w:val="24"/>
        </w:rPr>
        <w:t>Identified sponsor: The advertiser’s identity is disclosed.</w:t>
      </w:r>
    </w:p>
    <w:p w:rsidR="00AF3ECF" w:rsidRPr="00AF3ECF" w:rsidRDefault="00AF3ECF" w:rsidP="00AF3ECF">
      <w:pPr>
        <w:pStyle w:val="ListParagraph"/>
        <w:numPr>
          <w:ilvl w:val="0"/>
          <w:numId w:val="11"/>
        </w:numPr>
        <w:spacing w:before="240" w:line="360" w:lineRule="auto"/>
        <w:jc w:val="both"/>
        <w:rPr>
          <w:rFonts w:ascii="Times New Roman" w:hAnsi="Times New Roman" w:cs="Times New Roman"/>
          <w:sz w:val="24"/>
        </w:rPr>
      </w:pPr>
      <w:r w:rsidRPr="00AF3ECF">
        <w:rPr>
          <w:rFonts w:ascii="Times New Roman" w:hAnsi="Times New Roman" w:cs="Times New Roman"/>
          <w:sz w:val="24"/>
        </w:rPr>
        <w:t>Persuasive intention: The ultimate goal is to influence attitudes or behavior.</w:t>
      </w:r>
    </w:p>
    <w:p w:rsidR="00AF2B0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Different scholars define advertising from different perspectives. Some focus on its persuasive function, others on its informational role, and some emphasize its ability to shape consumer perceptions. Regardless of definition, all agree that advertising is a structured communication tool used to achieve marketing objectives.</w:t>
      </w:r>
    </w:p>
    <w:p w:rsidR="006F72DC" w:rsidRPr="00D70909" w:rsidRDefault="006F72DC" w:rsidP="00AF3ECF">
      <w:pPr>
        <w:spacing w:before="240" w:line="360" w:lineRule="auto"/>
        <w:jc w:val="both"/>
        <w:rPr>
          <w:rFonts w:ascii="Times New Roman" w:hAnsi="Times New Roman" w:cs="Times New Roman"/>
          <w:sz w:val="24"/>
        </w:rPr>
      </w:pP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lastRenderedPageBreak/>
        <w:t>Objectives of Advertisement</w:t>
      </w:r>
    </w:p>
    <w:p w:rsid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Advertising objectives refer to the specific goals that a firm intends to achieve through its advertising efforts. These objectives vary depending on the stage of the product life cycle, market conditions, and company strategy. Major objectives include:</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Informative Objective</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Informative advertising aims to create awareness and provide information about new products, features, or benefits. This type is common during product introduction stages when consumers need basic knowledge about the offering.</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Persuasive Objective</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Persuasive advertising seeks to convince consumers to choose one brand over another. It emphasizes unique selling propositions, benefits, or emotional appeal to influence buying decisions.</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Reminder Objective</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Reminder advertising is used to reinforce brand recall and maintain consumer interest, especially for established products. It ensures that the brand remains in consumers’ minds when they make purchase decisions.</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Reinforcement Objective</w:t>
      </w:r>
    </w:p>
    <w:p w:rsidR="00AF2B0F" w:rsidRPr="00D70909"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Reinforcement advertising reassures existing customers that they made the right purchase decision, encouraging loyalty and repeat purchases.</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Importance of Advertisement</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Advertising plays a vital role in business, society, and the economy. Its importance can be understood from multiple perspectives:</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For Businesses</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t>Builds brand awareness</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t>Increases sales</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t>Enhances company image</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lastRenderedPageBreak/>
        <w:t>Facilitates market expansion</w:t>
      </w:r>
    </w:p>
    <w:p w:rsidR="00AF3ECF" w:rsidRPr="00AF3ECF" w:rsidRDefault="00AF3ECF" w:rsidP="00AF3ECF">
      <w:pPr>
        <w:spacing w:before="240" w:line="360" w:lineRule="auto"/>
        <w:ind w:left="360"/>
        <w:jc w:val="both"/>
        <w:rPr>
          <w:rFonts w:ascii="Times New Roman" w:hAnsi="Times New Roman" w:cs="Times New Roman"/>
          <w:b/>
          <w:bCs/>
          <w:sz w:val="24"/>
        </w:rPr>
      </w:pPr>
      <w:r w:rsidRPr="00AF3ECF">
        <w:rPr>
          <w:rFonts w:ascii="Times New Roman" w:hAnsi="Times New Roman" w:cs="Times New Roman"/>
          <w:b/>
          <w:bCs/>
          <w:sz w:val="24"/>
        </w:rPr>
        <w:t>For Consumers</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t>Provides information about products</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t>Helps compare alternatives</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t>Reduces search costs</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t>Improves decision making</w:t>
      </w:r>
    </w:p>
    <w:p w:rsidR="00AF3ECF" w:rsidRPr="00AF3ECF" w:rsidRDefault="00AF3ECF" w:rsidP="00AF3ECF">
      <w:pPr>
        <w:spacing w:before="240" w:line="360" w:lineRule="auto"/>
        <w:ind w:left="360"/>
        <w:jc w:val="both"/>
        <w:rPr>
          <w:rFonts w:ascii="Times New Roman" w:hAnsi="Times New Roman" w:cs="Times New Roman"/>
          <w:b/>
          <w:bCs/>
          <w:sz w:val="24"/>
        </w:rPr>
      </w:pPr>
      <w:r w:rsidRPr="00AF3ECF">
        <w:rPr>
          <w:rFonts w:ascii="Times New Roman" w:hAnsi="Times New Roman" w:cs="Times New Roman"/>
          <w:b/>
          <w:bCs/>
          <w:sz w:val="24"/>
        </w:rPr>
        <w:t>For Society</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t>Encourages competition</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t>Supports media industries</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t>Promotes innovation</w:t>
      </w:r>
    </w:p>
    <w:p w:rsidR="00AF3ECF" w:rsidRPr="00AF3ECF" w:rsidRDefault="00AF3ECF" w:rsidP="00AF3ECF">
      <w:pPr>
        <w:pStyle w:val="ListParagraph"/>
        <w:numPr>
          <w:ilvl w:val="0"/>
          <w:numId w:val="12"/>
        </w:numPr>
        <w:spacing w:before="240" w:line="360" w:lineRule="auto"/>
        <w:jc w:val="both"/>
        <w:rPr>
          <w:rFonts w:ascii="Times New Roman" w:hAnsi="Times New Roman" w:cs="Times New Roman"/>
          <w:sz w:val="24"/>
        </w:rPr>
      </w:pPr>
      <w:r w:rsidRPr="00AF3ECF">
        <w:rPr>
          <w:rFonts w:ascii="Times New Roman" w:hAnsi="Times New Roman" w:cs="Times New Roman"/>
          <w:sz w:val="24"/>
        </w:rPr>
        <w:t>Generates employment opportunities</w:t>
      </w:r>
    </w:p>
    <w:p w:rsidR="00AF2B0F" w:rsidRPr="00D70909"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Without advertising, consumers would have limited knowledge about available products, and firms would struggle to reach potential buyers efficiently.</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Functions of Advertisement</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Advertising performs several essential functions in marketing communication:</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Communication Function</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Advertising acts as a bridge between producers and consumers by conveying product information, benefits, and usage instructions.</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Persuasion Function</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Advertisements influence consumer attitudes and motivate them to take action, such as purchasing or visiting a store.</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Reminder Function</w:t>
      </w:r>
    </w:p>
    <w:p w:rsid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Advertising keeps brands visible in the marketplace and ensures that consumers remember them when making purchasing decisions.</w:t>
      </w:r>
    </w:p>
    <w:p w:rsidR="006F72DC" w:rsidRPr="00AF3ECF" w:rsidRDefault="006F72DC" w:rsidP="00AF3ECF">
      <w:pPr>
        <w:spacing w:before="240" w:line="360" w:lineRule="auto"/>
        <w:jc w:val="both"/>
        <w:rPr>
          <w:rFonts w:ascii="Times New Roman" w:hAnsi="Times New Roman" w:cs="Times New Roman"/>
          <w:sz w:val="24"/>
        </w:rPr>
      </w:pP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lastRenderedPageBreak/>
        <w:t>Value Addition Function</w:t>
      </w:r>
    </w:p>
    <w:p w:rsid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sz w:val="24"/>
        </w:rPr>
        <w:t>Advertising adds value to products by creating favorable brand images and emotional associations, which increase perceived quality.</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Support Function</w:t>
      </w:r>
    </w:p>
    <w:p w:rsidR="00AF2B0F" w:rsidRPr="00D70909"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Advertising supports other marketing efforts such as sales promotions, personal selling, and public relations by strengthening brand communication.</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Types of Advertisement</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Advertising can be classified in several ways depending on purpose, media, and target audience.</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Based on Purpose</w:t>
      </w:r>
    </w:p>
    <w:p w:rsidR="00AF3ECF" w:rsidRPr="00AF3ECF" w:rsidRDefault="00AF3ECF" w:rsidP="00AF3ECF">
      <w:pPr>
        <w:pStyle w:val="ListParagraph"/>
        <w:numPr>
          <w:ilvl w:val="0"/>
          <w:numId w:val="13"/>
        </w:numPr>
        <w:spacing w:before="240" w:line="360" w:lineRule="auto"/>
        <w:jc w:val="both"/>
        <w:rPr>
          <w:rFonts w:ascii="Times New Roman" w:hAnsi="Times New Roman" w:cs="Times New Roman"/>
          <w:sz w:val="24"/>
        </w:rPr>
      </w:pPr>
      <w:r w:rsidRPr="00AF3ECF">
        <w:rPr>
          <w:rFonts w:ascii="Times New Roman" w:hAnsi="Times New Roman" w:cs="Times New Roman"/>
          <w:sz w:val="24"/>
        </w:rPr>
        <w:t>Informative advertising</w:t>
      </w:r>
    </w:p>
    <w:p w:rsidR="00AF3ECF" w:rsidRPr="00AF3ECF" w:rsidRDefault="00AF3ECF" w:rsidP="00AF3ECF">
      <w:pPr>
        <w:pStyle w:val="ListParagraph"/>
        <w:numPr>
          <w:ilvl w:val="0"/>
          <w:numId w:val="13"/>
        </w:numPr>
        <w:spacing w:before="240" w:line="360" w:lineRule="auto"/>
        <w:jc w:val="both"/>
        <w:rPr>
          <w:rFonts w:ascii="Times New Roman" w:hAnsi="Times New Roman" w:cs="Times New Roman"/>
          <w:sz w:val="24"/>
        </w:rPr>
      </w:pPr>
      <w:r w:rsidRPr="00AF3ECF">
        <w:rPr>
          <w:rFonts w:ascii="Times New Roman" w:hAnsi="Times New Roman" w:cs="Times New Roman"/>
          <w:sz w:val="24"/>
        </w:rPr>
        <w:t>Persuasive advertising</w:t>
      </w:r>
    </w:p>
    <w:p w:rsidR="00AF3ECF" w:rsidRPr="00AF3ECF" w:rsidRDefault="00AF3ECF" w:rsidP="00AF3ECF">
      <w:pPr>
        <w:pStyle w:val="ListParagraph"/>
        <w:numPr>
          <w:ilvl w:val="0"/>
          <w:numId w:val="13"/>
        </w:numPr>
        <w:spacing w:before="240" w:line="360" w:lineRule="auto"/>
        <w:jc w:val="both"/>
        <w:rPr>
          <w:rFonts w:ascii="Times New Roman" w:hAnsi="Times New Roman" w:cs="Times New Roman"/>
          <w:sz w:val="24"/>
        </w:rPr>
      </w:pPr>
      <w:r w:rsidRPr="00AF3ECF">
        <w:rPr>
          <w:rFonts w:ascii="Times New Roman" w:hAnsi="Times New Roman" w:cs="Times New Roman"/>
          <w:sz w:val="24"/>
        </w:rPr>
        <w:t>Reminder advertising</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Based on Media</w:t>
      </w:r>
    </w:p>
    <w:p w:rsidR="00AF3ECF" w:rsidRPr="00AF3ECF" w:rsidRDefault="00AF3ECF" w:rsidP="00AF3ECF">
      <w:pPr>
        <w:pStyle w:val="ListParagraph"/>
        <w:numPr>
          <w:ilvl w:val="0"/>
          <w:numId w:val="14"/>
        </w:numPr>
        <w:spacing w:before="240" w:line="360" w:lineRule="auto"/>
        <w:jc w:val="both"/>
        <w:rPr>
          <w:rFonts w:ascii="Times New Roman" w:hAnsi="Times New Roman" w:cs="Times New Roman"/>
          <w:sz w:val="24"/>
        </w:rPr>
      </w:pPr>
      <w:r w:rsidRPr="00AF3ECF">
        <w:rPr>
          <w:rFonts w:ascii="Times New Roman" w:hAnsi="Times New Roman" w:cs="Times New Roman"/>
          <w:sz w:val="24"/>
        </w:rPr>
        <w:t>Print advertising (newspapers, magazines)</w:t>
      </w:r>
    </w:p>
    <w:p w:rsidR="00AF3ECF" w:rsidRPr="00AF3ECF" w:rsidRDefault="00AF3ECF" w:rsidP="00AF3ECF">
      <w:pPr>
        <w:pStyle w:val="ListParagraph"/>
        <w:numPr>
          <w:ilvl w:val="0"/>
          <w:numId w:val="14"/>
        </w:numPr>
        <w:spacing w:before="240" w:line="360" w:lineRule="auto"/>
        <w:jc w:val="both"/>
        <w:rPr>
          <w:rFonts w:ascii="Times New Roman" w:hAnsi="Times New Roman" w:cs="Times New Roman"/>
          <w:sz w:val="24"/>
        </w:rPr>
      </w:pPr>
      <w:r w:rsidRPr="00AF3ECF">
        <w:rPr>
          <w:rFonts w:ascii="Times New Roman" w:hAnsi="Times New Roman" w:cs="Times New Roman"/>
          <w:sz w:val="24"/>
        </w:rPr>
        <w:t>Broadcast advertising (TV, radio)</w:t>
      </w:r>
    </w:p>
    <w:p w:rsidR="00AF3ECF" w:rsidRPr="00AF3ECF" w:rsidRDefault="00AF3ECF" w:rsidP="00AF3ECF">
      <w:pPr>
        <w:pStyle w:val="ListParagraph"/>
        <w:numPr>
          <w:ilvl w:val="0"/>
          <w:numId w:val="14"/>
        </w:numPr>
        <w:spacing w:before="240" w:line="360" w:lineRule="auto"/>
        <w:jc w:val="both"/>
        <w:rPr>
          <w:rFonts w:ascii="Times New Roman" w:hAnsi="Times New Roman" w:cs="Times New Roman"/>
          <w:sz w:val="24"/>
        </w:rPr>
      </w:pPr>
      <w:r w:rsidRPr="00AF3ECF">
        <w:rPr>
          <w:rFonts w:ascii="Times New Roman" w:hAnsi="Times New Roman" w:cs="Times New Roman"/>
          <w:sz w:val="24"/>
        </w:rPr>
        <w:t>Outdoor advertising (billboards, banners)</w:t>
      </w:r>
    </w:p>
    <w:p w:rsidR="00AF3ECF" w:rsidRPr="00AF3ECF" w:rsidRDefault="00AF3ECF" w:rsidP="00AF3ECF">
      <w:pPr>
        <w:pStyle w:val="ListParagraph"/>
        <w:numPr>
          <w:ilvl w:val="0"/>
          <w:numId w:val="14"/>
        </w:numPr>
        <w:spacing w:before="240" w:line="360" w:lineRule="auto"/>
        <w:jc w:val="both"/>
        <w:rPr>
          <w:rFonts w:ascii="Times New Roman" w:hAnsi="Times New Roman" w:cs="Times New Roman"/>
          <w:sz w:val="24"/>
        </w:rPr>
      </w:pPr>
      <w:r w:rsidRPr="00AF3ECF">
        <w:rPr>
          <w:rFonts w:ascii="Times New Roman" w:hAnsi="Times New Roman" w:cs="Times New Roman"/>
          <w:sz w:val="24"/>
        </w:rPr>
        <w:t>Digital advertising (websites, social media)</w:t>
      </w: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t>Based on Target Audience</w:t>
      </w:r>
    </w:p>
    <w:p w:rsidR="00AF3ECF" w:rsidRPr="00AF3ECF" w:rsidRDefault="00AF3ECF" w:rsidP="00AF3ECF">
      <w:pPr>
        <w:pStyle w:val="ListParagraph"/>
        <w:numPr>
          <w:ilvl w:val="0"/>
          <w:numId w:val="15"/>
        </w:numPr>
        <w:spacing w:before="240" w:line="360" w:lineRule="auto"/>
        <w:jc w:val="both"/>
        <w:rPr>
          <w:rFonts w:ascii="Times New Roman" w:hAnsi="Times New Roman" w:cs="Times New Roman"/>
          <w:sz w:val="24"/>
        </w:rPr>
      </w:pPr>
      <w:r w:rsidRPr="00AF3ECF">
        <w:rPr>
          <w:rFonts w:ascii="Times New Roman" w:hAnsi="Times New Roman" w:cs="Times New Roman"/>
          <w:sz w:val="24"/>
        </w:rPr>
        <w:t>Consumer advertising</w:t>
      </w:r>
    </w:p>
    <w:p w:rsidR="00AF3ECF" w:rsidRPr="00AF3ECF" w:rsidRDefault="00AF3ECF" w:rsidP="00AF3ECF">
      <w:pPr>
        <w:pStyle w:val="ListParagraph"/>
        <w:numPr>
          <w:ilvl w:val="0"/>
          <w:numId w:val="15"/>
        </w:numPr>
        <w:spacing w:before="240" w:line="360" w:lineRule="auto"/>
        <w:jc w:val="both"/>
        <w:rPr>
          <w:rFonts w:ascii="Times New Roman" w:hAnsi="Times New Roman" w:cs="Times New Roman"/>
          <w:sz w:val="24"/>
        </w:rPr>
      </w:pPr>
      <w:r w:rsidRPr="00AF3ECF">
        <w:rPr>
          <w:rFonts w:ascii="Times New Roman" w:hAnsi="Times New Roman" w:cs="Times New Roman"/>
          <w:sz w:val="24"/>
        </w:rPr>
        <w:t>Industrial advertising</w:t>
      </w:r>
    </w:p>
    <w:p w:rsidR="00AF3ECF" w:rsidRPr="00AF3ECF" w:rsidRDefault="00AF3ECF" w:rsidP="00AF3ECF">
      <w:pPr>
        <w:pStyle w:val="ListParagraph"/>
        <w:numPr>
          <w:ilvl w:val="0"/>
          <w:numId w:val="15"/>
        </w:numPr>
        <w:spacing w:before="240" w:line="360" w:lineRule="auto"/>
        <w:jc w:val="both"/>
        <w:rPr>
          <w:rFonts w:ascii="Times New Roman" w:hAnsi="Times New Roman" w:cs="Times New Roman"/>
          <w:sz w:val="24"/>
        </w:rPr>
      </w:pPr>
      <w:r w:rsidRPr="00AF3ECF">
        <w:rPr>
          <w:rFonts w:ascii="Times New Roman" w:hAnsi="Times New Roman" w:cs="Times New Roman"/>
          <w:sz w:val="24"/>
        </w:rPr>
        <w:t>Trade advertising</w:t>
      </w:r>
    </w:p>
    <w:p w:rsidR="00AF3ECF" w:rsidRPr="00AF3ECF" w:rsidRDefault="00AF3ECF" w:rsidP="00AF3ECF">
      <w:pPr>
        <w:pStyle w:val="ListParagraph"/>
        <w:numPr>
          <w:ilvl w:val="0"/>
          <w:numId w:val="15"/>
        </w:numPr>
        <w:spacing w:before="240" w:line="360" w:lineRule="auto"/>
        <w:jc w:val="both"/>
        <w:rPr>
          <w:rFonts w:ascii="Times New Roman" w:hAnsi="Times New Roman" w:cs="Times New Roman"/>
          <w:sz w:val="24"/>
        </w:rPr>
      </w:pPr>
      <w:r w:rsidRPr="00AF3ECF">
        <w:rPr>
          <w:rFonts w:ascii="Times New Roman" w:hAnsi="Times New Roman" w:cs="Times New Roman"/>
          <w:sz w:val="24"/>
        </w:rPr>
        <w:t>Professional advertising</w:t>
      </w:r>
    </w:p>
    <w:p w:rsidR="00AF2B0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Each type has its own advantages and is selected based on marketing objectives and budget considerations.</w:t>
      </w:r>
    </w:p>
    <w:p w:rsidR="006F72DC" w:rsidRPr="00D70909" w:rsidRDefault="006F72DC" w:rsidP="00AF3ECF">
      <w:pPr>
        <w:spacing w:before="240" w:line="360" w:lineRule="auto"/>
        <w:jc w:val="both"/>
        <w:rPr>
          <w:rFonts w:ascii="Times New Roman" w:hAnsi="Times New Roman" w:cs="Times New Roman"/>
          <w:sz w:val="24"/>
        </w:rPr>
      </w:pPr>
    </w:p>
    <w:p w:rsidR="00AF3ECF" w:rsidRPr="00AF3ECF" w:rsidRDefault="00AF3ECF" w:rsidP="00AF3ECF">
      <w:pPr>
        <w:spacing w:before="240" w:line="360" w:lineRule="auto"/>
        <w:jc w:val="both"/>
        <w:rPr>
          <w:rFonts w:ascii="Times New Roman" w:hAnsi="Times New Roman" w:cs="Times New Roman"/>
          <w:b/>
          <w:bCs/>
          <w:sz w:val="24"/>
        </w:rPr>
      </w:pPr>
      <w:r w:rsidRPr="00AF3ECF">
        <w:rPr>
          <w:rFonts w:ascii="Times New Roman" w:hAnsi="Times New Roman" w:cs="Times New Roman"/>
          <w:b/>
          <w:bCs/>
          <w:sz w:val="24"/>
        </w:rPr>
        <w:lastRenderedPageBreak/>
        <w:t>Advertising Media</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Advertising media refers to the channels used to deliver advertising messages. Selection of media is critical because it determines reach, frequency, cost, and impact.</w:t>
      </w:r>
    </w:p>
    <w:p w:rsidR="00AF3ECF" w:rsidRPr="00AF3ECF"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Major Media Types</w:t>
      </w:r>
    </w:p>
    <w:p w:rsidR="00AF3ECF" w:rsidRPr="00AF3ECF" w:rsidRDefault="00AF3ECF" w:rsidP="00AF3ECF">
      <w:pPr>
        <w:pStyle w:val="ListParagraph"/>
        <w:numPr>
          <w:ilvl w:val="0"/>
          <w:numId w:val="16"/>
        </w:numPr>
        <w:spacing w:before="240" w:line="360" w:lineRule="auto"/>
        <w:jc w:val="both"/>
        <w:rPr>
          <w:rFonts w:ascii="Times New Roman" w:hAnsi="Times New Roman" w:cs="Times New Roman"/>
          <w:sz w:val="24"/>
        </w:rPr>
      </w:pPr>
      <w:r w:rsidRPr="00AF3ECF">
        <w:rPr>
          <w:rFonts w:ascii="Times New Roman" w:hAnsi="Times New Roman" w:cs="Times New Roman"/>
          <w:sz w:val="24"/>
        </w:rPr>
        <w:t>Television – high reach and audiovisual impact</w:t>
      </w:r>
    </w:p>
    <w:p w:rsidR="00AF3ECF" w:rsidRPr="00AF3ECF" w:rsidRDefault="00AF3ECF" w:rsidP="00AF3ECF">
      <w:pPr>
        <w:pStyle w:val="ListParagraph"/>
        <w:numPr>
          <w:ilvl w:val="0"/>
          <w:numId w:val="16"/>
        </w:numPr>
        <w:spacing w:before="240" w:line="360" w:lineRule="auto"/>
        <w:jc w:val="both"/>
        <w:rPr>
          <w:rFonts w:ascii="Times New Roman" w:hAnsi="Times New Roman" w:cs="Times New Roman"/>
          <w:sz w:val="24"/>
        </w:rPr>
      </w:pPr>
      <w:r w:rsidRPr="00AF3ECF">
        <w:rPr>
          <w:rFonts w:ascii="Times New Roman" w:hAnsi="Times New Roman" w:cs="Times New Roman"/>
          <w:sz w:val="24"/>
        </w:rPr>
        <w:t>Radio – cost-effective and flexible</w:t>
      </w:r>
    </w:p>
    <w:p w:rsidR="00AF3ECF" w:rsidRPr="00AF3ECF" w:rsidRDefault="00AF3ECF" w:rsidP="00AF3ECF">
      <w:pPr>
        <w:pStyle w:val="ListParagraph"/>
        <w:numPr>
          <w:ilvl w:val="0"/>
          <w:numId w:val="16"/>
        </w:numPr>
        <w:spacing w:before="240" w:line="360" w:lineRule="auto"/>
        <w:jc w:val="both"/>
        <w:rPr>
          <w:rFonts w:ascii="Times New Roman" w:hAnsi="Times New Roman" w:cs="Times New Roman"/>
          <w:sz w:val="24"/>
        </w:rPr>
      </w:pPr>
      <w:r w:rsidRPr="00AF3ECF">
        <w:rPr>
          <w:rFonts w:ascii="Times New Roman" w:hAnsi="Times New Roman" w:cs="Times New Roman"/>
          <w:sz w:val="24"/>
        </w:rPr>
        <w:t>Newspapers – wide local coverage</w:t>
      </w:r>
    </w:p>
    <w:p w:rsidR="00AF3ECF" w:rsidRPr="00AF3ECF" w:rsidRDefault="00AF3ECF" w:rsidP="00AF3ECF">
      <w:pPr>
        <w:pStyle w:val="ListParagraph"/>
        <w:numPr>
          <w:ilvl w:val="0"/>
          <w:numId w:val="16"/>
        </w:numPr>
        <w:spacing w:before="240" w:line="360" w:lineRule="auto"/>
        <w:jc w:val="both"/>
        <w:rPr>
          <w:rFonts w:ascii="Times New Roman" w:hAnsi="Times New Roman" w:cs="Times New Roman"/>
          <w:sz w:val="24"/>
        </w:rPr>
      </w:pPr>
      <w:r w:rsidRPr="00AF3ECF">
        <w:rPr>
          <w:rFonts w:ascii="Times New Roman" w:hAnsi="Times New Roman" w:cs="Times New Roman"/>
          <w:sz w:val="24"/>
        </w:rPr>
        <w:t>Magazines – selective audience targeting</w:t>
      </w:r>
    </w:p>
    <w:p w:rsidR="00AF3ECF" w:rsidRPr="00AF3ECF" w:rsidRDefault="00AF3ECF" w:rsidP="00AF3ECF">
      <w:pPr>
        <w:pStyle w:val="ListParagraph"/>
        <w:numPr>
          <w:ilvl w:val="0"/>
          <w:numId w:val="16"/>
        </w:numPr>
        <w:spacing w:before="240" w:line="360" w:lineRule="auto"/>
        <w:jc w:val="both"/>
        <w:rPr>
          <w:rFonts w:ascii="Times New Roman" w:hAnsi="Times New Roman" w:cs="Times New Roman"/>
          <w:sz w:val="24"/>
        </w:rPr>
      </w:pPr>
      <w:r w:rsidRPr="00AF3ECF">
        <w:rPr>
          <w:rFonts w:ascii="Times New Roman" w:hAnsi="Times New Roman" w:cs="Times New Roman"/>
          <w:sz w:val="24"/>
        </w:rPr>
        <w:t>Internet – interactive and measurable</w:t>
      </w:r>
    </w:p>
    <w:p w:rsidR="00AF3ECF" w:rsidRPr="00AF3ECF" w:rsidRDefault="00AF3ECF" w:rsidP="00AF3ECF">
      <w:pPr>
        <w:pStyle w:val="ListParagraph"/>
        <w:numPr>
          <w:ilvl w:val="0"/>
          <w:numId w:val="16"/>
        </w:numPr>
        <w:spacing w:before="240" w:line="360" w:lineRule="auto"/>
        <w:jc w:val="both"/>
        <w:rPr>
          <w:rFonts w:ascii="Times New Roman" w:hAnsi="Times New Roman" w:cs="Times New Roman"/>
          <w:sz w:val="24"/>
        </w:rPr>
      </w:pPr>
      <w:r w:rsidRPr="00AF3ECF">
        <w:rPr>
          <w:rFonts w:ascii="Times New Roman" w:hAnsi="Times New Roman" w:cs="Times New Roman"/>
          <w:sz w:val="24"/>
        </w:rPr>
        <w:t>Social media – highly targeted communication</w:t>
      </w:r>
    </w:p>
    <w:p w:rsidR="00AF3ECF" w:rsidRPr="00AF3ECF" w:rsidRDefault="00AF3ECF" w:rsidP="00AF3ECF">
      <w:pPr>
        <w:pStyle w:val="ListParagraph"/>
        <w:numPr>
          <w:ilvl w:val="0"/>
          <w:numId w:val="16"/>
        </w:numPr>
        <w:spacing w:before="240" w:line="360" w:lineRule="auto"/>
        <w:jc w:val="both"/>
        <w:rPr>
          <w:rFonts w:ascii="Times New Roman" w:hAnsi="Times New Roman" w:cs="Times New Roman"/>
          <w:sz w:val="24"/>
        </w:rPr>
      </w:pPr>
      <w:r w:rsidRPr="00AF3ECF">
        <w:rPr>
          <w:rFonts w:ascii="Times New Roman" w:hAnsi="Times New Roman" w:cs="Times New Roman"/>
          <w:sz w:val="24"/>
        </w:rPr>
        <w:t>Outdoor media – constant visibility</w:t>
      </w:r>
    </w:p>
    <w:p w:rsidR="00AF2B0F" w:rsidRPr="00D70909" w:rsidRDefault="00AF3ECF" w:rsidP="00AF3ECF">
      <w:pPr>
        <w:spacing w:before="240" w:line="360" w:lineRule="auto"/>
        <w:jc w:val="both"/>
        <w:rPr>
          <w:rFonts w:ascii="Times New Roman" w:hAnsi="Times New Roman" w:cs="Times New Roman"/>
          <w:sz w:val="24"/>
        </w:rPr>
      </w:pPr>
      <w:r w:rsidRPr="00AF3ECF">
        <w:rPr>
          <w:rFonts w:ascii="Times New Roman" w:hAnsi="Times New Roman" w:cs="Times New Roman"/>
          <w:sz w:val="24"/>
        </w:rPr>
        <w:t>The effectiveness of advertising largely depends on selecting the right media mix that aligns with the target audience and campaign goals.</w:t>
      </w:r>
    </w:p>
    <w:p w:rsidR="00AF3ECF" w:rsidRPr="00AF3ECF" w:rsidRDefault="00AF3ECF" w:rsidP="00AF3ECF">
      <w:pPr>
        <w:pStyle w:val="Heading1"/>
        <w:spacing w:line="360" w:lineRule="auto"/>
        <w:rPr>
          <w:rFonts w:ascii="Times New Roman" w:hAnsi="Times New Roman" w:cs="Times New Roman"/>
          <w:b/>
          <w:bCs/>
          <w:color w:val="000000" w:themeColor="text1"/>
          <w:sz w:val="24"/>
          <w:szCs w:val="24"/>
        </w:rPr>
      </w:pPr>
      <w:r w:rsidRPr="00AF3ECF">
        <w:rPr>
          <w:rFonts w:ascii="Times New Roman" w:hAnsi="Times New Roman" w:cs="Times New Roman"/>
          <w:b/>
          <w:bCs/>
          <w:color w:val="000000" w:themeColor="text1"/>
          <w:sz w:val="24"/>
          <w:szCs w:val="24"/>
        </w:rPr>
        <w:t>Advertising Process</w:t>
      </w:r>
    </w:p>
    <w:p w:rsidR="00AF3ECF" w:rsidRPr="00AF3ECF" w:rsidRDefault="00AF3ECF" w:rsidP="00AF3ECF">
      <w:pPr>
        <w:pStyle w:val="NormalWeb"/>
        <w:spacing w:line="360" w:lineRule="auto"/>
        <w:rPr>
          <w:color w:val="000000" w:themeColor="text1"/>
        </w:rPr>
      </w:pPr>
      <w:r w:rsidRPr="00AF3ECF">
        <w:rPr>
          <w:color w:val="000000" w:themeColor="text1"/>
        </w:rPr>
        <w:t>The advertising process involves a series of systematic steps:</w:t>
      </w:r>
    </w:p>
    <w:p w:rsidR="00AF3ECF" w:rsidRPr="00AF3ECF" w:rsidRDefault="00AF3ECF" w:rsidP="00AF3ECF">
      <w:pPr>
        <w:pStyle w:val="NormalWeb"/>
        <w:numPr>
          <w:ilvl w:val="0"/>
          <w:numId w:val="18"/>
        </w:numPr>
        <w:spacing w:line="360" w:lineRule="auto"/>
        <w:rPr>
          <w:color w:val="000000" w:themeColor="text1"/>
        </w:rPr>
      </w:pPr>
      <w:r w:rsidRPr="00AF3ECF">
        <w:rPr>
          <w:color w:val="000000" w:themeColor="text1"/>
        </w:rPr>
        <w:t>Identifying target audience</w:t>
      </w:r>
    </w:p>
    <w:p w:rsidR="00AF3ECF" w:rsidRPr="00AF3ECF" w:rsidRDefault="00AF3ECF" w:rsidP="00AF3ECF">
      <w:pPr>
        <w:pStyle w:val="NormalWeb"/>
        <w:numPr>
          <w:ilvl w:val="0"/>
          <w:numId w:val="18"/>
        </w:numPr>
        <w:spacing w:line="360" w:lineRule="auto"/>
        <w:rPr>
          <w:color w:val="000000" w:themeColor="text1"/>
        </w:rPr>
      </w:pPr>
      <w:r w:rsidRPr="00AF3ECF">
        <w:rPr>
          <w:color w:val="000000" w:themeColor="text1"/>
        </w:rPr>
        <w:t>Setting advertising objectives</w:t>
      </w:r>
    </w:p>
    <w:p w:rsidR="00AF3ECF" w:rsidRPr="00AF3ECF" w:rsidRDefault="00AF3ECF" w:rsidP="00AF3ECF">
      <w:pPr>
        <w:pStyle w:val="NormalWeb"/>
        <w:numPr>
          <w:ilvl w:val="0"/>
          <w:numId w:val="18"/>
        </w:numPr>
        <w:spacing w:line="360" w:lineRule="auto"/>
        <w:rPr>
          <w:color w:val="000000" w:themeColor="text1"/>
        </w:rPr>
      </w:pPr>
      <w:r w:rsidRPr="00AF3ECF">
        <w:rPr>
          <w:color w:val="000000" w:themeColor="text1"/>
        </w:rPr>
        <w:t>Determining budget</w:t>
      </w:r>
    </w:p>
    <w:p w:rsidR="00AF3ECF" w:rsidRPr="00AF3ECF" w:rsidRDefault="00AF3ECF" w:rsidP="00AF3ECF">
      <w:pPr>
        <w:pStyle w:val="NormalWeb"/>
        <w:numPr>
          <w:ilvl w:val="0"/>
          <w:numId w:val="18"/>
        </w:numPr>
        <w:spacing w:line="360" w:lineRule="auto"/>
        <w:rPr>
          <w:color w:val="000000" w:themeColor="text1"/>
        </w:rPr>
      </w:pPr>
      <w:r w:rsidRPr="00AF3ECF">
        <w:rPr>
          <w:color w:val="000000" w:themeColor="text1"/>
        </w:rPr>
        <w:t>Designing message</w:t>
      </w:r>
    </w:p>
    <w:p w:rsidR="00AF3ECF" w:rsidRPr="00AF3ECF" w:rsidRDefault="00AF3ECF" w:rsidP="00AF3ECF">
      <w:pPr>
        <w:pStyle w:val="NormalWeb"/>
        <w:numPr>
          <w:ilvl w:val="0"/>
          <w:numId w:val="18"/>
        </w:numPr>
        <w:spacing w:line="360" w:lineRule="auto"/>
        <w:rPr>
          <w:color w:val="000000" w:themeColor="text1"/>
        </w:rPr>
      </w:pPr>
      <w:r w:rsidRPr="00AF3ECF">
        <w:rPr>
          <w:color w:val="000000" w:themeColor="text1"/>
        </w:rPr>
        <w:t>Selecting media</w:t>
      </w:r>
    </w:p>
    <w:p w:rsidR="00AF3ECF" w:rsidRPr="00AF3ECF" w:rsidRDefault="00AF3ECF" w:rsidP="00AF3ECF">
      <w:pPr>
        <w:pStyle w:val="NormalWeb"/>
        <w:numPr>
          <w:ilvl w:val="0"/>
          <w:numId w:val="18"/>
        </w:numPr>
        <w:spacing w:line="360" w:lineRule="auto"/>
        <w:rPr>
          <w:color w:val="000000" w:themeColor="text1"/>
        </w:rPr>
      </w:pPr>
      <w:r w:rsidRPr="00AF3ECF">
        <w:rPr>
          <w:color w:val="000000" w:themeColor="text1"/>
        </w:rPr>
        <w:t>Implementing campaign</w:t>
      </w:r>
    </w:p>
    <w:p w:rsidR="00AF3ECF" w:rsidRPr="00AF3ECF" w:rsidRDefault="00AF3ECF" w:rsidP="00AF3ECF">
      <w:pPr>
        <w:pStyle w:val="NormalWeb"/>
        <w:numPr>
          <w:ilvl w:val="0"/>
          <w:numId w:val="18"/>
        </w:numPr>
        <w:spacing w:line="360" w:lineRule="auto"/>
        <w:rPr>
          <w:color w:val="000000" w:themeColor="text1"/>
        </w:rPr>
      </w:pPr>
      <w:r w:rsidRPr="00AF3ECF">
        <w:rPr>
          <w:color w:val="000000" w:themeColor="text1"/>
        </w:rPr>
        <w:t>Evaluating effectiveness</w:t>
      </w:r>
    </w:p>
    <w:p w:rsidR="007129C8" w:rsidRDefault="00AF3ECF" w:rsidP="007129C8">
      <w:pPr>
        <w:pStyle w:val="NormalWeb"/>
        <w:spacing w:line="360" w:lineRule="auto"/>
        <w:rPr>
          <w:color w:val="000000" w:themeColor="text1"/>
        </w:rPr>
      </w:pPr>
      <w:r w:rsidRPr="00AF3ECF">
        <w:rPr>
          <w:color w:val="000000" w:themeColor="text1"/>
        </w:rPr>
        <w:t>Each stage requires careful planning and coordination to ensure that advertising efforts achieve desired results.</w:t>
      </w:r>
    </w:p>
    <w:p w:rsidR="007129C8" w:rsidRPr="007129C8" w:rsidRDefault="007129C8" w:rsidP="007129C8">
      <w:pPr>
        <w:pStyle w:val="NormalWeb"/>
        <w:spacing w:line="360" w:lineRule="auto"/>
        <w:rPr>
          <w:color w:val="000000" w:themeColor="text1"/>
        </w:rPr>
      </w:pPr>
    </w:p>
    <w:p w:rsidR="00AF3ECF" w:rsidRPr="00AF3ECF" w:rsidRDefault="00AF3ECF" w:rsidP="00AF3ECF">
      <w:pPr>
        <w:pStyle w:val="Heading1"/>
        <w:spacing w:line="360" w:lineRule="auto"/>
        <w:rPr>
          <w:rFonts w:ascii="Times New Roman" w:hAnsi="Times New Roman" w:cs="Times New Roman"/>
          <w:b/>
          <w:bCs/>
          <w:color w:val="000000" w:themeColor="text1"/>
          <w:sz w:val="24"/>
          <w:szCs w:val="24"/>
        </w:rPr>
      </w:pPr>
      <w:r w:rsidRPr="00AF3ECF">
        <w:rPr>
          <w:rFonts w:ascii="Times New Roman" w:hAnsi="Times New Roman" w:cs="Times New Roman"/>
          <w:b/>
          <w:bCs/>
          <w:color w:val="000000" w:themeColor="text1"/>
          <w:sz w:val="24"/>
          <w:szCs w:val="24"/>
        </w:rPr>
        <w:lastRenderedPageBreak/>
        <w:t>Advantages of Advertisement</w:t>
      </w:r>
    </w:p>
    <w:p w:rsidR="00AF3ECF" w:rsidRPr="00AF3ECF" w:rsidRDefault="00AF3ECF" w:rsidP="00AF3ECF">
      <w:pPr>
        <w:pStyle w:val="NormalWeb"/>
        <w:spacing w:line="360" w:lineRule="auto"/>
        <w:rPr>
          <w:color w:val="000000" w:themeColor="text1"/>
        </w:rPr>
      </w:pPr>
      <w:r w:rsidRPr="00AF3ECF">
        <w:rPr>
          <w:color w:val="000000" w:themeColor="text1"/>
        </w:rPr>
        <w:t>Advertising offers numerous benefits:</w:t>
      </w:r>
    </w:p>
    <w:p w:rsidR="00AF3ECF" w:rsidRPr="00AF3ECF" w:rsidRDefault="00AF3ECF" w:rsidP="00AF3ECF">
      <w:pPr>
        <w:pStyle w:val="NormalWeb"/>
        <w:numPr>
          <w:ilvl w:val="0"/>
          <w:numId w:val="19"/>
        </w:numPr>
        <w:spacing w:line="360" w:lineRule="auto"/>
        <w:rPr>
          <w:color w:val="000000" w:themeColor="text1"/>
        </w:rPr>
      </w:pPr>
      <w:r w:rsidRPr="00AF3ECF">
        <w:rPr>
          <w:color w:val="000000" w:themeColor="text1"/>
        </w:rPr>
        <w:t>Reaches large audiences quickly</w:t>
      </w:r>
    </w:p>
    <w:p w:rsidR="00AF3ECF" w:rsidRPr="00AF3ECF" w:rsidRDefault="00AF3ECF" w:rsidP="00AF3ECF">
      <w:pPr>
        <w:pStyle w:val="NormalWeb"/>
        <w:numPr>
          <w:ilvl w:val="0"/>
          <w:numId w:val="19"/>
        </w:numPr>
        <w:spacing w:line="360" w:lineRule="auto"/>
        <w:rPr>
          <w:color w:val="000000" w:themeColor="text1"/>
        </w:rPr>
      </w:pPr>
      <w:r w:rsidRPr="00AF3ECF">
        <w:rPr>
          <w:color w:val="000000" w:themeColor="text1"/>
        </w:rPr>
        <w:t>Builds brand image</w:t>
      </w:r>
    </w:p>
    <w:p w:rsidR="00AF3ECF" w:rsidRPr="00AF3ECF" w:rsidRDefault="00AF3ECF" w:rsidP="00AF3ECF">
      <w:pPr>
        <w:pStyle w:val="NormalWeb"/>
        <w:numPr>
          <w:ilvl w:val="0"/>
          <w:numId w:val="19"/>
        </w:numPr>
        <w:spacing w:line="360" w:lineRule="auto"/>
        <w:rPr>
          <w:color w:val="000000" w:themeColor="text1"/>
        </w:rPr>
      </w:pPr>
      <w:r w:rsidRPr="00AF3ECF">
        <w:rPr>
          <w:color w:val="000000" w:themeColor="text1"/>
        </w:rPr>
        <w:t>Enhances product demand</w:t>
      </w:r>
    </w:p>
    <w:p w:rsidR="00AF3ECF" w:rsidRPr="00AF3ECF" w:rsidRDefault="00AF3ECF" w:rsidP="00AF3ECF">
      <w:pPr>
        <w:pStyle w:val="NormalWeb"/>
        <w:numPr>
          <w:ilvl w:val="0"/>
          <w:numId w:val="19"/>
        </w:numPr>
        <w:spacing w:line="360" w:lineRule="auto"/>
        <w:rPr>
          <w:color w:val="000000" w:themeColor="text1"/>
        </w:rPr>
      </w:pPr>
      <w:r w:rsidRPr="00AF3ECF">
        <w:rPr>
          <w:color w:val="000000" w:themeColor="text1"/>
        </w:rPr>
        <w:t>Supports distribution channels</w:t>
      </w:r>
    </w:p>
    <w:p w:rsidR="00AF3ECF" w:rsidRPr="00AF3ECF" w:rsidRDefault="00AF3ECF" w:rsidP="00AF3ECF">
      <w:pPr>
        <w:pStyle w:val="NormalWeb"/>
        <w:numPr>
          <w:ilvl w:val="0"/>
          <w:numId w:val="19"/>
        </w:numPr>
        <w:spacing w:line="360" w:lineRule="auto"/>
        <w:rPr>
          <w:color w:val="000000" w:themeColor="text1"/>
        </w:rPr>
      </w:pPr>
      <w:r w:rsidRPr="00AF3ECF">
        <w:rPr>
          <w:color w:val="000000" w:themeColor="text1"/>
        </w:rPr>
        <w:t>Provides information to consumers</w:t>
      </w:r>
    </w:p>
    <w:p w:rsidR="00AF3ECF" w:rsidRPr="00AF3ECF" w:rsidRDefault="00AF3ECF" w:rsidP="00AF3ECF">
      <w:pPr>
        <w:pStyle w:val="NormalWeb"/>
        <w:numPr>
          <w:ilvl w:val="0"/>
          <w:numId w:val="19"/>
        </w:numPr>
        <w:spacing w:line="360" w:lineRule="auto"/>
        <w:rPr>
          <w:color w:val="000000" w:themeColor="text1"/>
        </w:rPr>
      </w:pPr>
      <w:r w:rsidRPr="00AF3ECF">
        <w:rPr>
          <w:color w:val="000000" w:themeColor="text1"/>
        </w:rPr>
        <w:t>Encourages competition</w:t>
      </w:r>
    </w:p>
    <w:p w:rsidR="00AF3ECF" w:rsidRPr="00AF3ECF" w:rsidRDefault="00AF3ECF" w:rsidP="00AF3ECF">
      <w:pPr>
        <w:pStyle w:val="NormalWeb"/>
        <w:spacing w:line="360" w:lineRule="auto"/>
        <w:rPr>
          <w:color w:val="000000" w:themeColor="text1"/>
        </w:rPr>
      </w:pPr>
      <w:r w:rsidRPr="00AF3ECF">
        <w:rPr>
          <w:color w:val="000000" w:themeColor="text1"/>
        </w:rPr>
        <w:t>Because of these advantages, advertising is widely used by organizations of all sizes.</w:t>
      </w:r>
    </w:p>
    <w:p w:rsidR="00AF3ECF" w:rsidRPr="00AF3ECF" w:rsidRDefault="00AF3ECF" w:rsidP="00AF3ECF">
      <w:pPr>
        <w:pStyle w:val="Heading1"/>
        <w:spacing w:line="360" w:lineRule="auto"/>
        <w:rPr>
          <w:rFonts w:ascii="Times New Roman" w:hAnsi="Times New Roman" w:cs="Times New Roman"/>
          <w:b/>
          <w:bCs/>
          <w:color w:val="000000" w:themeColor="text1"/>
          <w:sz w:val="24"/>
          <w:szCs w:val="24"/>
        </w:rPr>
      </w:pPr>
      <w:r w:rsidRPr="00AF3ECF">
        <w:rPr>
          <w:rFonts w:ascii="Times New Roman" w:hAnsi="Times New Roman" w:cs="Times New Roman"/>
          <w:b/>
          <w:bCs/>
          <w:color w:val="000000" w:themeColor="text1"/>
          <w:sz w:val="24"/>
          <w:szCs w:val="24"/>
        </w:rPr>
        <w:t>Limitations of Advertisement</w:t>
      </w:r>
    </w:p>
    <w:p w:rsidR="00AF3ECF" w:rsidRPr="00AF3ECF" w:rsidRDefault="00AF3ECF" w:rsidP="00AF3ECF">
      <w:pPr>
        <w:pStyle w:val="NormalWeb"/>
        <w:spacing w:line="360" w:lineRule="auto"/>
        <w:rPr>
          <w:color w:val="000000" w:themeColor="text1"/>
        </w:rPr>
      </w:pPr>
      <w:r w:rsidRPr="00AF3ECF">
        <w:rPr>
          <w:color w:val="000000" w:themeColor="text1"/>
        </w:rPr>
        <w:t>Despite its benefits, advertising also has limitations:</w:t>
      </w:r>
    </w:p>
    <w:p w:rsidR="00AF3ECF" w:rsidRPr="00AF3ECF" w:rsidRDefault="00AF3ECF" w:rsidP="00AF3ECF">
      <w:pPr>
        <w:pStyle w:val="NormalWeb"/>
        <w:numPr>
          <w:ilvl w:val="0"/>
          <w:numId w:val="20"/>
        </w:numPr>
        <w:spacing w:line="360" w:lineRule="auto"/>
        <w:rPr>
          <w:color w:val="000000" w:themeColor="text1"/>
        </w:rPr>
      </w:pPr>
      <w:r w:rsidRPr="00AF3ECF">
        <w:rPr>
          <w:color w:val="000000" w:themeColor="text1"/>
        </w:rPr>
        <w:t>High cost</w:t>
      </w:r>
    </w:p>
    <w:p w:rsidR="00AF3ECF" w:rsidRPr="00AF3ECF" w:rsidRDefault="00AF3ECF" w:rsidP="00AF3ECF">
      <w:pPr>
        <w:pStyle w:val="NormalWeb"/>
        <w:numPr>
          <w:ilvl w:val="0"/>
          <w:numId w:val="20"/>
        </w:numPr>
        <w:spacing w:line="360" w:lineRule="auto"/>
        <w:rPr>
          <w:color w:val="000000" w:themeColor="text1"/>
        </w:rPr>
      </w:pPr>
      <w:r w:rsidRPr="00AF3ECF">
        <w:rPr>
          <w:color w:val="000000" w:themeColor="text1"/>
        </w:rPr>
        <w:t>Message clutter and competition</w:t>
      </w:r>
    </w:p>
    <w:p w:rsidR="00AF3ECF" w:rsidRPr="00AF3ECF" w:rsidRDefault="00AF3ECF" w:rsidP="00AF3ECF">
      <w:pPr>
        <w:pStyle w:val="NormalWeb"/>
        <w:numPr>
          <w:ilvl w:val="0"/>
          <w:numId w:val="20"/>
        </w:numPr>
        <w:spacing w:line="360" w:lineRule="auto"/>
        <w:rPr>
          <w:color w:val="000000" w:themeColor="text1"/>
        </w:rPr>
      </w:pPr>
      <w:r w:rsidRPr="00AF3ECF">
        <w:rPr>
          <w:color w:val="000000" w:themeColor="text1"/>
        </w:rPr>
        <w:t>Short attention span of consumers</w:t>
      </w:r>
    </w:p>
    <w:p w:rsidR="00AF3ECF" w:rsidRPr="00AF3ECF" w:rsidRDefault="00AF3ECF" w:rsidP="00AF3ECF">
      <w:pPr>
        <w:pStyle w:val="NormalWeb"/>
        <w:numPr>
          <w:ilvl w:val="0"/>
          <w:numId w:val="20"/>
        </w:numPr>
        <w:spacing w:line="360" w:lineRule="auto"/>
        <w:rPr>
          <w:color w:val="000000" w:themeColor="text1"/>
        </w:rPr>
      </w:pPr>
      <w:r w:rsidRPr="00AF3ECF">
        <w:rPr>
          <w:color w:val="000000" w:themeColor="text1"/>
        </w:rPr>
        <w:t>Difficulty in measuring exact impact</w:t>
      </w:r>
    </w:p>
    <w:p w:rsidR="00AF3ECF" w:rsidRPr="00AF3ECF" w:rsidRDefault="00AF3ECF" w:rsidP="00AF3ECF">
      <w:pPr>
        <w:pStyle w:val="NormalWeb"/>
        <w:numPr>
          <w:ilvl w:val="0"/>
          <w:numId w:val="20"/>
        </w:numPr>
        <w:spacing w:line="360" w:lineRule="auto"/>
        <w:rPr>
          <w:color w:val="000000" w:themeColor="text1"/>
        </w:rPr>
      </w:pPr>
      <w:r w:rsidRPr="00AF3ECF">
        <w:rPr>
          <w:color w:val="000000" w:themeColor="text1"/>
        </w:rPr>
        <w:t>Possibility of misleading information</w:t>
      </w:r>
    </w:p>
    <w:p w:rsidR="00AF3ECF" w:rsidRPr="00AF3ECF" w:rsidRDefault="00AF3ECF" w:rsidP="00AF3ECF">
      <w:pPr>
        <w:pStyle w:val="NormalWeb"/>
        <w:spacing w:line="360" w:lineRule="auto"/>
        <w:rPr>
          <w:color w:val="000000" w:themeColor="text1"/>
        </w:rPr>
      </w:pPr>
      <w:r w:rsidRPr="00AF3ECF">
        <w:rPr>
          <w:color w:val="000000" w:themeColor="text1"/>
        </w:rPr>
        <w:t>Therefore, companies must design advertising campaigns carefully to maximize benefits and minimize drawbacks.</w:t>
      </w:r>
    </w:p>
    <w:p w:rsidR="00AF3ECF" w:rsidRPr="00AF3ECF" w:rsidRDefault="00AF3ECF" w:rsidP="00AF3ECF">
      <w:pPr>
        <w:pStyle w:val="Heading1"/>
        <w:spacing w:line="360" w:lineRule="auto"/>
        <w:rPr>
          <w:rFonts w:ascii="Times New Roman" w:hAnsi="Times New Roman" w:cs="Times New Roman"/>
          <w:b/>
          <w:bCs/>
          <w:color w:val="000000" w:themeColor="text1"/>
          <w:sz w:val="24"/>
          <w:szCs w:val="24"/>
        </w:rPr>
      </w:pPr>
      <w:r w:rsidRPr="00AF3ECF">
        <w:rPr>
          <w:rFonts w:ascii="Times New Roman" w:hAnsi="Times New Roman" w:cs="Times New Roman"/>
          <w:b/>
          <w:bCs/>
          <w:color w:val="000000" w:themeColor="text1"/>
          <w:sz w:val="24"/>
          <w:szCs w:val="24"/>
        </w:rPr>
        <w:t>Role of Advertising in Modern Marketing</w:t>
      </w:r>
    </w:p>
    <w:p w:rsidR="00AF3ECF" w:rsidRPr="00AF3ECF" w:rsidRDefault="00AF3ECF" w:rsidP="00AF3ECF">
      <w:pPr>
        <w:pStyle w:val="NormalWeb"/>
        <w:spacing w:line="360" w:lineRule="auto"/>
        <w:rPr>
          <w:color w:val="000000" w:themeColor="text1"/>
        </w:rPr>
      </w:pPr>
      <w:r w:rsidRPr="00AF3ECF">
        <w:rPr>
          <w:color w:val="000000" w:themeColor="text1"/>
        </w:rPr>
        <w:t>In modern marketing, advertising plays a strategic role rather than a supportive one. It helps firms create brand differentiation, maintain customer loyalty, and compete in global markets. Digital technology has further enhanced advertising capabilities by allowing real-time tracking, personalized messaging, and interactive communication.</w:t>
      </w:r>
    </w:p>
    <w:p w:rsidR="00AF3ECF" w:rsidRPr="00AF3ECF" w:rsidRDefault="00AF3ECF" w:rsidP="00AF3ECF">
      <w:pPr>
        <w:pStyle w:val="NormalWeb"/>
        <w:spacing w:line="360" w:lineRule="auto"/>
        <w:rPr>
          <w:color w:val="000000" w:themeColor="text1"/>
        </w:rPr>
      </w:pPr>
      <w:r w:rsidRPr="00AF3ECF">
        <w:rPr>
          <w:color w:val="000000" w:themeColor="text1"/>
        </w:rPr>
        <w:t>Today, advertisers use data analytics, artificial intelligence, and consumer insights to design campaigns that match individual preferences. This shift toward data-driven advertising has increased efficiency and improved return on investment.</w:t>
      </w:r>
    </w:p>
    <w:p w:rsidR="00AF3ECF" w:rsidRPr="00AF3ECF" w:rsidRDefault="00AF3ECF" w:rsidP="00AF3ECF">
      <w:pPr>
        <w:pStyle w:val="Heading1"/>
        <w:spacing w:line="360" w:lineRule="auto"/>
        <w:rPr>
          <w:rFonts w:ascii="Times New Roman" w:hAnsi="Times New Roman" w:cs="Times New Roman"/>
          <w:b/>
          <w:bCs/>
          <w:color w:val="000000" w:themeColor="text1"/>
          <w:sz w:val="24"/>
          <w:szCs w:val="24"/>
        </w:rPr>
      </w:pPr>
      <w:r w:rsidRPr="00AF3ECF">
        <w:rPr>
          <w:rFonts w:ascii="Times New Roman" w:hAnsi="Times New Roman" w:cs="Times New Roman"/>
          <w:b/>
          <w:bCs/>
          <w:color w:val="000000" w:themeColor="text1"/>
          <w:sz w:val="24"/>
          <w:szCs w:val="24"/>
        </w:rPr>
        <w:lastRenderedPageBreak/>
        <w:t>Ethical Issues in Advertising</w:t>
      </w:r>
    </w:p>
    <w:p w:rsidR="00AF3ECF" w:rsidRPr="00AF3ECF" w:rsidRDefault="00AF3ECF" w:rsidP="00AF3ECF">
      <w:pPr>
        <w:pStyle w:val="NormalWeb"/>
        <w:spacing w:line="360" w:lineRule="auto"/>
        <w:rPr>
          <w:color w:val="000000" w:themeColor="text1"/>
        </w:rPr>
      </w:pPr>
      <w:r w:rsidRPr="00AF3ECF">
        <w:rPr>
          <w:color w:val="000000" w:themeColor="text1"/>
        </w:rPr>
        <w:t>Ethics in advertising refers to moral principles governing advertising practices. Ethical concerns arise when advertisements:</w:t>
      </w:r>
    </w:p>
    <w:p w:rsidR="00AF3ECF" w:rsidRPr="00AF3ECF" w:rsidRDefault="00AF3ECF" w:rsidP="00AF3ECF">
      <w:pPr>
        <w:pStyle w:val="NormalWeb"/>
        <w:numPr>
          <w:ilvl w:val="0"/>
          <w:numId w:val="21"/>
        </w:numPr>
        <w:spacing w:line="360" w:lineRule="auto"/>
        <w:rPr>
          <w:color w:val="000000" w:themeColor="text1"/>
        </w:rPr>
      </w:pPr>
      <w:r w:rsidRPr="00AF3ECF">
        <w:rPr>
          <w:color w:val="000000" w:themeColor="text1"/>
        </w:rPr>
        <w:t>Mislead consumers</w:t>
      </w:r>
    </w:p>
    <w:p w:rsidR="00AF3ECF" w:rsidRPr="00AF3ECF" w:rsidRDefault="00AF3ECF" w:rsidP="00AF3ECF">
      <w:pPr>
        <w:pStyle w:val="NormalWeb"/>
        <w:numPr>
          <w:ilvl w:val="0"/>
          <w:numId w:val="21"/>
        </w:numPr>
        <w:spacing w:line="360" w:lineRule="auto"/>
        <w:rPr>
          <w:color w:val="000000" w:themeColor="text1"/>
        </w:rPr>
      </w:pPr>
      <w:r w:rsidRPr="00AF3ECF">
        <w:rPr>
          <w:color w:val="000000" w:themeColor="text1"/>
        </w:rPr>
        <w:t>Exaggerate claims</w:t>
      </w:r>
    </w:p>
    <w:p w:rsidR="00AF3ECF" w:rsidRPr="00AF3ECF" w:rsidRDefault="00AF3ECF" w:rsidP="00AF3ECF">
      <w:pPr>
        <w:pStyle w:val="NormalWeb"/>
        <w:numPr>
          <w:ilvl w:val="0"/>
          <w:numId w:val="21"/>
        </w:numPr>
        <w:spacing w:line="360" w:lineRule="auto"/>
        <w:rPr>
          <w:color w:val="000000" w:themeColor="text1"/>
        </w:rPr>
      </w:pPr>
      <w:r w:rsidRPr="00AF3ECF">
        <w:rPr>
          <w:color w:val="000000" w:themeColor="text1"/>
        </w:rPr>
        <w:t>Promote harmful products</w:t>
      </w:r>
    </w:p>
    <w:p w:rsidR="00AF3ECF" w:rsidRPr="00AF3ECF" w:rsidRDefault="00AF3ECF" w:rsidP="00AF3ECF">
      <w:pPr>
        <w:pStyle w:val="NormalWeb"/>
        <w:numPr>
          <w:ilvl w:val="0"/>
          <w:numId w:val="21"/>
        </w:numPr>
        <w:spacing w:line="360" w:lineRule="auto"/>
        <w:rPr>
          <w:color w:val="000000" w:themeColor="text1"/>
        </w:rPr>
      </w:pPr>
      <w:r w:rsidRPr="00AF3ECF">
        <w:rPr>
          <w:color w:val="000000" w:themeColor="text1"/>
        </w:rPr>
        <w:t>Exploit emotions or fears</w:t>
      </w:r>
    </w:p>
    <w:p w:rsidR="00AF3ECF" w:rsidRPr="00AF3ECF" w:rsidRDefault="00AF3ECF" w:rsidP="00AF3ECF">
      <w:pPr>
        <w:pStyle w:val="NormalWeb"/>
        <w:spacing w:line="360" w:lineRule="auto"/>
        <w:rPr>
          <w:color w:val="000000" w:themeColor="text1"/>
        </w:rPr>
      </w:pPr>
      <w:r w:rsidRPr="00AF3ECF">
        <w:rPr>
          <w:color w:val="000000" w:themeColor="text1"/>
        </w:rPr>
        <w:t>Responsible advertising should be truthful, transparent, and socially responsible. Regulatory bodies in many countries monitor advertisements to ensure fairness and protect consumers from deception.</w:t>
      </w:r>
    </w:p>
    <w:p w:rsidR="00AF2B0F" w:rsidRPr="00AF3ECF" w:rsidRDefault="00AF2B0F" w:rsidP="00AF3ECF">
      <w:pPr>
        <w:spacing w:before="240" w:line="360" w:lineRule="auto"/>
        <w:jc w:val="both"/>
        <w:rPr>
          <w:rFonts w:ascii="Times New Roman" w:hAnsi="Times New Roman" w:cs="Times New Roman"/>
          <w:color w:val="000000" w:themeColor="text1"/>
          <w:sz w:val="24"/>
          <w:szCs w:val="24"/>
        </w:rPr>
      </w:pPr>
    </w:p>
    <w:p w:rsidR="00AF2B0F" w:rsidRDefault="00AF2B0F" w:rsidP="00AF2B0F">
      <w:pPr>
        <w:spacing w:before="240" w:line="360" w:lineRule="auto"/>
        <w:jc w:val="both"/>
        <w:rPr>
          <w:rFonts w:ascii="Times New Roman" w:hAnsi="Times New Roman" w:cs="Times New Roman"/>
          <w:sz w:val="24"/>
        </w:rPr>
      </w:pPr>
    </w:p>
    <w:p w:rsidR="0095644E" w:rsidRDefault="0095644E" w:rsidP="00AF2B0F">
      <w:pPr>
        <w:spacing w:before="240" w:line="360" w:lineRule="auto"/>
        <w:jc w:val="both"/>
        <w:rPr>
          <w:rFonts w:ascii="Times New Roman" w:hAnsi="Times New Roman" w:cs="Times New Roman"/>
          <w:sz w:val="24"/>
        </w:rPr>
      </w:pPr>
    </w:p>
    <w:p w:rsidR="0095644E" w:rsidRDefault="0095644E" w:rsidP="00AF2B0F">
      <w:pPr>
        <w:spacing w:before="240" w:line="360" w:lineRule="auto"/>
        <w:jc w:val="both"/>
        <w:rPr>
          <w:rFonts w:ascii="Times New Roman" w:hAnsi="Times New Roman" w:cs="Times New Roman"/>
          <w:sz w:val="24"/>
        </w:rPr>
      </w:pPr>
    </w:p>
    <w:p w:rsidR="0095644E" w:rsidRDefault="0095644E" w:rsidP="00AF2B0F">
      <w:pPr>
        <w:spacing w:before="240" w:line="360" w:lineRule="auto"/>
        <w:jc w:val="both"/>
        <w:rPr>
          <w:rFonts w:ascii="Times New Roman" w:hAnsi="Times New Roman" w:cs="Times New Roman"/>
          <w:sz w:val="24"/>
        </w:rPr>
      </w:pPr>
    </w:p>
    <w:p w:rsidR="0095644E" w:rsidRDefault="0095644E" w:rsidP="00AF2B0F">
      <w:pPr>
        <w:spacing w:before="240" w:line="360" w:lineRule="auto"/>
        <w:jc w:val="both"/>
        <w:rPr>
          <w:rFonts w:ascii="Times New Roman" w:hAnsi="Times New Roman" w:cs="Times New Roman"/>
          <w:sz w:val="24"/>
        </w:rPr>
      </w:pPr>
    </w:p>
    <w:p w:rsidR="007129C8" w:rsidRDefault="007129C8" w:rsidP="00AF2B0F">
      <w:pPr>
        <w:spacing w:before="240" w:line="360" w:lineRule="auto"/>
        <w:jc w:val="both"/>
        <w:rPr>
          <w:rFonts w:ascii="Times New Roman" w:hAnsi="Times New Roman" w:cs="Times New Roman"/>
          <w:sz w:val="24"/>
        </w:rPr>
      </w:pPr>
    </w:p>
    <w:p w:rsidR="007129C8" w:rsidRDefault="007129C8" w:rsidP="00AF2B0F">
      <w:pPr>
        <w:spacing w:before="240" w:line="360" w:lineRule="auto"/>
        <w:jc w:val="both"/>
        <w:rPr>
          <w:rFonts w:ascii="Times New Roman" w:hAnsi="Times New Roman" w:cs="Times New Roman"/>
          <w:sz w:val="24"/>
        </w:rPr>
      </w:pPr>
    </w:p>
    <w:p w:rsidR="007129C8" w:rsidRDefault="007129C8" w:rsidP="00AF2B0F">
      <w:pPr>
        <w:spacing w:before="240" w:line="360" w:lineRule="auto"/>
        <w:jc w:val="both"/>
        <w:rPr>
          <w:rFonts w:ascii="Times New Roman" w:hAnsi="Times New Roman" w:cs="Times New Roman"/>
          <w:sz w:val="24"/>
        </w:rPr>
      </w:pPr>
    </w:p>
    <w:p w:rsidR="007129C8" w:rsidRDefault="007129C8" w:rsidP="00AF2B0F">
      <w:pPr>
        <w:spacing w:before="240" w:line="360" w:lineRule="auto"/>
        <w:jc w:val="both"/>
        <w:rPr>
          <w:rFonts w:ascii="Times New Roman" w:hAnsi="Times New Roman" w:cs="Times New Roman"/>
          <w:sz w:val="24"/>
        </w:rPr>
      </w:pPr>
    </w:p>
    <w:p w:rsidR="007129C8" w:rsidRDefault="007129C8" w:rsidP="00AF2B0F">
      <w:pPr>
        <w:spacing w:before="240" w:line="360" w:lineRule="auto"/>
        <w:jc w:val="both"/>
        <w:rPr>
          <w:rFonts w:ascii="Times New Roman" w:hAnsi="Times New Roman" w:cs="Times New Roman"/>
          <w:sz w:val="24"/>
        </w:rPr>
      </w:pPr>
    </w:p>
    <w:p w:rsidR="007129C8" w:rsidRDefault="007129C8" w:rsidP="00AF2B0F">
      <w:pPr>
        <w:spacing w:before="240" w:line="360" w:lineRule="auto"/>
        <w:jc w:val="both"/>
        <w:rPr>
          <w:rFonts w:ascii="Times New Roman" w:hAnsi="Times New Roman" w:cs="Times New Roman"/>
          <w:sz w:val="24"/>
        </w:rPr>
      </w:pPr>
    </w:p>
    <w:p w:rsidR="0095644E" w:rsidRDefault="0095644E" w:rsidP="00AF2B0F">
      <w:pPr>
        <w:spacing w:before="240" w:line="360" w:lineRule="auto"/>
        <w:jc w:val="both"/>
        <w:rPr>
          <w:rFonts w:ascii="Times New Roman" w:hAnsi="Times New Roman" w:cs="Times New Roman"/>
          <w:sz w:val="24"/>
        </w:rPr>
      </w:pPr>
    </w:p>
    <w:p w:rsidR="00F74115" w:rsidRPr="00D70909" w:rsidRDefault="00F74115" w:rsidP="00F74115">
      <w:pPr>
        <w:spacing w:before="240" w:line="360" w:lineRule="auto"/>
        <w:jc w:val="both"/>
        <w:rPr>
          <w:rFonts w:ascii="Times New Roman" w:hAnsi="Times New Roman" w:cs="Times New Roman"/>
          <w:b/>
          <w:bCs/>
          <w:sz w:val="28"/>
          <w:szCs w:val="24"/>
        </w:rPr>
      </w:pPr>
      <w:r w:rsidRPr="00D70909">
        <w:rPr>
          <w:rFonts w:ascii="Times New Roman" w:hAnsi="Times New Roman" w:cs="Times New Roman"/>
          <w:b/>
          <w:bCs/>
          <w:sz w:val="28"/>
          <w:szCs w:val="24"/>
        </w:rPr>
        <w:lastRenderedPageBreak/>
        <w:t xml:space="preserve">3.1 INDUSTRY PROFILE </w:t>
      </w:r>
    </w:p>
    <w:p w:rsidR="00095668" w:rsidRPr="00095668" w:rsidRDefault="00095668" w:rsidP="00095668">
      <w:pPr>
        <w:spacing w:before="240" w:line="360" w:lineRule="auto"/>
        <w:jc w:val="both"/>
        <w:rPr>
          <w:rFonts w:ascii="Times New Roman" w:hAnsi="Times New Roman" w:cs="Kartika"/>
          <w:b/>
          <w:sz w:val="24"/>
          <w:szCs w:val="24"/>
        </w:rPr>
      </w:pPr>
      <w:r w:rsidRPr="00095668">
        <w:rPr>
          <w:rFonts w:ascii="Times New Roman" w:hAnsi="Times New Roman" w:cs="Kartika"/>
          <w:b/>
          <w:sz w:val="24"/>
          <w:szCs w:val="24"/>
        </w:rPr>
        <w:t>Coconut Oil Industry in India</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The coconut oil industry in India is a vital agro-based sector closely linked with coconut cultivation, rural livelihoods, and traditional consumption patterns. India is one of the leading producers of coconuts, and coconut oil forms an important value-added product derived from copra (dried coconut kernel). The industry is especially concentrated in southern states such as Kerala, Tamil Nadu, and Karnataka.</w:t>
      </w:r>
    </w:p>
    <w:p w:rsidR="00095668" w:rsidRPr="00095668" w:rsidRDefault="00095668" w:rsidP="00095668">
      <w:pPr>
        <w:spacing w:before="240" w:line="360" w:lineRule="auto"/>
        <w:jc w:val="both"/>
        <w:rPr>
          <w:rFonts w:ascii="Times New Roman" w:hAnsi="Times New Roman" w:cs="Kartika"/>
          <w:b/>
          <w:sz w:val="24"/>
          <w:szCs w:val="24"/>
        </w:rPr>
      </w:pPr>
      <w:r w:rsidRPr="00095668">
        <w:rPr>
          <w:rFonts w:ascii="Times New Roman" w:hAnsi="Times New Roman" w:cs="Kartika"/>
          <w:b/>
          <w:sz w:val="24"/>
          <w:szCs w:val="24"/>
        </w:rPr>
        <w:t>Nature and Structure of the Industry</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The coconut oil industry is largely fragmented, consisting of:</w:t>
      </w:r>
    </w:p>
    <w:p w:rsidR="00095668" w:rsidRPr="00095668" w:rsidRDefault="00095668" w:rsidP="00095668">
      <w:pPr>
        <w:pStyle w:val="ListParagraph"/>
        <w:numPr>
          <w:ilvl w:val="0"/>
          <w:numId w:val="27"/>
        </w:num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Small-scale and traditional oil mills</w:t>
      </w:r>
    </w:p>
    <w:p w:rsidR="00095668" w:rsidRPr="00095668" w:rsidRDefault="00095668" w:rsidP="00095668">
      <w:pPr>
        <w:pStyle w:val="ListParagraph"/>
        <w:numPr>
          <w:ilvl w:val="0"/>
          <w:numId w:val="27"/>
        </w:num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Medium-scale processing units</w:t>
      </w:r>
    </w:p>
    <w:p w:rsidR="00095668" w:rsidRPr="00095668" w:rsidRDefault="00095668" w:rsidP="00095668">
      <w:pPr>
        <w:pStyle w:val="ListParagraph"/>
        <w:numPr>
          <w:ilvl w:val="0"/>
          <w:numId w:val="27"/>
        </w:num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A few organized branded players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Production begins with drying coconut into copra, which is then processed to extract oil through mechanical or modern extraction methods. Two main types of oil are produced:</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Edible coconut oil (used for cooking in many regions)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Non-edible coconut oil (used for hair care, cosmetics, and industrial purposes)</w:t>
      </w:r>
    </w:p>
    <w:p w:rsidR="00095668" w:rsidRPr="00095668" w:rsidRDefault="00095668" w:rsidP="00095668">
      <w:pPr>
        <w:spacing w:before="240" w:line="360" w:lineRule="auto"/>
        <w:jc w:val="both"/>
        <w:rPr>
          <w:rFonts w:ascii="Times New Roman" w:hAnsi="Times New Roman" w:cs="Kartika"/>
          <w:b/>
          <w:sz w:val="24"/>
          <w:szCs w:val="24"/>
        </w:rPr>
      </w:pPr>
      <w:r w:rsidRPr="00095668">
        <w:rPr>
          <w:rFonts w:ascii="Times New Roman" w:hAnsi="Times New Roman" w:cs="Kartika"/>
          <w:b/>
          <w:sz w:val="24"/>
          <w:szCs w:val="24"/>
        </w:rPr>
        <w:t>Major Players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The organized segment includes well-known companies such as Marico Limited, which markets the popular Parachute brand, and Kerala State Coconut Development Corporation. Other regional and cooperative brands also play an important role in procurement and processing.</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b/>
          <w:sz w:val="24"/>
          <w:szCs w:val="24"/>
        </w:rPr>
        <w:t>Production and Supply Chain</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 xml:space="preserve">The supply chain typically involves: </w:t>
      </w:r>
    </w:p>
    <w:p w:rsidR="00095668" w:rsidRPr="00CD0BA2" w:rsidRDefault="00095668" w:rsidP="00CD0BA2">
      <w:pPr>
        <w:pStyle w:val="ListParagraph"/>
        <w:numPr>
          <w:ilvl w:val="0"/>
          <w:numId w:val="28"/>
        </w:numPr>
        <w:spacing w:before="240" w:line="360" w:lineRule="auto"/>
        <w:jc w:val="both"/>
        <w:rPr>
          <w:rFonts w:ascii="Times New Roman" w:hAnsi="Times New Roman" w:cs="Kartika"/>
          <w:sz w:val="24"/>
          <w:szCs w:val="24"/>
        </w:rPr>
      </w:pPr>
      <w:r w:rsidRPr="00CD0BA2">
        <w:rPr>
          <w:rFonts w:ascii="Times New Roman" w:hAnsi="Times New Roman" w:cs="Kartika"/>
          <w:sz w:val="24"/>
          <w:szCs w:val="24"/>
        </w:rPr>
        <w:t>Coconut farmers</w:t>
      </w:r>
    </w:p>
    <w:p w:rsidR="00095668" w:rsidRPr="00CD0BA2" w:rsidRDefault="00095668" w:rsidP="00CD0BA2">
      <w:pPr>
        <w:pStyle w:val="ListParagraph"/>
        <w:numPr>
          <w:ilvl w:val="0"/>
          <w:numId w:val="28"/>
        </w:numPr>
        <w:spacing w:before="240" w:line="360" w:lineRule="auto"/>
        <w:jc w:val="both"/>
        <w:rPr>
          <w:rFonts w:ascii="Times New Roman" w:hAnsi="Times New Roman" w:cs="Kartika"/>
          <w:sz w:val="24"/>
          <w:szCs w:val="24"/>
        </w:rPr>
      </w:pPr>
      <w:r w:rsidRPr="00CD0BA2">
        <w:rPr>
          <w:rFonts w:ascii="Times New Roman" w:hAnsi="Times New Roman" w:cs="Kartika"/>
          <w:sz w:val="24"/>
          <w:szCs w:val="24"/>
        </w:rPr>
        <w:t>Copra makers</w:t>
      </w:r>
    </w:p>
    <w:p w:rsidR="00095668" w:rsidRPr="00CD0BA2" w:rsidRDefault="00095668" w:rsidP="00CD0BA2">
      <w:pPr>
        <w:pStyle w:val="ListParagraph"/>
        <w:numPr>
          <w:ilvl w:val="0"/>
          <w:numId w:val="28"/>
        </w:numPr>
        <w:spacing w:before="240" w:line="360" w:lineRule="auto"/>
        <w:jc w:val="both"/>
        <w:rPr>
          <w:rFonts w:ascii="Times New Roman" w:hAnsi="Times New Roman" w:cs="Kartika"/>
          <w:sz w:val="24"/>
          <w:szCs w:val="24"/>
        </w:rPr>
      </w:pPr>
      <w:r w:rsidRPr="00CD0BA2">
        <w:rPr>
          <w:rFonts w:ascii="Times New Roman" w:hAnsi="Times New Roman" w:cs="Kartika"/>
          <w:sz w:val="24"/>
          <w:szCs w:val="24"/>
        </w:rPr>
        <w:t>Oil extraction units</w:t>
      </w:r>
    </w:p>
    <w:p w:rsidR="00095668" w:rsidRPr="00CD0BA2" w:rsidRDefault="00095668" w:rsidP="00CD0BA2">
      <w:pPr>
        <w:pStyle w:val="ListParagraph"/>
        <w:numPr>
          <w:ilvl w:val="0"/>
          <w:numId w:val="28"/>
        </w:numPr>
        <w:spacing w:before="240" w:line="360" w:lineRule="auto"/>
        <w:jc w:val="both"/>
        <w:rPr>
          <w:rFonts w:ascii="Times New Roman" w:hAnsi="Times New Roman" w:cs="Kartika"/>
          <w:sz w:val="24"/>
          <w:szCs w:val="24"/>
        </w:rPr>
      </w:pPr>
      <w:r w:rsidRPr="00CD0BA2">
        <w:rPr>
          <w:rFonts w:ascii="Times New Roman" w:hAnsi="Times New Roman" w:cs="Kartika"/>
          <w:sz w:val="24"/>
          <w:szCs w:val="24"/>
        </w:rPr>
        <w:lastRenderedPageBreak/>
        <w:t>Wholesalers and retailers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Kerala contributes a major share of coconut oil production, though Tamil Nadu has recently emerged as a strong competitor due to higher productivity and better irrigation facilities.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Uses of Coconut Oil</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Coconut oil has wide applications: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Cooking oil (especially in South India)</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Hair oil and personal care products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Ayurvedic medicines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Soap and cosmetic manufacturing</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Its antimicrobial and nourishing properties make it popular in both domestic and industrial uses.</w:t>
      </w:r>
    </w:p>
    <w:p w:rsidR="00095668" w:rsidRPr="00CD0BA2" w:rsidRDefault="00095668" w:rsidP="00095668">
      <w:pPr>
        <w:spacing w:before="240" w:line="360" w:lineRule="auto"/>
        <w:jc w:val="both"/>
        <w:rPr>
          <w:rFonts w:ascii="Times New Roman" w:hAnsi="Times New Roman" w:cs="Kartika"/>
          <w:b/>
          <w:sz w:val="24"/>
          <w:szCs w:val="24"/>
        </w:rPr>
      </w:pPr>
      <w:r w:rsidRPr="00CD0BA2">
        <w:rPr>
          <w:rFonts w:ascii="Times New Roman" w:hAnsi="Times New Roman" w:cs="Kartika"/>
          <w:b/>
          <w:sz w:val="24"/>
          <w:szCs w:val="24"/>
        </w:rPr>
        <w:t>Economic Importance</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The industry provides employment to a large number of people, particularly in rural areas. It supports farmers, laborers, traders, and small entrepreneurs. Coconut oil also contributes to India’s export earnings, especially in the form of virgin coconut oil and value-added products.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Challenges Faced</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Despite its importance, the industry faces several challenges: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Fluctuating prices of coconut and copra</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Competition from cheaper edible oils like palm oil</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Climate change affecting coconut yield</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Lack of modernization in small-scale units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Recent Trends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lastRenderedPageBreak/>
        <w:t>There is growing demand for virgin coconut oil (VCO) due to increasing health awareness. The industry is also witnessing:</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Branding and packaging improvements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Expansion into organic and export markets</w:t>
      </w:r>
    </w:p>
    <w:p w:rsidR="00095668" w:rsidRP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Government support through schemes and subsidies</w:t>
      </w:r>
    </w:p>
    <w:p w:rsidR="00095668" w:rsidRPr="00CD0BA2" w:rsidRDefault="00095668" w:rsidP="00095668">
      <w:pPr>
        <w:spacing w:before="240" w:line="360" w:lineRule="auto"/>
        <w:jc w:val="both"/>
        <w:rPr>
          <w:rFonts w:ascii="Times New Roman" w:hAnsi="Times New Roman" w:cs="Kartika"/>
          <w:b/>
          <w:sz w:val="24"/>
          <w:szCs w:val="24"/>
        </w:rPr>
      </w:pPr>
      <w:r w:rsidRPr="00CD0BA2">
        <w:rPr>
          <w:rFonts w:ascii="Times New Roman" w:hAnsi="Times New Roman" w:cs="Kartika"/>
          <w:b/>
          <w:sz w:val="24"/>
          <w:szCs w:val="24"/>
        </w:rPr>
        <w:t>Conclusion</w:t>
      </w:r>
    </w:p>
    <w:p w:rsidR="00095668" w:rsidRDefault="00095668" w:rsidP="00095668">
      <w:pPr>
        <w:spacing w:before="240" w:line="360" w:lineRule="auto"/>
        <w:jc w:val="both"/>
        <w:rPr>
          <w:rFonts w:ascii="Times New Roman" w:hAnsi="Times New Roman" w:cs="Kartika"/>
          <w:sz w:val="24"/>
          <w:szCs w:val="24"/>
        </w:rPr>
      </w:pPr>
      <w:r w:rsidRPr="00095668">
        <w:rPr>
          <w:rFonts w:ascii="Times New Roman" w:hAnsi="Times New Roman" w:cs="Kartika"/>
          <w:sz w:val="24"/>
          <w:szCs w:val="24"/>
        </w:rPr>
        <w:t>The coconut oil industry in India is a traditional yet evolving sector that plays a significant role in rural development and the agro-economy. While it faces challenges from market competition and price volatility, increasing health consciousness and value addition are creating new opportunities for growth and sustainability.</w:t>
      </w:r>
    </w:p>
    <w:p w:rsidR="00F74115" w:rsidRPr="00D70909" w:rsidRDefault="00F74115" w:rsidP="00F74115">
      <w:pPr>
        <w:spacing w:before="240" w:line="360" w:lineRule="auto"/>
        <w:jc w:val="both"/>
        <w:rPr>
          <w:rFonts w:ascii="Times New Roman" w:hAnsi="Times New Roman" w:cs="Kartika"/>
          <w:b/>
          <w:sz w:val="24"/>
          <w:szCs w:val="24"/>
        </w:rPr>
      </w:pPr>
      <w:r w:rsidRPr="00D70909">
        <w:rPr>
          <w:rFonts w:ascii="Times New Roman" w:hAnsi="Times New Roman" w:cs="Kartika"/>
          <w:b/>
          <w:sz w:val="24"/>
          <w:szCs w:val="24"/>
        </w:rPr>
        <w:t>THE KERALA ADVANTAGE</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Kerala has an enviable tradition of literacy and social development, is endowed with unique natural resources and is supported by a thriving Diaspora.</w:t>
      </w:r>
    </w:p>
    <w:p w:rsidR="00F74115" w:rsidRPr="00D70909" w:rsidRDefault="00F74115" w:rsidP="00F74115">
      <w:pPr>
        <w:spacing w:before="240" w:line="360" w:lineRule="auto"/>
        <w:jc w:val="both"/>
        <w:rPr>
          <w:rFonts w:ascii="Times New Roman" w:hAnsi="Times New Roman" w:cs="Kartika"/>
          <w:b/>
          <w:sz w:val="24"/>
          <w:szCs w:val="24"/>
        </w:rPr>
      </w:pPr>
      <w:r w:rsidRPr="00D70909">
        <w:rPr>
          <w:rFonts w:ascii="Times New Roman" w:hAnsi="Times New Roman" w:cs="Kartika"/>
          <w:b/>
          <w:sz w:val="24"/>
          <w:szCs w:val="24"/>
        </w:rPr>
        <w:t>High Quality Human Capital and Social Development</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Kerala has enviable human resources. Its literacy levels are over 90 per cent, significantly above the country average, especially for women. On social indicators, too, Kerala is well ahead of other Indian states. The state scores the highest among all Indian states on the UNDP Human Development Index. Its female-to-male ratio is the best in the country, and among the best in the world. It has the most extensive medical</w:t>
      </w:r>
    </w:p>
    <w:p w:rsidR="00F74115" w:rsidRPr="00D70909" w:rsidRDefault="00F74115" w:rsidP="00F74115">
      <w:pPr>
        <w:spacing w:before="240" w:line="360" w:lineRule="auto"/>
        <w:jc w:val="both"/>
        <w:rPr>
          <w:rFonts w:ascii="Times New Roman" w:hAnsi="Times New Roman" w:cs="Kartika"/>
          <w:b/>
          <w:sz w:val="24"/>
          <w:szCs w:val="24"/>
        </w:rPr>
      </w:pPr>
      <w:r w:rsidRPr="00D70909">
        <w:rPr>
          <w:rFonts w:ascii="Times New Roman" w:hAnsi="Times New Roman" w:cs="Kartika"/>
          <w:b/>
          <w:sz w:val="24"/>
          <w:szCs w:val="24"/>
        </w:rPr>
        <w:t>Economic success</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 xml:space="preserve">NRls from Kerala are economically successful, and remit significant amounts to their home state. Over the past 5 years, deposits from non-resident Keralites have grown at a healthy 15 per cent CAGR, and account for an impressive 13 per cent of the country's total NRI deposits. This could grow further, through a systematic programme on the lines of the initiatives undertaken by the Chinese Government. However, the performance of the state in the industrial sector leaves much to be desired. The hopes and aspirations of people of Kerala can b fulfilled only by bringing in a paradigm shift in the policies hitherto followed and articulating a vision </w:t>
      </w:r>
      <w:r w:rsidRPr="00D70909">
        <w:rPr>
          <w:rFonts w:ascii="Times New Roman" w:hAnsi="Times New Roman" w:cs="Kartika"/>
          <w:sz w:val="24"/>
          <w:szCs w:val="24"/>
        </w:rPr>
        <w:lastRenderedPageBreak/>
        <w:t>of Kerala, new and bold. Kerala offers numerous advantages to investors. A study conducted by the Confederation of Indian Industry (CII} across 18 states in India, on the attractiveness of the states in attracting investments , rated Kerala as the third best in the country in overall ranking.</w:t>
      </w:r>
    </w:p>
    <w:p w:rsidR="00F74115" w:rsidRPr="00D70909" w:rsidRDefault="00F74115" w:rsidP="00F74115">
      <w:pPr>
        <w:spacing w:before="240" w:line="360" w:lineRule="auto"/>
        <w:jc w:val="both"/>
        <w:rPr>
          <w:rFonts w:ascii="Times New Roman" w:hAnsi="Times New Roman" w:cs="Kartika"/>
          <w:b/>
          <w:sz w:val="24"/>
          <w:szCs w:val="24"/>
        </w:rPr>
      </w:pPr>
      <w:r w:rsidRPr="00D70909">
        <w:rPr>
          <w:rFonts w:ascii="Times New Roman" w:hAnsi="Times New Roman" w:cs="Kartika"/>
          <w:b/>
          <w:sz w:val="24"/>
          <w:szCs w:val="24"/>
        </w:rPr>
        <w:t>Objectives</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The industrial policy 2001 aims to accelerate the industrial growth in the state by attracting a steady stream of investment in industry, infrastructure and core strength sectors by creating a congenial investment climate in the state. Considering the constraints that the state faces in increasing productivity and growth in the other sectors, it is the industrial and service sectors that hold out the most promise.</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The growth in the industrial sector is contingent on massive investment. Such investment cannot obviously come from the Government's budget, as it would involve an unbearable level of taxation. The solution lies in attracting private investment into the state by creating an environment that favours such investment.</w:t>
      </w:r>
    </w:p>
    <w:p w:rsidR="00F74115" w:rsidRPr="00D70909" w:rsidRDefault="00F74115" w:rsidP="00F74115">
      <w:pPr>
        <w:spacing w:before="240" w:line="360" w:lineRule="auto"/>
        <w:jc w:val="both"/>
        <w:rPr>
          <w:rFonts w:ascii="Times New Roman" w:hAnsi="Times New Roman" w:cs="Kartika"/>
          <w:b/>
          <w:sz w:val="24"/>
          <w:szCs w:val="24"/>
        </w:rPr>
      </w:pPr>
      <w:r w:rsidRPr="00D70909">
        <w:rPr>
          <w:rFonts w:ascii="Times New Roman" w:hAnsi="Times New Roman" w:cs="Kartika"/>
          <w:b/>
          <w:sz w:val="24"/>
          <w:szCs w:val="24"/>
        </w:rPr>
        <w:t>The ultimate goals of the Industrial Policy 2001 are indicated below:</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Enhanced and sustained industrial growth rate and generation of higher employment in industry.</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Creation and maintenance of an investment friendly climate and facilitation of measures to maximize global and local investment in industry.</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Maximization of private investment in infrastructure development, with Government investment only in areas/functions where private investment cannot be attracted.</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Elimination of all restrictive labor practices, ensuring cordial industrial relations and establishment of new work culture, with productivity orientation and productivity-linked wages.</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Special legal dispensation enabling a more liberalized environment within notified industrial zones, parks and estates.</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lastRenderedPageBreak/>
        <w:t>Nurturing the scarce entrepreneurial talent for the sustainable creation of industrial wealth with special emphasis on technically qualified persons, those from the business community, women and disadvantaged sections.</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Co-ordination of industry with the educational system in order to produce and update the particular knowledge and skills required by industry from time to time.</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R-engineering the Government's delivery mechanism (departments and agencies as well as systems and procedures) to make them responsive, result-oriented and transparent.</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Special development of sunrise sectors including information technology, biotechnology, food and agro processing, infrastructure and service with high growth potential.</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Maximization of value addition within the state for indigenous produce and minerals and intensive growth (particularly export-oriented) of Kerala's products and services.</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Industrial development in a manner compatible with energy conservation and environmental concerns.</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Ensuring cost effectiveness and accountability by restructuring public enterprises.</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Providing a social safety net for those adversely affected by industrial restructuring.</w:t>
      </w:r>
    </w:p>
    <w:p w:rsidR="00F74115" w:rsidRPr="00D70909" w:rsidRDefault="00F74115" w:rsidP="00F74115">
      <w:pPr>
        <w:numPr>
          <w:ilvl w:val="0"/>
          <w:numId w:val="7"/>
        </w:numPr>
        <w:spacing w:before="240" w:after="200" w:line="360" w:lineRule="auto"/>
        <w:ind w:left="720"/>
        <w:jc w:val="both"/>
        <w:rPr>
          <w:rFonts w:ascii="Times New Roman" w:hAnsi="Times New Roman" w:cs="Kartika"/>
          <w:sz w:val="24"/>
          <w:szCs w:val="24"/>
        </w:rPr>
      </w:pPr>
      <w:r w:rsidRPr="00D70909">
        <w:rPr>
          <w:rFonts w:ascii="Times New Roman" w:hAnsi="Times New Roman" w:cs="Kartika"/>
          <w:sz w:val="24"/>
          <w:szCs w:val="24"/>
        </w:rPr>
        <w:t>Reducing Government involvement in commercial activities and industrial production gradually.</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Empowerment of the traditional sector to face up to global challenges by appropriate technology, productivity improvement, design/development and marketing.</w:t>
      </w:r>
    </w:p>
    <w:p w:rsidR="00F74115" w:rsidRPr="00D70909" w:rsidRDefault="00F74115" w:rsidP="00F74115">
      <w:pPr>
        <w:spacing w:before="240" w:line="360" w:lineRule="auto"/>
        <w:rPr>
          <w:rFonts w:ascii="Times New Roman" w:hAnsi="Times New Roman" w:cs="Kartika"/>
          <w:b/>
          <w:sz w:val="24"/>
          <w:szCs w:val="24"/>
        </w:rPr>
      </w:pPr>
      <w:r w:rsidRPr="00D70909">
        <w:rPr>
          <w:rFonts w:ascii="Times New Roman" w:hAnsi="Times New Roman" w:cs="Kartika"/>
          <w:b/>
          <w:sz w:val="24"/>
          <w:szCs w:val="24"/>
        </w:rPr>
        <w:t>IMPORTANT AREAS</w:t>
      </w:r>
    </w:p>
    <w:p w:rsidR="00F74115" w:rsidRPr="00D70909" w:rsidRDefault="00F74115" w:rsidP="00F74115">
      <w:pPr>
        <w:spacing w:before="240" w:line="360" w:lineRule="auto"/>
        <w:jc w:val="both"/>
        <w:rPr>
          <w:rFonts w:ascii="Times New Roman" w:hAnsi="Times New Roman" w:cs="Kartika"/>
          <w:b/>
          <w:sz w:val="24"/>
          <w:szCs w:val="24"/>
        </w:rPr>
      </w:pPr>
      <w:r w:rsidRPr="00D70909">
        <w:rPr>
          <w:rFonts w:ascii="Times New Roman" w:hAnsi="Times New Roman" w:cs="Kartika"/>
          <w:b/>
          <w:sz w:val="24"/>
          <w:szCs w:val="24"/>
        </w:rPr>
        <w:t>Small Scale Industries</w:t>
      </w:r>
    </w:p>
    <w:p w:rsidR="00F74115" w:rsidRPr="00D70909" w:rsidRDefault="00F74115" w:rsidP="0095644E">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 xml:space="preserve">The small scale industrial sector will be equipped to cope with global competition by suitable up gradation of technology, cost reduction techniques and sound management. For this, the Department of Industries and Commerce is to be re-engineered into a competent and professional support agency for the SSE sector. The personnel of this ISO 9002 certified </w:t>
      </w:r>
      <w:r w:rsidRPr="00D70909">
        <w:rPr>
          <w:rFonts w:ascii="Times New Roman" w:hAnsi="Times New Roman" w:cs="Kartika"/>
          <w:sz w:val="24"/>
          <w:szCs w:val="24"/>
        </w:rPr>
        <w:lastRenderedPageBreak/>
        <w:t>Department will be trained appropriately and sector-specific cells created which will interact with expert consultants to formulate profiles of projects viable for Kerala, after conducting potential/ demand surveys. The existing industrial co-operative societies will be modernized and new ones promoted under the Self reliant Co-operatives legislation. Sector specific clusters of industrial units will be promoted with the assistance of financial institutions and skill development facilitated through common facility centers and training institutions. Private participation will be encouraged for the development of infrastructure including new industrial estates and plot, with the Government acquiring suitable land for entrepreneurs, identified by them. Household units, especially to generate employment among women, will be promoted both in the production and service sectors. The intensive industrialization programme will be used to improve the documentation, technical knowledge and management facilities with increased emphasis on technology up gradation for small scale industry and dissemination of information using digital technology and networking. SIDCO will be molded into an efficient, professional agency for marketing of SSE products with common branding and publicity as well as for other self-sustainable lines of business.</w:t>
      </w:r>
    </w:p>
    <w:p w:rsidR="00F74115" w:rsidRPr="00D70909" w:rsidRDefault="00F74115" w:rsidP="00F74115">
      <w:pPr>
        <w:spacing w:before="240" w:line="360" w:lineRule="auto"/>
        <w:jc w:val="both"/>
        <w:rPr>
          <w:rFonts w:ascii="Times New Roman" w:hAnsi="Times New Roman" w:cs="Kartika"/>
          <w:b/>
          <w:bCs/>
          <w:sz w:val="24"/>
          <w:szCs w:val="24"/>
        </w:rPr>
      </w:pPr>
      <w:r w:rsidRPr="00D70909">
        <w:rPr>
          <w:rFonts w:ascii="Times New Roman" w:hAnsi="Times New Roman" w:cs="Kartika"/>
          <w:b/>
          <w:bCs/>
          <w:sz w:val="24"/>
          <w:szCs w:val="24"/>
        </w:rPr>
        <w:t>Investment promotion</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The Government shall organize a well planned and sustained marketing campaign to promote Kerala as an ideal investment destination.</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Periodic open sessions with industrialists will be held, presided over by the Chief Minister at the ministerial level and by the Chief Secretary at the official level. The task force headed by the Minister (industries) wills co-ordinate investment promotion activities. A special cell will be constituted KSIDC to provide escort facilities to NRIs / foreign direct investors, especially from the Gulf. It shall also function as a Technology Development Cell.</w:t>
      </w:r>
    </w:p>
    <w:p w:rsidR="00F74115" w:rsidRPr="00D70909" w:rsidRDefault="00F74115" w:rsidP="00F74115">
      <w:pPr>
        <w:spacing w:before="240" w:line="360" w:lineRule="auto"/>
        <w:jc w:val="both"/>
        <w:rPr>
          <w:rFonts w:ascii="Times New Roman" w:hAnsi="Times New Roman" w:cs="Kartika"/>
          <w:b/>
          <w:bCs/>
          <w:sz w:val="24"/>
          <w:szCs w:val="24"/>
        </w:rPr>
      </w:pPr>
      <w:r w:rsidRPr="00D70909">
        <w:rPr>
          <w:rFonts w:ascii="Times New Roman" w:hAnsi="Times New Roman" w:cs="Kartika"/>
          <w:b/>
          <w:bCs/>
          <w:sz w:val="24"/>
          <w:szCs w:val="24"/>
        </w:rPr>
        <w:t>Simplification of procedures</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 xml:space="preserve">The directorate of industries and commerce will be restricted to play the role of facilitator and to act as a promotional agency with simplified systems and procedures rather than as a regulatory agency. The Single Window Clearance Boards at the state, District and Industrial Area levels will co-ordinate the issue of clearances required by new industrial units being set up in the state within specified time frames. The Government will move progressively to a self-certification regime and verification by professional non-governmental bodies for various inspections conducted by various Government departments being carried out at present. A high </w:t>
      </w:r>
      <w:r w:rsidRPr="00D70909">
        <w:rPr>
          <w:rFonts w:ascii="Times New Roman" w:hAnsi="Times New Roman" w:cs="Kartika"/>
          <w:sz w:val="24"/>
          <w:szCs w:val="24"/>
        </w:rPr>
        <w:lastRenderedPageBreak/>
        <w:t>level inter-ministerial task force will be constituted to study how this can be implemented and submit recommendations to government.</w:t>
      </w:r>
    </w:p>
    <w:p w:rsidR="00F74115" w:rsidRPr="00D70909" w:rsidRDefault="00F74115" w:rsidP="00F74115">
      <w:pPr>
        <w:spacing w:before="240" w:line="360" w:lineRule="auto"/>
        <w:jc w:val="both"/>
        <w:rPr>
          <w:rFonts w:ascii="Times New Roman" w:hAnsi="Times New Roman" w:cs="Kartika"/>
          <w:b/>
          <w:bCs/>
          <w:sz w:val="24"/>
          <w:szCs w:val="24"/>
        </w:rPr>
      </w:pPr>
      <w:r w:rsidRPr="00D70909">
        <w:rPr>
          <w:rFonts w:ascii="Times New Roman" w:hAnsi="Times New Roman" w:cs="Kartika"/>
          <w:b/>
          <w:bCs/>
          <w:sz w:val="24"/>
          <w:szCs w:val="24"/>
        </w:rPr>
        <w:t>Technology up gradation, Quality certification, Intellectual property</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Up gradation of and transfer of technology to industry will be priority strategy for the industrial development of Kerala. The R&amp;D institutions in the state will be enabled to take up technology development in specific industrial sectors in the state. Encouragement will be given for getting accreditation with international quality testing agencies. Grants will be provided to industrial units for quality certification by approved institutions/ research laboratories at the rate of 50% of the expenditure subject to a maximum of Rs. 2lakhs per unit. The government will help entrepreneurs obtain patents/intellectual property rights (IPR). Up to Rs.5 lakhs will be provided, limiting to 50% of the expenses, for procuring patent/IPR Cell in KSIDC to assist entrepreneurs. The Government has appointed standing committees of experts; to study the impact of the WTO agreements on various sectors and the suggestions of the committees will be acted upon promptly to enhance the competitiveness of Kerala's products and services.</w:t>
      </w:r>
    </w:p>
    <w:p w:rsidR="00F74115" w:rsidRPr="00D70909" w:rsidRDefault="00F74115" w:rsidP="00F74115">
      <w:pPr>
        <w:spacing w:before="240" w:line="360" w:lineRule="auto"/>
        <w:jc w:val="both"/>
        <w:rPr>
          <w:rFonts w:ascii="Times New Roman" w:hAnsi="Times New Roman" w:cs="Kartika"/>
          <w:b/>
          <w:bCs/>
          <w:sz w:val="24"/>
          <w:szCs w:val="24"/>
        </w:rPr>
      </w:pPr>
      <w:r w:rsidRPr="00D70909">
        <w:rPr>
          <w:rFonts w:ascii="Times New Roman" w:hAnsi="Times New Roman" w:cs="Kartika"/>
          <w:b/>
          <w:bCs/>
          <w:sz w:val="24"/>
          <w:szCs w:val="24"/>
        </w:rPr>
        <w:t>Local Government initiatives</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The decentralized governance implemented in Kerala is widely acclaimed as a success in regional development. Local bodies have the advantage of an outlook of co-ordination between various development departments and institutions, focusing more geographical rather than on departmental boundaries. All the available resources of local self-governments will be utilized for industrialization. They will be encouraged to co-ordinate with other industrial development departments, agencies and financial institutions to promote feasible local enterprises identified by potential surveys.</w:t>
      </w:r>
    </w:p>
    <w:p w:rsidR="00F74115" w:rsidRPr="00D70909" w:rsidRDefault="00F74115" w:rsidP="00F74115">
      <w:pPr>
        <w:spacing w:before="240" w:line="360" w:lineRule="auto"/>
        <w:jc w:val="both"/>
        <w:rPr>
          <w:rFonts w:ascii="Times New Roman" w:hAnsi="Times New Roman" w:cs="Kartika"/>
          <w:b/>
          <w:bCs/>
          <w:sz w:val="24"/>
          <w:szCs w:val="24"/>
        </w:rPr>
      </w:pPr>
      <w:r w:rsidRPr="00D70909">
        <w:rPr>
          <w:rFonts w:ascii="Times New Roman" w:hAnsi="Times New Roman" w:cs="Kartika"/>
          <w:b/>
          <w:bCs/>
          <w:sz w:val="24"/>
          <w:szCs w:val="24"/>
        </w:rPr>
        <w:t>Implementation</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t>For sustained co-ordination between the various departments of the state to implement decisions relating to the industrial policy, a committee under the chairmanship of the Minister (industries) will conduct periodic reviews. T the Government will ensure the effective implementation of the Single Window Clearance Act for all new industrial projects. There will be sincere appreciation of the needs and problems of entrepreneurs and a decisive response to them. The required Government orders, statutory notifications and amendments will be issued promptly from time to time.</w:t>
      </w:r>
    </w:p>
    <w:p w:rsidR="00F74115" w:rsidRPr="00D70909" w:rsidRDefault="00F74115" w:rsidP="00F74115">
      <w:pPr>
        <w:spacing w:before="240" w:line="360" w:lineRule="auto"/>
        <w:jc w:val="both"/>
        <w:rPr>
          <w:rFonts w:ascii="Times New Roman" w:hAnsi="Times New Roman" w:cs="Kartika"/>
          <w:sz w:val="24"/>
          <w:szCs w:val="24"/>
        </w:rPr>
      </w:pPr>
      <w:r w:rsidRPr="00D70909">
        <w:rPr>
          <w:rFonts w:ascii="Times New Roman" w:hAnsi="Times New Roman" w:cs="Kartika"/>
          <w:sz w:val="24"/>
          <w:szCs w:val="24"/>
        </w:rPr>
        <w:lastRenderedPageBreak/>
        <w:t xml:space="preserve">A task force headed by the Minster (industries &amp; social welfare) with the principal secretary (industries), secretary (IT), secretaries (industries), Managing Director, KSIDC and the Director of Industries and Commerce as members will be constituted. Investors/entrepreneurs would be free to approach the secretary (industries) who will be nominated as the Nodal officer of this task force. The task force shall meet once a week to discuss and decide regarding issues and problems in the sectors impinging on industrial development in Kerala, including the difficulties faced by the individuals medium/large enterprises. Entrepreneurs, media, trade associations and unions will have the opportunity to interact with the Nodal Officer who will also be entrusted with the implementation of the communication strategy to market Kerala as an attractive investment destination. </w:t>
      </w:r>
    </w:p>
    <w:p w:rsidR="00F74115" w:rsidRDefault="00F74115"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CD0BA2" w:rsidRPr="00D70909" w:rsidRDefault="00CD0BA2" w:rsidP="00F74115">
      <w:pPr>
        <w:shd w:val="clear" w:color="auto" w:fill="FFFFFF"/>
        <w:spacing w:before="240" w:after="120" w:line="360" w:lineRule="auto"/>
        <w:jc w:val="both"/>
        <w:rPr>
          <w:rFonts w:ascii="Times New Roman" w:eastAsia="Times New Roman" w:hAnsi="Times New Roman" w:cs="Times New Roman"/>
          <w:sz w:val="24"/>
          <w:szCs w:val="24"/>
          <w:lang w:eastAsia="en-IN"/>
        </w:rPr>
      </w:pPr>
    </w:p>
    <w:p w:rsidR="00F74115" w:rsidRPr="00D70909" w:rsidRDefault="00B83D47" w:rsidP="00F74115">
      <w:pPr>
        <w:spacing w:before="240" w:line="360" w:lineRule="auto"/>
        <w:rPr>
          <w:rFonts w:ascii="Times New Roman" w:hAnsi="Times New Roman"/>
          <w:b/>
          <w:sz w:val="28"/>
          <w:szCs w:val="24"/>
        </w:rPr>
      </w:pPr>
      <w:r w:rsidRPr="00D70909">
        <w:rPr>
          <w:rFonts w:ascii="Times New Roman" w:hAnsi="Times New Roman"/>
          <w:b/>
          <w:sz w:val="28"/>
          <w:szCs w:val="24"/>
        </w:rPr>
        <w:t xml:space="preserve">4.1 </w:t>
      </w:r>
      <w:r w:rsidR="00F74115" w:rsidRPr="00D70909">
        <w:rPr>
          <w:rFonts w:ascii="Times New Roman" w:hAnsi="Times New Roman"/>
          <w:b/>
          <w:sz w:val="28"/>
          <w:szCs w:val="24"/>
        </w:rPr>
        <w:t>COMPANY PROFILE</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lastRenderedPageBreak/>
        <w:t>NAMAZCO Pvt Ltd., is a Pvt Ltd.. company which is a manufacturer of bottles and concentrates purchases and trade of coconut oil, copra, edible oil and bottle filling of coconut oil.</w:t>
      </w:r>
      <w:r w:rsidR="0095644E">
        <w:rPr>
          <w:rFonts w:ascii="Times New Roman" w:hAnsi="Times New Roman"/>
          <w:sz w:val="24"/>
          <w:szCs w:val="24"/>
        </w:rPr>
        <w:t xml:space="preserve"> </w:t>
      </w:r>
      <w:r w:rsidRPr="00D70909">
        <w:rPr>
          <w:rFonts w:ascii="Times New Roman" w:hAnsi="Times New Roman"/>
          <w:sz w:val="24"/>
          <w:szCs w:val="24"/>
        </w:rPr>
        <w:t>Kairali Pet Industries is the sister concern of NAMAZCO, concentrated on bottle manufacturing. It was established in the year of 2007, April. The company started its operation under the ownership of Mr. A. Noufal.</w:t>
      </w:r>
      <w:r w:rsidR="0095644E">
        <w:rPr>
          <w:rFonts w:ascii="Times New Roman" w:hAnsi="Times New Roman"/>
          <w:sz w:val="24"/>
          <w:szCs w:val="24"/>
        </w:rPr>
        <w:t xml:space="preserve"> </w:t>
      </w:r>
      <w:r w:rsidRPr="00D70909">
        <w:rPr>
          <w:rFonts w:ascii="Times New Roman" w:hAnsi="Times New Roman"/>
          <w:sz w:val="24"/>
          <w:szCs w:val="24"/>
        </w:rPr>
        <w:t>The company concentrates majorly on International Pet Industries, Coconut Oil, Copra trade, Edible Oil, Oil filling and Trade links on copra and Coconut Oil. Pet industry is based on sole proprietary ownership. Others are on partnership basis.</w:t>
      </w:r>
      <w:r w:rsidR="0095644E">
        <w:rPr>
          <w:rFonts w:ascii="Times New Roman" w:hAnsi="Times New Roman"/>
          <w:sz w:val="24"/>
          <w:szCs w:val="24"/>
        </w:rPr>
        <w:t xml:space="preserve"> </w:t>
      </w:r>
      <w:r w:rsidRPr="00D70909">
        <w:rPr>
          <w:rFonts w:ascii="Times New Roman" w:hAnsi="Times New Roman"/>
          <w:sz w:val="24"/>
          <w:szCs w:val="24"/>
        </w:rPr>
        <w:t>The company's new venture is an international pepper exporting business, planning to establish its operations at Koorg.</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 xml:space="preserve">The products are manufactured and distributed under the registered trade name </w:t>
      </w:r>
      <w:r w:rsidRPr="00D70909">
        <w:rPr>
          <w:rFonts w:ascii="Times New Roman" w:hAnsi="Times New Roman"/>
          <w:b/>
          <w:sz w:val="24"/>
          <w:szCs w:val="24"/>
        </w:rPr>
        <w:t>NAMAZCO</w:t>
      </w:r>
      <w:r w:rsidR="0095644E">
        <w:rPr>
          <w:rFonts w:ascii="Times New Roman" w:hAnsi="Times New Roman"/>
          <w:b/>
          <w:sz w:val="24"/>
          <w:szCs w:val="24"/>
        </w:rPr>
        <w:t xml:space="preserve">. </w:t>
      </w:r>
      <w:r w:rsidRPr="00D70909">
        <w:rPr>
          <w:rFonts w:ascii="Times New Roman" w:hAnsi="Times New Roman"/>
          <w:sz w:val="24"/>
          <w:szCs w:val="24"/>
        </w:rPr>
        <w:t>They are keeping their quality quite constantly. They follow the rules and regulations that are given by the quality standards. Their packing a</w:t>
      </w:r>
      <w:r w:rsidR="0095644E">
        <w:rPr>
          <w:rFonts w:ascii="Times New Roman" w:hAnsi="Times New Roman"/>
          <w:sz w:val="24"/>
          <w:szCs w:val="24"/>
        </w:rPr>
        <w:t xml:space="preserve">lso maintain very good standard. </w:t>
      </w:r>
      <w:r w:rsidRPr="00D70909">
        <w:rPr>
          <w:rFonts w:ascii="Times New Roman" w:hAnsi="Times New Roman"/>
          <w:sz w:val="24"/>
          <w:szCs w:val="24"/>
        </w:rPr>
        <w:t xml:space="preserve">As NAMAZCO is the only pet industry performing on bottle manufacturing in Malabar region, it has got no base competitors at a large scale and has a bright future of expansion and growth. </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MISSION:</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b/>
          <w:sz w:val="24"/>
          <w:szCs w:val="24"/>
        </w:rPr>
        <w:t>NaMazco</w:t>
      </w:r>
      <w:r w:rsidR="00B83D47" w:rsidRPr="00D70909">
        <w:rPr>
          <w:rFonts w:ascii="Times New Roman" w:hAnsi="Times New Roman"/>
          <w:b/>
          <w:sz w:val="24"/>
          <w:szCs w:val="24"/>
        </w:rPr>
        <w:t xml:space="preserve"> </w:t>
      </w:r>
      <w:r w:rsidRPr="00D70909">
        <w:rPr>
          <w:rFonts w:ascii="Times New Roman" w:hAnsi="Times New Roman"/>
          <w:sz w:val="24"/>
          <w:szCs w:val="24"/>
        </w:rPr>
        <w:t>objective is, in the ever expanding market scenario, we want to carve a niche for Ourselves with our high quality products and services, and without compromising on either our traditional values or ethics.</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VISION:</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b/>
          <w:sz w:val="24"/>
          <w:szCs w:val="24"/>
        </w:rPr>
        <w:t>NaMazco</w:t>
      </w:r>
      <w:r w:rsidR="00B83D47" w:rsidRPr="00D70909">
        <w:rPr>
          <w:rFonts w:ascii="Times New Roman" w:hAnsi="Times New Roman"/>
          <w:b/>
          <w:sz w:val="24"/>
          <w:szCs w:val="24"/>
        </w:rPr>
        <w:t xml:space="preserve"> </w:t>
      </w:r>
      <w:r w:rsidRPr="00D70909">
        <w:rPr>
          <w:rFonts w:ascii="Times New Roman" w:hAnsi="Times New Roman"/>
          <w:sz w:val="24"/>
          <w:szCs w:val="24"/>
        </w:rPr>
        <w:t>firmly believe that it is our mission to grow and thus to take part in the growth and development of the whole society.</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STREAMS OF BUSINESS:</w:t>
      </w:r>
    </w:p>
    <w:p w:rsidR="00F74115" w:rsidRPr="0095644E" w:rsidRDefault="00F74115" w:rsidP="00F74115">
      <w:pPr>
        <w:numPr>
          <w:ilvl w:val="0"/>
          <w:numId w:val="8"/>
        </w:numPr>
        <w:spacing w:before="240" w:after="200" w:line="360" w:lineRule="auto"/>
        <w:jc w:val="both"/>
        <w:rPr>
          <w:rFonts w:ascii="Times New Roman" w:hAnsi="Times New Roman"/>
          <w:b/>
          <w:bCs/>
          <w:sz w:val="24"/>
          <w:szCs w:val="24"/>
        </w:rPr>
      </w:pPr>
      <w:r w:rsidRPr="0095644E">
        <w:rPr>
          <w:rFonts w:ascii="Times New Roman" w:hAnsi="Times New Roman"/>
          <w:b/>
          <w:bCs/>
          <w:sz w:val="24"/>
          <w:szCs w:val="24"/>
        </w:rPr>
        <w:t>"Pet solution for clarity"</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b/>
          <w:sz w:val="24"/>
          <w:szCs w:val="24"/>
        </w:rPr>
        <w:t>NaMazco</w:t>
      </w:r>
      <w:r w:rsidRPr="00D70909">
        <w:rPr>
          <w:rFonts w:ascii="Times New Roman" w:hAnsi="Times New Roman"/>
          <w:sz w:val="24"/>
          <w:szCs w:val="24"/>
        </w:rPr>
        <w:t xml:space="preserve"> Manufactures high quality PET containers and bottles. Using only high quality polymers and through processes which are absolutely eco friendly, we make jars and bottles in various shapes and sizes to the demands and needs of a multitude of industries.</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b/>
          <w:sz w:val="24"/>
          <w:szCs w:val="24"/>
        </w:rPr>
        <w:lastRenderedPageBreak/>
        <w:t>NaMazco</w:t>
      </w:r>
      <w:r w:rsidRPr="00D70909">
        <w:rPr>
          <w:rFonts w:ascii="Times New Roman" w:hAnsi="Times New Roman"/>
          <w:sz w:val="24"/>
          <w:szCs w:val="24"/>
        </w:rPr>
        <w:t xml:space="preserve"> Supplies PET containers to many leading business concerns in the region. Many Kudumbasree, Gramasree and co operative societies use bottles and containers produced by us to show case their merchandises.</w:t>
      </w:r>
    </w:p>
    <w:p w:rsidR="00F74115" w:rsidRPr="0095644E" w:rsidRDefault="0095644E" w:rsidP="00F74115">
      <w:pPr>
        <w:numPr>
          <w:ilvl w:val="0"/>
          <w:numId w:val="8"/>
        </w:numPr>
        <w:spacing w:before="240" w:after="200" w:line="360" w:lineRule="auto"/>
        <w:jc w:val="both"/>
        <w:rPr>
          <w:rFonts w:ascii="Times New Roman" w:hAnsi="Times New Roman"/>
          <w:b/>
          <w:bCs/>
          <w:sz w:val="24"/>
          <w:szCs w:val="24"/>
        </w:rPr>
      </w:pPr>
      <w:r w:rsidRPr="0095644E">
        <w:rPr>
          <w:rFonts w:ascii="Times New Roman" w:hAnsi="Times New Roman"/>
          <w:b/>
          <w:bCs/>
          <w:sz w:val="24"/>
          <w:szCs w:val="24"/>
        </w:rPr>
        <w:t>COPRA EXPORTERS</w:t>
      </w:r>
      <w:r w:rsidR="00F74115" w:rsidRPr="0095644E">
        <w:rPr>
          <w:rFonts w:ascii="Times New Roman" w:hAnsi="Times New Roman"/>
          <w:b/>
          <w:bCs/>
          <w:sz w:val="24"/>
          <w:szCs w:val="24"/>
        </w:rPr>
        <w:t>:</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 xml:space="preserve">We are one of the distinguished coconut copra manufactures &amp; exporters of Kannur District. </w:t>
      </w:r>
      <w:r w:rsidRPr="00D70909">
        <w:rPr>
          <w:rFonts w:ascii="Times New Roman" w:hAnsi="Times New Roman"/>
          <w:b/>
          <w:sz w:val="24"/>
          <w:szCs w:val="24"/>
        </w:rPr>
        <w:t>NaMazco</w:t>
      </w:r>
      <w:r w:rsidRPr="00D70909">
        <w:rPr>
          <w:rFonts w:ascii="Times New Roman" w:hAnsi="Times New Roman"/>
          <w:sz w:val="24"/>
          <w:szCs w:val="24"/>
        </w:rPr>
        <w:t xml:space="preserve"> products are exported all over the country, mainly to Tamil Nadu. Kamataka, Kolkata and so on. Our coconut copra is not only delicious but also high in demand for their fine-quality.</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 xml:space="preserve">It is proud to mention that major reputed companies like Marico oil industries Mumbai, ShalimarOil Hyderabad and Kerafed Kerala and so on depends on </w:t>
      </w:r>
      <w:r w:rsidRPr="00D70909">
        <w:rPr>
          <w:rFonts w:ascii="Times New Roman" w:hAnsi="Times New Roman"/>
          <w:b/>
          <w:sz w:val="24"/>
          <w:szCs w:val="24"/>
        </w:rPr>
        <w:t>NaMazco</w:t>
      </w:r>
      <w:r w:rsidRPr="00D70909">
        <w:rPr>
          <w:rFonts w:ascii="Times New Roman" w:hAnsi="Times New Roman"/>
          <w:sz w:val="24"/>
          <w:szCs w:val="24"/>
        </w:rPr>
        <w:t xml:space="preserve"> products which is the 'form factor' for all we meant for.</w:t>
      </w:r>
    </w:p>
    <w:p w:rsidR="00F74115" w:rsidRPr="0095644E" w:rsidRDefault="00F74115" w:rsidP="00F74115">
      <w:pPr>
        <w:numPr>
          <w:ilvl w:val="0"/>
          <w:numId w:val="8"/>
        </w:numPr>
        <w:spacing w:before="240" w:after="200" w:line="360" w:lineRule="auto"/>
        <w:jc w:val="both"/>
        <w:rPr>
          <w:rFonts w:ascii="Times New Roman" w:hAnsi="Times New Roman"/>
          <w:b/>
          <w:bCs/>
          <w:sz w:val="24"/>
          <w:szCs w:val="24"/>
        </w:rPr>
      </w:pPr>
      <w:r w:rsidRPr="0095644E">
        <w:rPr>
          <w:rFonts w:ascii="Times New Roman" w:hAnsi="Times New Roman"/>
          <w:b/>
          <w:bCs/>
          <w:sz w:val="24"/>
          <w:szCs w:val="24"/>
        </w:rPr>
        <w:t>COCONUT EXPORTERS:</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 xml:space="preserve">It is a dream come true .It is the fulfillment of a desired goal it is a completion of a task that cannot be quantified. It was a great challenge to bring out such an outstanding exporters of coconuts to all over the country, mainly to co-operative societies in each and every products of </w:t>
      </w:r>
      <w:r w:rsidRPr="00D70909">
        <w:rPr>
          <w:rFonts w:ascii="Times New Roman" w:hAnsi="Times New Roman"/>
          <w:b/>
          <w:sz w:val="24"/>
          <w:szCs w:val="24"/>
        </w:rPr>
        <w:t>NaMazco</w:t>
      </w:r>
      <w:r w:rsidRPr="00D70909">
        <w:rPr>
          <w:rFonts w:ascii="Times New Roman" w:hAnsi="Times New Roman"/>
          <w:sz w:val="24"/>
          <w:szCs w:val="24"/>
        </w:rPr>
        <w:t>, footprints of success will be visible. And that's the secret behind our success. Our victory, our's as well as customers satisfaction,</w:t>
      </w:r>
    </w:p>
    <w:p w:rsidR="00F74115" w:rsidRPr="0095644E" w:rsidRDefault="00F74115" w:rsidP="00F74115">
      <w:pPr>
        <w:numPr>
          <w:ilvl w:val="0"/>
          <w:numId w:val="8"/>
        </w:numPr>
        <w:spacing w:before="240" w:after="200" w:line="360" w:lineRule="auto"/>
        <w:jc w:val="both"/>
        <w:rPr>
          <w:rFonts w:ascii="Times New Roman" w:hAnsi="Times New Roman"/>
          <w:b/>
          <w:bCs/>
          <w:sz w:val="24"/>
          <w:szCs w:val="24"/>
        </w:rPr>
      </w:pPr>
      <w:r w:rsidRPr="0095644E">
        <w:rPr>
          <w:rFonts w:ascii="Times New Roman" w:hAnsi="Times New Roman"/>
          <w:b/>
          <w:bCs/>
          <w:sz w:val="24"/>
          <w:szCs w:val="24"/>
        </w:rPr>
        <w:t>COCONUT OIL</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In gods own country... Our own taste"</w:t>
      </w:r>
    </w:p>
    <w:p w:rsidR="00F74115" w:rsidRDefault="00F74115" w:rsidP="00F74115">
      <w:pPr>
        <w:spacing w:before="240" w:line="360" w:lineRule="auto"/>
        <w:jc w:val="both"/>
        <w:rPr>
          <w:rFonts w:ascii="Times New Roman" w:hAnsi="Times New Roman"/>
          <w:sz w:val="24"/>
          <w:szCs w:val="24"/>
        </w:rPr>
      </w:pPr>
      <w:r w:rsidRPr="00D70909">
        <w:rPr>
          <w:rFonts w:ascii="Times New Roman" w:hAnsi="Times New Roman"/>
          <w:b/>
          <w:sz w:val="24"/>
          <w:szCs w:val="24"/>
        </w:rPr>
        <w:t>NaMazco</w:t>
      </w:r>
      <w:r w:rsidRPr="00D70909">
        <w:rPr>
          <w:rFonts w:ascii="Times New Roman" w:hAnsi="Times New Roman"/>
          <w:sz w:val="24"/>
          <w:szCs w:val="24"/>
        </w:rPr>
        <w:t xml:space="preserve"> Produce finest quality coconut oil from best quality ripe copra through special advanced technology. Our product Namaz coconut oil available in convenient packages of 250ml, 500ml, lltr pouches and pet bottles is an established brand in the market with demand increasing day by day. Its premium quality and competitive price make it an ideal choice for the discerning public.</w:t>
      </w:r>
    </w:p>
    <w:p w:rsidR="00CD0BA2" w:rsidRDefault="00CD0BA2" w:rsidP="00F74115">
      <w:pPr>
        <w:spacing w:before="240" w:line="360" w:lineRule="auto"/>
        <w:jc w:val="both"/>
        <w:rPr>
          <w:rFonts w:ascii="Times New Roman" w:hAnsi="Times New Roman"/>
          <w:sz w:val="24"/>
          <w:szCs w:val="24"/>
        </w:rPr>
      </w:pPr>
    </w:p>
    <w:p w:rsidR="00CD0BA2" w:rsidRDefault="00CD0BA2" w:rsidP="00F74115">
      <w:pPr>
        <w:spacing w:before="240" w:line="360" w:lineRule="auto"/>
        <w:jc w:val="both"/>
        <w:rPr>
          <w:rFonts w:ascii="Times New Roman" w:hAnsi="Times New Roman"/>
          <w:sz w:val="24"/>
          <w:szCs w:val="24"/>
        </w:rPr>
      </w:pPr>
    </w:p>
    <w:p w:rsidR="00CD0BA2" w:rsidRPr="00D70909" w:rsidRDefault="00CD0BA2" w:rsidP="00F74115">
      <w:pPr>
        <w:spacing w:before="240" w:line="360" w:lineRule="auto"/>
        <w:jc w:val="both"/>
        <w:rPr>
          <w:rFonts w:ascii="Times New Roman" w:hAnsi="Times New Roman"/>
          <w:sz w:val="24"/>
          <w:szCs w:val="24"/>
        </w:rPr>
      </w:pPr>
    </w:p>
    <w:p w:rsidR="00F74115" w:rsidRPr="00D70909" w:rsidRDefault="00F74115" w:rsidP="0095644E">
      <w:pPr>
        <w:spacing w:before="240" w:line="360" w:lineRule="auto"/>
        <w:rPr>
          <w:rFonts w:ascii="Times New Roman" w:hAnsi="Times New Roman"/>
          <w:b/>
          <w:sz w:val="24"/>
          <w:szCs w:val="24"/>
        </w:rPr>
      </w:pPr>
      <w:r w:rsidRPr="00D70909">
        <w:rPr>
          <w:rFonts w:ascii="Times New Roman" w:hAnsi="Times New Roman"/>
          <w:b/>
          <w:sz w:val="24"/>
          <w:szCs w:val="24"/>
        </w:rPr>
        <w:lastRenderedPageBreak/>
        <w:t>COMPANY DETAILS</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Company Name</w:t>
      </w:r>
      <w:r w:rsidRPr="00D70909">
        <w:rPr>
          <w:rFonts w:ascii="Times New Roman" w:hAnsi="Times New Roman"/>
          <w:sz w:val="24"/>
          <w:szCs w:val="24"/>
        </w:rPr>
        <w:tab/>
      </w:r>
      <w:r w:rsidRPr="00D70909">
        <w:rPr>
          <w:rFonts w:ascii="Times New Roman" w:hAnsi="Times New Roman"/>
          <w:sz w:val="24"/>
          <w:szCs w:val="24"/>
        </w:rPr>
        <w:tab/>
        <w:t>:</w:t>
      </w:r>
      <w:r w:rsidRPr="00D70909">
        <w:rPr>
          <w:rFonts w:ascii="Times New Roman" w:hAnsi="Times New Roman"/>
          <w:sz w:val="24"/>
          <w:szCs w:val="24"/>
        </w:rPr>
        <w:tab/>
        <w:t>NAMAZCO</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Chairman</w:t>
      </w:r>
      <w:r w:rsidRPr="00D70909">
        <w:rPr>
          <w:rFonts w:ascii="Times New Roman" w:hAnsi="Times New Roman"/>
          <w:sz w:val="24"/>
          <w:szCs w:val="24"/>
        </w:rPr>
        <w:tab/>
      </w:r>
      <w:r w:rsidRPr="00D70909">
        <w:rPr>
          <w:rFonts w:ascii="Times New Roman" w:hAnsi="Times New Roman"/>
          <w:sz w:val="24"/>
          <w:szCs w:val="24"/>
        </w:rPr>
        <w:tab/>
      </w:r>
      <w:r w:rsidRPr="00D70909">
        <w:rPr>
          <w:rFonts w:ascii="Times New Roman" w:hAnsi="Times New Roman"/>
          <w:sz w:val="24"/>
          <w:szCs w:val="24"/>
        </w:rPr>
        <w:tab/>
        <w:t>:</w:t>
      </w:r>
      <w:r w:rsidRPr="00D70909">
        <w:rPr>
          <w:rFonts w:ascii="Times New Roman" w:hAnsi="Times New Roman"/>
          <w:sz w:val="24"/>
          <w:szCs w:val="24"/>
        </w:rPr>
        <w:tab/>
        <w:t>M .A. NOUFAL</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Registered office</w:t>
      </w:r>
      <w:r w:rsidRPr="00D70909">
        <w:rPr>
          <w:rFonts w:ascii="Times New Roman" w:hAnsi="Times New Roman"/>
          <w:sz w:val="24"/>
          <w:szCs w:val="24"/>
        </w:rPr>
        <w:tab/>
      </w:r>
      <w:r w:rsidRPr="00D70909">
        <w:rPr>
          <w:rFonts w:ascii="Times New Roman" w:hAnsi="Times New Roman"/>
          <w:sz w:val="24"/>
          <w:szCs w:val="24"/>
        </w:rPr>
        <w:tab/>
        <w:t>:</w:t>
      </w:r>
      <w:r w:rsidRPr="00D70909">
        <w:rPr>
          <w:rFonts w:ascii="Times New Roman" w:hAnsi="Times New Roman"/>
          <w:sz w:val="24"/>
          <w:szCs w:val="24"/>
        </w:rPr>
        <w:tab/>
        <w:t>Pachapoika-670643. Kuthuparamba</w:t>
      </w:r>
    </w:p>
    <w:p w:rsidR="00F74115" w:rsidRPr="00D70909" w:rsidRDefault="00F74115" w:rsidP="00F74115">
      <w:pPr>
        <w:spacing w:before="240" w:line="360" w:lineRule="auto"/>
        <w:ind w:left="2880" w:firstLine="720"/>
        <w:jc w:val="both"/>
        <w:rPr>
          <w:rFonts w:ascii="Times New Roman" w:hAnsi="Times New Roman"/>
          <w:sz w:val="24"/>
          <w:szCs w:val="24"/>
        </w:rPr>
      </w:pPr>
      <w:r w:rsidRPr="00D70909">
        <w:rPr>
          <w:rFonts w:ascii="Times New Roman" w:hAnsi="Times New Roman"/>
          <w:sz w:val="24"/>
          <w:szCs w:val="24"/>
        </w:rPr>
        <w:t>Kannur Dist- Kerala, India</w:t>
      </w:r>
    </w:p>
    <w:p w:rsidR="00F74115" w:rsidRPr="00D70909" w:rsidRDefault="00F74115" w:rsidP="00F74115">
      <w:pPr>
        <w:spacing w:before="240" w:line="360" w:lineRule="auto"/>
        <w:ind w:left="2880" w:firstLine="720"/>
        <w:jc w:val="both"/>
        <w:rPr>
          <w:rFonts w:ascii="Times New Roman" w:hAnsi="Times New Roman"/>
          <w:sz w:val="24"/>
          <w:szCs w:val="24"/>
        </w:rPr>
      </w:pPr>
      <w:r w:rsidRPr="00D70909">
        <w:rPr>
          <w:rFonts w:ascii="Times New Roman" w:hAnsi="Times New Roman"/>
          <w:sz w:val="24"/>
          <w:szCs w:val="24"/>
        </w:rPr>
        <w:t>Phone: +91 490 2364571 | 2364479 |</w:t>
      </w:r>
    </w:p>
    <w:p w:rsidR="00F74115" w:rsidRPr="00D70909" w:rsidRDefault="00F74115" w:rsidP="00F74115">
      <w:pPr>
        <w:spacing w:before="240" w:line="360" w:lineRule="auto"/>
        <w:ind w:left="2880" w:firstLine="720"/>
        <w:jc w:val="both"/>
        <w:rPr>
          <w:rFonts w:ascii="Times New Roman" w:hAnsi="Times New Roman"/>
          <w:sz w:val="24"/>
          <w:szCs w:val="24"/>
        </w:rPr>
      </w:pPr>
      <w:r w:rsidRPr="00D70909">
        <w:rPr>
          <w:rFonts w:ascii="Times New Roman" w:hAnsi="Times New Roman"/>
          <w:sz w:val="24"/>
          <w:szCs w:val="24"/>
        </w:rPr>
        <w:t>2360509</w:t>
      </w:r>
    </w:p>
    <w:p w:rsidR="00F74115" w:rsidRPr="00D70909" w:rsidRDefault="00F74115" w:rsidP="00F74115">
      <w:pPr>
        <w:spacing w:before="240" w:line="360" w:lineRule="auto"/>
        <w:ind w:left="2880" w:firstLine="720"/>
        <w:jc w:val="both"/>
        <w:rPr>
          <w:rFonts w:ascii="Times New Roman" w:hAnsi="Times New Roman"/>
          <w:sz w:val="24"/>
          <w:szCs w:val="24"/>
        </w:rPr>
      </w:pPr>
      <w:r w:rsidRPr="00D70909">
        <w:rPr>
          <w:rFonts w:ascii="Times New Roman" w:hAnsi="Times New Roman"/>
          <w:sz w:val="24"/>
          <w:szCs w:val="24"/>
        </w:rPr>
        <w:t>Fax: +91 490 2360509</w:t>
      </w:r>
    </w:p>
    <w:p w:rsidR="00F74115" w:rsidRPr="00D70909" w:rsidRDefault="00F74115" w:rsidP="00F74115">
      <w:pPr>
        <w:spacing w:before="240" w:line="360" w:lineRule="auto"/>
        <w:ind w:left="2880" w:firstLine="720"/>
        <w:jc w:val="both"/>
        <w:rPr>
          <w:rFonts w:ascii="Times New Roman" w:hAnsi="Times New Roman"/>
          <w:sz w:val="24"/>
          <w:szCs w:val="24"/>
        </w:rPr>
      </w:pPr>
      <w:r w:rsidRPr="00D70909">
        <w:rPr>
          <w:rFonts w:ascii="Times New Roman" w:hAnsi="Times New Roman"/>
          <w:sz w:val="24"/>
          <w:szCs w:val="24"/>
        </w:rPr>
        <w:t xml:space="preserve">Email: </w:t>
      </w:r>
      <w:hyperlink r:id="rId7" w:history="1">
        <w:r w:rsidRPr="00D70909">
          <w:rPr>
            <w:rStyle w:val="Hyperlink"/>
            <w:rFonts w:ascii="Times New Roman" w:hAnsi="Times New Roman"/>
            <w:sz w:val="24"/>
            <w:szCs w:val="24"/>
            <w:u w:val="none"/>
          </w:rPr>
          <w:t>namazco@gmail.com</w:t>
        </w:r>
      </w:hyperlink>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Products</w:t>
      </w:r>
      <w:r w:rsidRPr="00D70909">
        <w:rPr>
          <w:rFonts w:ascii="Times New Roman" w:hAnsi="Times New Roman"/>
          <w:sz w:val="24"/>
          <w:szCs w:val="24"/>
        </w:rPr>
        <w:tab/>
      </w:r>
      <w:r w:rsidRPr="00D70909">
        <w:rPr>
          <w:rFonts w:ascii="Times New Roman" w:hAnsi="Times New Roman"/>
          <w:sz w:val="24"/>
          <w:szCs w:val="24"/>
        </w:rPr>
        <w:tab/>
      </w:r>
      <w:r w:rsidRPr="00D70909">
        <w:rPr>
          <w:rFonts w:ascii="Times New Roman" w:hAnsi="Times New Roman"/>
          <w:sz w:val="24"/>
          <w:szCs w:val="24"/>
        </w:rPr>
        <w:tab/>
        <w:t>:</w:t>
      </w:r>
      <w:r w:rsidRPr="00D70909">
        <w:rPr>
          <w:rFonts w:ascii="Times New Roman" w:hAnsi="Times New Roman"/>
          <w:sz w:val="24"/>
          <w:szCs w:val="24"/>
        </w:rPr>
        <w:tab/>
        <w:t>Coconut oil, pet Bottles</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Market</w:t>
      </w:r>
      <w:r w:rsidRPr="00D70909">
        <w:rPr>
          <w:rFonts w:ascii="Times New Roman" w:hAnsi="Times New Roman"/>
          <w:sz w:val="24"/>
          <w:szCs w:val="24"/>
        </w:rPr>
        <w:tab/>
      </w:r>
      <w:r w:rsidRPr="00D70909">
        <w:rPr>
          <w:rFonts w:ascii="Times New Roman" w:hAnsi="Times New Roman"/>
          <w:sz w:val="24"/>
          <w:szCs w:val="24"/>
        </w:rPr>
        <w:tab/>
      </w:r>
      <w:r w:rsidRPr="00D70909">
        <w:rPr>
          <w:rFonts w:ascii="Times New Roman" w:hAnsi="Times New Roman"/>
          <w:sz w:val="24"/>
          <w:szCs w:val="24"/>
        </w:rPr>
        <w:tab/>
      </w:r>
      <w:r w:rsidRPr="00D70909">
        <w:rPr>
          <w:rFonts w:ascii="Times New Roman" w:hAnsi="Times New Roman"/>
          <w:sz w:val="24"/>
          <w:szCs w:val="24"/>
        </w:rPr>
        <w:tab/>
        <w:t>:</w:t>
      </w:r>
      <w:r w:rsidRPr="00D70909">
        <w:rPr>
          <w:rFonts w:ascii="Times New Roman" w:hAnsi="Times New Roman"/>
          <w:sz w:val="24"/>
          <w:szCs w:val="24"/>
        </w:rPr>
        <w:tab/>
        <w:t>Kerala</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Website</w:t>
      </w:r>
      <w:r w:rsidRPr="00D70909">
        <w:rPr>
          <w:rFonts w:ascii="Times New Roman" w:hAnsi="Times New Roman"/>
          <w:sz w:val="24"/>
          <w:szCs w:val="24"/>
        </w:rPr>
        <w:tab/>
      </w:r>
      <w:r w:rsidRPr="00D70909">
        <w:rPr>
          <w:rFonts w:ascii="Times New Roman" w:hAnsi="Times New Roman"/>
          <w:sz w:val="24"/>
          <w:szCs w:val="24"/>
        </w:rPr>
        <w:tab/>
      </w:r>
      <w:r w:rsidRPr="00D70909">
        <w:rPr>
          <w:rFonts w:ascii="Times New Roman" w:hAnsi="Times New Roman"/>
          <w:sz w:val="24"/>
          <w:szCs w:val="24"/>
        </w:rPr>
        <w:tab/>
        <w:t>:</w:t>
      </w:r>
      <w:r w:rsidRPr="00D70909">
        <w:rPr>
          <w:rFonts w:ascii="Times New Roman" w:hAnsi="Times New Roman"/>
          <w:sz w:val="24"/>
          <w:szCs w:val="24"/>
        </w:rPr>
        <w:tab/>
      </w:r>
      <w:hyperlink r:id="rId8" w:history="1">
        <w:r w:rsidRPr="00D70909">
          <w:rPr>
            <w:rStyle w:val="Hyperlink"/>
            <w:rFonts w:ascii="Times New Roman" w:hAnsi="Times New Roman"/>
            <w:sz w:val="24"/>
            <w:szCs w:val="24"/>
            <w:u w:val="none"/>
          </w:rPr>
          <w:t>www.namazco.com</w:t>
        </w:r>
      </w:hyperlink>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Default="00F74115" w:rsidP="00F74115">
      <w:pPr>
        <w:spacing w:before="240" w:line="360" w:lineRule="auto"/>
        <w:jc w:val="both"/>
        <w:rPr>
          <w:rFonts w:ascii="Times New Roman" w:hAnsi="Times New Roman"/>
          <w:sz w:val="24"/>
          <w:szCs w:val="24"/>
        </w:rPr>
      </w:pPr>
    </w:p>
    <w:p w:rsidR="0095644E" w:rsidRDefault="0095644E" w:rsidP="00F74115">
      <w:pPr>
        <w:spacing w:before="240" w:line="360" w:lineRule="auto"/>
        <w:jc w:val="both"/>
        <w:rPr>
          <w:rFonts w:ascii="Times New Roman" w:hAnsi="Times New Roman"/>
          <w:sz w:val="24"/>
          <w:szCs w:val="24"/>
        </w:rPr>
      </w:pPr>
    </w:p>
    <w:p w:rsidR="0095644E" w:rsidRDefault="0095644E" w:rsidP="00F74115">
      <w:pPr>
        <w:spacing w:before="240" w:line="360" w:lineRule="auto"/>
        <w:jc w:val="both"/>
        <w:rPr>
          <w:rFonts w:ascii="Times New Roman" w:hAnsi="Times New Roman"/>
          <w:sz w:val="24"/>
          <w:szCs w:val="24"/>
        </w:rPr>
      </w:pPr>
    </w:p>
    <w:p w:rsidR="0095644E" w:rsidRDefault="0095644E"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center"/>
        <w:rPr>
          <w:rFonts w:ascii="Times New Roman" w:hAnsi="Times New Roman"/>
          <w:b/>
          <w:sz w:val="24"/>
          <w:szCs w:val="24"/>
        </w:rPr>
      </w:pPr>
      <w:r w:rsidRPr="00D70909">
        <w:rPr>
          <w:rFonts w:ascii="Times New Roman" w:hAnsi="Times New Roman"/>
          <w:b/>
          <w:sz w:val="24"/>
          <w:szCs w:val="24"/>
        </w:rPr>
        <w:lastRenderedPageBreak/>
        <w:t xml:space="preserve">ORGANIZATION CHART </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noProof/>
          <w:sz w:val="24"/>
          <w:szCs w:val="24"/>
          <w:lang w:eastAsia="en-IN"/>
        </w:rPr>
        <mc:AlternateContent>
          <mc:Choice Requires="wpg">
            <w:drawing>
              <wp:anchor distT="0" distB="0" distL="114300" distR="114300" simplePos="0" relativeHeight="251654144" behindDoc="0" locked="0" layoutInCell="1" allowOverlap="1" wp14:anchorId="7D3F0621" wp14:editId="75DB201D">
                <wp:simplePos x="0" y="0"/>
                <wp:positionH relativeFrom="margin">
                  <wp:posOffset>-254635</wp:posOffset>
                </wp:positionH>
                <wp:positionV relativeFrom="paragraph">
                  <wp:posOffset>250190</wp:posOffset>
                </wp:positionV>
                <wp:extent cx="5719445" cy="3474720"/>
                <wp:effectExtent l="0" t="0" r="14605" b="11430"/>
                <wp:wrapNone/>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9445" cy="3474720"/>
                          <a:chOff x="1339" y="2509"/>
                          <a:chExt cx="9836" cy="6071"/>
                        </a:xfrm>
                      </wpg:grpSpPr>
                      <wps:wsp>
                        <wps:cNvPr id="245" name="Rectangle 4"/>
                        <wps:cNvSpPr>
                          <a:spLocks noChangeArrowheads="1"/>
                        </wps:cNvSpPr>
                        <wps:spPr bwMode="auto">
                          <a:xfrm>
                            <a:off x="4557" y="2509"/>
                            <a:ext cx="3118" cy="520"/>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BOARD OF DIRECTORS </w:t>
                              </w:r>
                            </w:p>
                          </w:txbxContent>
                        </wps:txbx>
                        <wps:bodyPr rot="0" vert="horz" wrap="square" lIns="91440" tIns="45720" rIns="91440" bIns="45720" anchor="t" anchorCtr="0" upright="1">
                          <a:noAutofit/>
                        </wps:bodyPr>
                      </wps:wsp>
                      <wps:wsp>
                        <wps:cNvPr id="246" name="Rectangle 5"/>
                        <wps:cNvSpPr>
                          <a:spLocks noChangeArrowheads="1"/>
                        </wps:cNvSpPr>
                        <wps:spPr bwMode="auto">
                          <a:xfrm>
                            <a:off x="4556" y="3408"/>
                            <a:ext cx="3118" cy="520"/>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CHAIRMAN </w:t>
                              </w:r>
                            </w:p>
                          </w:txbxContent>
                        </wps:txbx>
                        <wps:bodyPr rot="0" vert="horz" wrap="square" lIns="91440" tIns="45720" rIns="91440" bIns="45720" anchor="t" anchorCtr="0" upright="1">
                          <a:noAutofit/>
                        </wps:bodyPr>
                      </wps:wsp>
                      <wps:wsp>
                        <wps:cNvPr id="247" name="AutoShape 6"/>
                        <wps:cNvCnPr>
                          <a:cxnSpLocks noChangeShapeType="1"/>
                        </wps:cNvCnPr>
                        <wps:spPr bwMode="auto">
                          <a:xfrm>
                            <a:off x="6072" y="3029"/>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 name="Rectangle 7"/>
                        <wps:cNvSpPr>
                          <a:spLocks noChangeArrowheads="1"/>
                        </wps:cNvSpPr>
                        <wps:spPr bwMode="auto">
                          <a:xfrm>
                            <a:off x="4598" y="4320"/>
                            <a:ext cx="3118" cy="520"/>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SECRETARY </w:t>
                              </w:r>
                            </w:p>
                          </w:txbxContent>
                        </wps:txbx>
                        <wps:bodyPr rot="0" vert="horz" wrap="square" lIns="91440" tIns="45720" rIns="91440" bIns="45720" anchor="t" anchorCtr="0" upright="1">
                          <a:noAutofit/>
                        </wps:bodyPr>
                      </wps:wsp>
                      <wps:wsp>
                        <wps:cNvPr id="249" name="AutoShape 8"/>
                        <wps:cNvCnPr>
                          <a:cxnSpLocks noChangeShapeType="1"/>
                        </wps:cNvCnPr>
                        <wps:spPr bwMode="auto">
                          <a:xfrm>
                            <a:off x="6114" y="3941"/>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0" name="Rectangle 9"/>
                        <wps:cNvSpPr>
                          <a:spLocks noChangeArrowheads="1"/>
                        </wps:cNvSpPr>
                        <wps:spPr bwMode="auto">
                          <a:xfrm>
                            <a:off x="4598" y="5232"/>
                            <a:ext cx="3118" cy="520"/>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OFFICE MANAGER </w:t>
                              </w:r>
                            </w:p>
                          </w:txbxContent>
                        </wps:txbx>
                        <wps:bodyPr rot="0" vert="horz" wrap="square" lIns="91440" tIns="45720" rIns="91440" bIns="45720" anchor="t" anchorCtr="0" upright="1">
                          <a:noAutofit/>
                        </wps:bodyPr>
                      </wps:wsp>
                      <wps:wsp>
                        <wps:cNvPr id="251" name="AutoShape 10"/>
                        <wps:cNvCnPr>
                          <a:cxnSpLocks noChangeShapeType="1"/>
                        </wps:cNvCnPr>
                        <wps:spPr bwMode="auto">
                          <a:xfrm>
                            <a:off x="6114" y="4853"/>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 name="AutoShape 11"/>
                        <wps:cNvCnPr>
                          <a:cxnSpLocks noChangeShapeType="1"/>
                        </wps:cNvCnPr>
                        <wps:spPr bwMode="auto">
                          <a:xfrm>
                            <a:off x="6072" y="5752"/>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 name="AutoShape 12"/>
                        <wps:cNvCnPr>
                          <a:cxnSpLocks noChangeShapeType="1"/>
                        </wps:cNvCnPr>
                        <wps:spPr bwMode="auto">
                          <a:xfrm>
                            <a:off x="2043" y="6127"/>
                            <a:ext cx="8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AutoShape 13"/>
                        <wps:cNvCnPr>
                          <a:cxnSpLocks noChangeShapeType="1"/>
                        </wps:cNvCnPr>
                        <wps:spPr bwMode="auto">
                          <a:xfrm>
                            <a:off x="10298" y="6127"/>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5" name="AutoShape 14"/>
                        <wps:cNvCnPr>
                          <a:cxnSpLocks noChangeShapeType="1"/>
                        </wps:cNvCnPr>
                        <wps:spPr bwMode="auto">
                          <a:xfrm>
                            <a:off x="4926" y="6127"/>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 name="AutoShape 15"/>
                        <wps:cNvCnPr>
                          <a:cxnSpLocks noChangeShapeType="1"/>
                        </wps:cNvCnPr>
                        <wps:spPr bwMode="auto">
                          <a:xfrm>
                            <a:off x="2043" y="6127"/>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7" name="AutoShape 16"/>
                        <wps:cNvCnPr>
                          <a:cxnSpLocks noChangeShapeType="1"/>
                        </wps:cNvCnPr>
                        <wps:spPr bwMode="auto">
                          <a:xfrm>
                            <a:off x="7675" y="6119"/>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Rectangle 17"/>
                        <wps:cNvSpPr>
                          <a:spLocks noChangeArrowheads="1"/>
                        </wps:cNvSpPr>
                        <wps:spPr bwMode="auto">
                          <a:xfrm>
                            <a:off x="1339" y="6494"/>
                            <a:ext cx="2173" cy="535"/>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ACCOUNTANT </w:t>
                              </w:r>
                            </w:p>
                          </w:txbxContent>
                        </wps:txbx>
                        <wps:bodyPr rot="0" vert="horz" wrap="square" lIns="91440" tIns="45720" rIns="91440" bIns="45720" anchor="t" anchorCtr="0" upright="1">
                          <a:noAutofit/>
                        </wps:bodyPr>
                      </wps:wsp>
                      <wps:wsp>
                        <wps:cNvPr id="259" name="Rectangle 18"/>
                        <wps:cNvSpPr>
                          <a:spLocks noChangeArrowheads="1"/>
                        </wps:cNvSpPr>
                        <wps:spPr bwMode="auto">
                          <a:xfrm>
                            <a:off x="4026" y="6480"/>
                            <a:ext cx="1995" cy="857"/>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PRODUCTION MANAGER </w:t>
                              </w:r>
                            </w:p>
                          </w:txbxContent>
                        </wps:txbx>
                        <wps:bodyPr rot="0" vert="horz" wrap="square" lIns="91440" tIns="45720" rIns="91440" bIns="45720" anchor="t" anchorCtr="0" upright="1">
                          <a:noAutofit/>
                        </wps:bodyPr>
                      </wps:wsp>
                      <wps:wsp>
                        <wps:cNvPr id="260" name="Rectangle 19"/>
                        <wps:cNvSpPr>
                          <a:spLocks noChangeArrowheads="1"/>
                        </wps:cNvSpPr>
                        <wps:spPr bwMode="auto">
                          <a:xfrm>
                            <a:off x="6623" y="6480"/>
                            <a:ext cx="1995" cy="857"/>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MARKETING MANAGER </w:t>
                              </w:r>
                            </w:p>
                          </w:txbxContent>
                        </wps:txbx>
                        <wps:bodyPr rot="0" vert="horz" wrap="square" lIns="91440" tIns="45720" rIns="91440" bIns="45720" anchor="t" anchorCtr="0" upright="1">
                          <a:noAutofit/>
                        </wps:bodyPr>
                      </wps:wsp>
                      <wps:wsp>
                        <wps:cNvPr id="261" name="Rectangle 20"/>
                        <wps:cNvSpPr>
                          <a:spLocks noChangeArrowheads="1"/>
                        </wps:cNvSpPr>
                        <wps:spPr bwMode="auto">
                          <a:xfrm>
                            <a:off x="9168" y="6480"/>
                            <a:ext cx="1995" cy="522"/>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HR MANAGER </w:t>
                              </w:r>
                            </w:p>
                          </w:txbxContent>
                        </wps:txbx>
                        <wps:bodyPr rot="0" vert="horz" wrap="square" lIns="91440" tIns="45720" rIns="91440" bIns="45720" anchor="t" anchorCtr="0" upright="1">
                          <a:noAutofit/>
                        </wps:bodyPr>
                      </wps:wsp>
                      <wps:wsp>
                        <wps:cNvPr id="262" name="AutoShape 21"/>
                        <wps:cNvCnPr>
                          <a:cxnSpLocks noChangeShapeType="1"/>
                        </wps:cNvCnPr>
                        <wps:spPr bwMode="auto">
                          <a:xfrm>
                            <a:off x="2143" y="7029"/>
                            <a:ext cx="0" cy="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 name="AutoShape 22"/>
                        <wps:cNvCnPr>
                          <a:cxnSpLocks noChangeShapeType="1"/>
                        </wps:cNvCnPr>
                        <wps:spPr bwMode="auto">
                          <a:xfrm>
                            <a:off x="7535" y="7337"/>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 name="AutoShape 23"/>
                        <wps:cNvCnPr>
                          <a:cxnSpLocks noChangeShapeType="1"/>
                        </wps:cNvCnPr>
                        <wps:spPr bwMode="auto">
                          <a:xfrm>
                            <a:off x="4926" y="7337"/>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Rectangle 24"/>
                        <wps:cNvSpPr>
                          <a:spLocks noChangeArrowheads="1"/>
                        </wps:cNvSpPr>
                        <wps:spPr bwMode="auto">
                          <a:xfrm>
                            <a:off x="1339" y="7704"/>
                            <a:ext cx="1995" cy="857"/>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CLERK </w:t>
                              </w:r>
                            </w:p>
                          </w:txbxContent>
                        </wps:txbx>
                        <wps:bodyPr rot="0" vert="horz" wrap="square" lIns="91440" tIns="45720" rIns="91440" bIns="45720" anchor="t" anchorCtr="0" upright="1">
                          <a:noAutofit/>
                        </wps:bodyPr>
                      </wps:wsp>
                      <wps:wsp>
                        <wps:cNvPr id="266" name="Rectangle 25"/>
                        <wps:cNvSpPr>
                          <a:spLocks noChangeArrowheads="1"/>
                        </wps:cNvSpPr>
                        <wps:spPr bwMode="auto">
                          <a:xfrm>
                            <a:off x="4077" y="7704"/>
                            <a:ext cx="1995" cy="857"/>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WORKERS</w:t>
                              </w:r>
                            </w:p>
                          </w:txbxContent>
                        </wps:txbx>
                        <wps:bodyPr rot="0" vert="horz" wrap="square" lIns="91440" tIns="45720" rIns="91440" bIns="45720" anchor="t" anchorCtr="0" upright="1">
                          <a:noAutofit/>
                        </wps:bodyPr>
                      </wps:wsp>
                      <wps:wsp>
                        <wps:cNvPr id="267" name="Rectangle 26"/>
                        <wps:cNvSpPr>
                          <a:spLocks noChangeArrowheads="1"/>
                        </wps:cNvSpPr>
                        <wps:spPr bwMode="auto">
                          <a:xfrm>
                            <a:off x="6687" y="7723"/>
                            <a:ext cx="1995" cy="857"/>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MARKETING ASSISTANTS </w:t>
                              </w:r>
                            </w:p>
                          </w:txbxContent>
                        </wps:txbx>
                        <wps:bodyPr rot="0" vert="horz" wrap="square" lIns="91440" tIns="45720" rIns="91440" bIns="45720" anchor="t" anchorCtr="0" upright="1">
                          <a:noAutofit/>
                        </wps:bodyPr>
                      </wps:wsp>
                      <wps:wsp>
                        <wps:cNvPr id="268" name="AutoShape 27"/>
                        <wps:cNvCnPr>
                          <a:cxnSpLocks noChangeShapeType="1"/>
                        </wps:cNvCnPr>
                        <wps:spPr bwMode="auto">
                          <a:xfrm>
                            <a:off x="10180" y="7029"/>
                            <a:ext cx="0" cy="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Rectangle 28"/>
                        <wps:cNvSpPr>
                          <a:spLocks noChangeArrowheads="1"/>
                        </wps:cNvSpPr>
                        <wps:spPr bwMode="auto">
                          <a:xfrm>
                            <a:off x="9180" y="7723"/>
                            <a:ext cx="1995" cy="857"/>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WORKERS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3F0621" id="Group 244" o:spid="_x0000_s1026" style="position:absolute;left:0;text-align:left;margin-left:-20.05pt;margin-top:19.7pt;width:450.35pt;height:273.6pt;z-index:251654144;mso-position-horizontal-relative:margin" coordorigin="1339,2509" coordsize="9836,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">
                <v:rect id="Rectangle 4" o:spid="_x0000_s1027" style="position:absolute;left:4557;top:2509;width:3118;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BOARD OF DIRECTORS </w:t>
                        </w:r>
                      </w:p>
                    </w:txbxContent>
                  </v:textbox>
                </v:rect>
                <v:rect id="Rectangle 5" o:spid="_x0000_s1028" style="position:absolute;left:4556;top:3408;width:3118;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rBxQAAANwAAAAPAAAAZHJzL2Rvd25yZXYueG1sRI9Ba8JA&#10;FITvhf6H5RV6qxujSB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DrRZrB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CHAIRMAN </w:t>
                        </w:r>
                      </w:p>
                    </w:txbxContent>
                  </v:textbox>
                </v:rect>
                <v:shapetype id="_x0000_t32" coordsize="21600,21600" o:spt="32" o:oned="t" path="m,l21600,21600e" filled="f">
                  <v:path arrowok="t" fillok="f" o:connecttype="none"/>
                  <o:lock v:ext="edit" shapetype="t"/>
                </v:shapetype>
                <v:shape id="AutoShape 6" o:spid="_x0000_s1029" type="#_x0000_t32" style="position:absolute;left:6072;top:3029;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">
                  <v:stroke endarrow="block"/>
                </v:shape>
                <v:rect id="Rectangle 7" o:spid="_x0000_s1030" style="position:absolute;left:4598;top:4320;width:3118;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SECRETARY </w:t>
                        </w:r>
                      </w:p>
                    </w:txbxContent>
                  </v:textbox>
                </v:rect>
                <v:shape id="AutoShape 8" o:spid="_x0000_s1031" type="#_x0000_t32" style="position:absolute;left:6114;top:3941;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">
                  <v:stroke endarrow="block"/>
                </v:shape>
                <v:rect id="Rectangle 9" o:spid="_x0000_s1032" style="position:absolute;left:4598;top:5232;width:3118;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OFFICE MANAGER </w:t>
                        </w:r>
                      </w:p>
                    </w:txbxContent>
                  </v:textbox>
                </v:rect>
                <v:shape id="AutoShape 10" o:spid="_x0000_s1033" type="#_x0000_t32" style="position:absolute;left:6114;top:4853;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">
                  <v:stroke endarrow="block"/>
                </v:shape>
                <v:shape id="AutoShape 11" o:spid="_x0000_s1034" type="#_x0000_t32" style="position:absolute;left:6072;top:5752;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">
                  <v:stroke endarrow="block"/>
                </v:shape>
                <v:shape id="AutoShape 12" o:spid="_x0000_s1035" type="#_x0000_t32" style="position:absolute;left:2043;top:6127;width:8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"/>
                <v:shape id="AutoShape 13" o:spid="_x0000_s1036" type="#_x0000_t32" style="position:absolute;left:10298;top:6127;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">
                  <v:stroke endarrow="block"/>
                </v:shape>
                <v:shape id="AutoShape 14" o:spid="_x0000_s1037" type="#_x0000_t32" style="position:absolute;left:4926;top:6127;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">
                  <v:stroke endarrow="block"/>
                </v:shape>
                <v:shape id="AutoShape 15" o:spid="_x0000_s1038" type="#_x0000_t32" style="position:absolute;left:2043;top:6127;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">
                  <v:stroke endarrow="block"/>
                </v:shape>
                <v:shape id="AutoShape 16" o:spid="_x0000_s1039" type="#_x0000_t32" style="position:absolute;left:7675;top:6119;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">
                  <v:stroke endarrow="block"/>
                </v:shape>
                <v:rect id="Rectangle 17" o:spid="_x0000_s1040" style="position:absolute;left:1339;top:6494;width:2173;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ACCOUNTANT </w:t>
                        </w:r>
                      </w:p>
                    </w:txbxContent>
                  </v:textbox>
                </v:rect>
                <v:rect id="Rectangle 18" o:spid="_x0000_s1041" style="position:absolute;left:4026;top:6480;width:199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PRODUCTION MANAGER </w:t>
                        </w:r>
                      </w:p>
                    </w:txbxContent>
                  </v:textbox>
                </v:rect>
                <v:rect id="Rectangle 19" o:spid="_x0000_s1042" style="position:absolute;left:6623;top:6480;width:199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MARKETING MANAGER </w:t>
                        </w:r>
                      </w:p>
                    </w:txbxContent>
                  </v:textbox>
                </v:rect>
                <v:rect id="Rectangle 20" o:spid="_x0000_s1043" style="position:absolute;left:9168;top:6480;width:1995;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HR MANAGER </w:t>
                        </w:r>
                      </w:p>
                    </w:txbxContent>
                  </v:textbox>
                </v:rect>
                <v:shape id="AutoShape 21" o:spid="_x0000_s1044" type="#_x0000_t32" style="position:absolute;left:2143;top:7029;width:0;height: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">
                  <v:stroke endarrow="block"/>
                </v:shape>
                <v:shape id="AutoShape 22" o:spid="_x0000_s1045" type="#_x0000_t32" style="position:absolute;left:7535;top:7337;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">
                  <v:stroke endarrow="block"/>
                </v:shape>
                <v:shape id="AutoShape 23" o:spid="_x0000_s1046" type="#_x0000_t32" style="position:absolute;left:4926;top:7337;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">
                  <v:stroke endarrow="block"/>
                </v:shape>
                <v:rect id="Rectangle 24" o:spid="_x0000_s1047" style="position:absolute;left:1339;top:7704;width:199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CLERK </w:t>
                        </w:r>
                      </w:p>
                    </w:txbxContent>
                  </v:textbox>
                </v:rect>
                <v:rect id="Rectangle 25" o:spid="_x0000_s1048" style="position:absolute;left:4077;top:7704;width:199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">
                  <v:textbox>
                    <w:txbxContent>
                      <w:p w:rsidR="00AF3ECF" w:rsidRPr="004A5C5C" w:rsidRDefault="00AF3ECF" w:rsidP="00F74115">
                        <w:pPr>
                          <w:jc w:val="center"/>
                          <w:rPr>
                            <w:rFonts w:ascii="Times New Roman" w:hAnsi="Times New Roman"/>
                            <w:sz w:val="24"/>
                          </w:rPr>
                        </w:pPr>
                        <w:r>
                          <w:rPr>
                            <w:rFonts w:ascii="Times New Roman" w:hAnsi="Times New Roman"/>
                            <w:sz w:val="24"/>
                          </w:rPr>
                          <w:t>WORKERS</w:t>
                        </w:r>
                      </w:p>
                    </w:txbxContent>
                  </v:textbox>
                </v:rect>
                <v:rect id="Rectangle 26" o:spid="_x0000_s1049" style="position:absolute;left:6687;top:7723;width:199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MARKETING ASSISTANTS </w:t>
                        </w:r>
                      </w:p>
                    </w:txbxContent>
                  </v:textbox>
                </v:rect>
                <v:shape id="AutoShape 27" o:spid="_x0000_s1050" type="#_x0000_t32" style="position:absolute;left:10180;top:7029;width:0;height: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">
                  <v:stroke endarrow="block"/>
                </v:shape>
                <v:rect id="Rectangle 28" o:spid="_x0000_s1051" style="position:absolute;left:9180;top:7723;width:199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WORKERS</w:t>
                        </w:r>
                      </w:p>
                    </w:txbxContent>
                  </v:textbox>
                </v:rect>
                <w10:wrap anchorx="margin"/>
              </v:group>
            </w:pict>
          </mc:Fallback>
        </mc:AlternateContent>
      </w: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95644E" w:rsidRDefault="0095644E" w:rsidP="0095644E">
      <w:pPr>
        <w:spacing w:before="240" w:line="360" w:lineRule="auto"/>
        <w:jc w:val="center"/>
        <w:rPr>
          <w:rFonts w:ascii="Times New Roman" w:hAnsi="Times New Roman"/>
          <w:b/>
          <w:bCs/>
          <w:sz w:val="24"/>
          <w:szCs w:val="24"/>
        </w:rPr>
      </w:pPr>
      <w:r w:rsidRPr="0095644E">
        <w:rPr>
          <w:rFonts w:ascii="Times New Roman" w:hAnsi="Times New Roman"/>
          <w:b/>
          <w:bCs/>
          <w:sz w:val="24"/>
          <w:szCs w:val="24"/>
        </w:rPr>
        <w:t>CHART NO 4.1</w:t>
      </w: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Default="00F74115" w:rsidP="00F74115">
      <w:pPr>
        <w:spacing w:before="240" w:line="360" w:lineRule="auto"/>
        <w:jc w:val="both"/>
        <w:rPr>
          <w:rFonts w:ascii="Times New Roman" w:hAnsi="Times New Roman"/>
          <w:sz w:val="24"/>
          <w:szCs w:val="24"/>
        </w:rPr>
      </w:pPr>
    </w:p>
    <w:p w:rsidR="00CD0BA2" w:rsidRPr="00D70909" w:rsidRDefault="00CD0BA2" w:rsidP="00F74115">
      <w:pPr>
        <w:spacing w:before="240" w:line="360" w:lineRule="auto"/>
        <w:jc w:val="both"/>
        <w:rPr>
          <w:rFonts w:ascii="Times New Roman" w:hAnsi="Times New Roman"/>
          <w:sz w:val="24"/>
          <w:szCs w:val="24"/>
        </w:rPr>
      </w:pPr>
    </w:p>
    <w:p w:rsidR="00F74115" w:rsidRPr="0095644E" w:rsidRDefault="00F74115" w:rsidP="00F74115">
      <w:pPr>
        <w:spacing w:before="240" w:line="360" w:lineRule="auto"/>
        <w:rPr>
          <w:rFonts w:ascii="Times New Roman" w:hAnsi="Times New Roman"/>
          <w:b/>
          <w:sz w:val="28"/>
          <w:szCs w:val="28"/>
        </w:rPr>
      </w:pPr>
      <w:r w:rsidRPr="0095644E">
        <w:rPr>
          <w:rFonts w:ascii="Times New Roman" w:hAnsi="Times New Roman"/>
          <w:b/>
          <w:sz w:val="28"/>
          <w:szCs w:val="28"/>
        </w:rPr>
        <w:lastRenderedPageBreak/>
        <w:t>DEPARTMENTAL STUDIES</w:t>
      </w:r>
    </w:p>
    <w:p w:rsidR="00F74115" w:rsidRPr="0095644E" w:rsidRDefault="00F74115" w:rsidP="00F74115">
      <w:pPr>
        <w:spacing w:before="240" w:line="360" w:lineRule="auto"/>
        <w:jc w:val="both"/>
        <w:rPr>
          <w:rFonts w:ascii="Times New Roman" w:hAnsi="Times New Roman"/>
          <w:b/>
          <w:sz w:val="28"/>
          <w:szCs w:val="28"/>
        </w:rPr>
      </w:pPr>
      <w:r w:rsidRPr="0095644E">
        <w:rPr>
          <w:rFonts w:ascii="Times New Roman" w:hAnsi="Times New Roman"/>
          <w:b/>
          <w:sz w:val="28"/>
          <w:szCs w:val="28"/>
        </w:rPr>
        <w:t>PRODUCTION DEPARTMENT</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Production is a series of process deals with the concept and Technique mental air</w:t>
      </w:r>
      <w:r w:rsidR="00D70909" w:rsidRPr="00D70909">
        <w:rPr>
          <w:rFonts w:ascii="Times New Roman" w:hAnsi="Times New Roman"/>
          <w:sz w:val="24"/>
          <w:szCs w:val="24"/>
        </w:rPr>
        <w:t xml:space="preserve">, </w:t>
      </w:r>
      <w:r w:rsidRPr="00D70909">
        <w:rPr>
          <w:rFonts w:ascii="Times New Roman" w:hAnsi="Times New Roman"/>
          <w:sz w:val="24"/>
          <w:szCs w:val="24"/>
        </w:rPr>
        <w:t>physical skill of craftsman and consist of changing the shape, size and properties of material and ultimately them in to more useful articles production managements tell how to manage direct human efforts in productive environment. The production may be defined as an organized activity of transforming.</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Raw material into finished products." Industrial production managers co-ordinate the resources and activities required to produce millions of goods every year throughout the world. Due to the wide variety of these goods and differences among factories, manager's duties vary from plan to plant. In general, industrial production managers share many of the same major functions regarding of the industry.</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These function include responsibility for production scheduling. Staffing, equipment, quality control, inventory control and the co-ordination of production activities with those of other departments.</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The primary mission of manufacturing and production manager's is planning the production schedule with in budgetary eliminations and time constraints. The entarlsanalyzing the plants personnel and capital resources and selecting the best way to meet the production quota. Manufacturing and production manages determine which machines will be used, whether overtime are necessary, and the sequence of production. They also monitor the production run to make sure that it stay on schedule and correct any problems that may arise. Manufacturing and production managers also monitor product standards when quality drops below the established standard, they must determine why standards aren't being maintained and low to improve the product If the problem is poor work. The manager may implement better training programs reorganize the manufacturing process or institute employee suggestions or improvement programmers. If the cause is substandard materials, the manage works with the purchasing department improve the quality of the raw material purchased.</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 xml:space="preserve">Production is the most important function of every organization. . Production is the process by which, raw materials and other inputs are converted into finished products. Improved production technology, efficient utilization of material and cost efficient are the important </w:t>
      </w:r>
      <w:r w:rsidRPr="00D70909">
        <w:rPr>
          <w:rFonts w:ascii="Times New Roman" w:hAnsi="Times New Roman"/>
          <w:sz w:val="24"/>
          <w:szCs w:val="24"/>
        </w:rPr>
        <w:lastRenderedPageBreak/>
        <w:t>factors, which determined the long-term success of an organization. In Parco, the Factory manager and Technical advisor are the head of the Production department. The production department takes all decision about the production. It needs no exaggeration to say that production makes significant contribution to the society's well being. The standard of living of people depends on production of goods and services.</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 xml:space="preserve">FUNCTIONS OF PRODUCTION DEPARTMENT: </w:t>
      </w:r>
    </w:p>
    <w:p w:rsidR="00F74115" w:rsidRPr="00D70909" w:rsidRDefault="00F74115" w:rsidP="00F74115">
      <w:pPr>
        <w:numPr>
          <w:ilvl w:val="0"/>
          <w:numId w:val="9"/>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To locate, evaluate and develop sources of a material, suppliers are service that company needs.</w:t>
      </w:r>
    </w:p>
    <w:p w:rsidR="00F74115" w:rsidRPr="00D70909" w:rsidRDefault="00F74115" w:rsidP="00F74115">
      <w:pPr>
        <w:numPr>
          <w:ilvl w:val="0"/>
          <w:numId w:val="9"/>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To ensure good working relation with their source in matter like quality, delivery, payment and exchange on return.</w:t>
      </w:r>
    </w:p>
    <w:p w:rsidR="00F74115" w:rsidRPr="00D70909" w:rsidRDefault="00F74115" w:rsidP="00F74115">
      <w:pPr>
        <w:numPr>
          <w:ilvl w:val="0"/>
          <w:numId w:val="9"/>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To seek out new material and put new sources of better product and materials , so that they can be evaluated for possible use by the company.</w:t>
      </w:r>
    </w:p>
    <w:p w:rsidR="00F74115" w:rsidRPr="00D70909" w:rsidRDefault="00F74115" w:rsidP="00F74115">
      <w:pPr>
        <w:numPr>
          <w:ilvl w:val="0"/>
          <w:numId w:val="9"/>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The purchase wisely the items that the company used the best prices consistent with quality requirements and to handle the necessary negotiation to carry out this activity.</w:t>
      </w:r>
    </w:p>
    <w:p w:rsidR="00F74115" w:rsidRPr="00D70909" w:rsidRDefault="00F74115" w:rsidP="00F74115">
      <w:pPr>
        <w:numPr>
          <w:ilvl w:val="0"/>
          <w:numId w:val="9"/>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To initiate, if necessary, wed to co-operate in cost reduction program value, makes or buy studies, market analysis and long range planning.</w:t>
      </w:r>
    </w:p>
    <w:p w:rsidR="00F74115" w:rsidRPr="00D70909" w:rsidRDefault="00F74115" w:rsidP="00F74115">
      <w:pPr>
        <w:numPr>
          <w:ilvl w:val="0"/>
          <w:numId w:val="9"/>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To work to maintain an effective communication linkage between departments within and its suppliers or potential suppliers.</w:t>
      </w:r>
    </w:p>
    <w:p w:rsidR="00F74115" w:rsidRPr="00D70909" w:rsidRDefault="00F74115" w:rsidP="00F74115">
      <w:pPr>
        <w:numPr>
          <w:ilvl w:val="0"/>
          <w:numId w:val="9"/>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To keep top management too aware of costs involved in the company's procurement affect the company's profit or growth potential</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 xml:space="preserve">Activities of production department: </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The entire responsibility of the production department rest with production manager as such overall production activities are performed in production department under the control of production manager.</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 xml:space="preserve">Production planning: </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 xml:space="preserve">The term prepares annual statement of production planning based on market demand and special orders. Production planning separately mention monthly, weekly, and daily budget </w:t>
      </w:r>
      <w:r w:rsidRPr="00D70909">
        <w:rPr>
          <w:rFonts w:ascii="Times New Roman" w:hAnsi="Times New Roman"/>
          <w:sz w:val="24"/>
          <w:szCs w:val="24"/>
        </w:rPr>
        <w:lastRenderedPageBreak/>
        <w:t>target. Thus it is based on production planning that the firm carry out its daily performance report and other performance report and so on.</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 xml:space="preserve">Resource planning; </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Resource planning depends on production planning. It is only after production planning there the resource planning can be done. Purchase officer related to the amount and time does the function of planning.</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 xml:space="preserve">Production: </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Based on customer specification and approval production is made and also ascertain to know whether production is confirming to customer order and specification. It also helps us to know whether production meets the standard norms and quality standards set up in each stage of production. It also helps to prepare a proper reconciliation of the consumption of material with cost sheet and variations of any.</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 xml:space="preserve">Production planning department: </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Production planning department is working under the planning engineer who is reporting to the production engineer. This department is responsible for the entire production planning in consultation with the various departments.</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Proper communication with all departments is necessity for the success of production. This is mainly done because every activity in the plant is in some way of other way related to this department. This department plans monthly as well as daily production and monitoring the same.</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PRODUCTION AS A SOURCE OF ECONOMIC WELL-BEING</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In principle there are two main activities in an economy, production and consumption. Similarly there are two kinds of actors, producers and consumers. Well-being is made possible by efficient production and by the interaction between producers and consumers. In the interaction, consumers can be identified in two roles both of which generate well-being. Consumers can be both customers of the producers and suppliers to the producers. The customers' well-being arises from the commodities they are buying and the suppliers' well-</w:t>
      </w:r>
      <w:r w:rsidRPr="00D70909">
        <w:rPr>
          <w:rFonts w:ascii="Times New Roman" w:hAnsi="Times New Roman"/>
          <w:sz w:val="24"/>
          <w:szCs w:val="24"/>
        </w:rPr>
        <w:lastRenderedPageBreak/>
        <w:t>being is related to the income they receive as compensation for the production inputs they have delivered to the producers.</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Stakeholders of production</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Stakeholders of production are persons, groups or organizations with an interest in a producing company. Economic well-being originates in efficient production and it is distributed through the interaction between the company's stakeholders. The stakeholders of companies are economic actors which have an economic interest in a company. Based on the similarities of their interests, stakeholders can be classified into three groups in order to differentiate their interests and mutual relations. The three groups are as follows:</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Customers</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Suppliers</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Producers.</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The interests of these stakeholders and their relations to companies are described briefly below. Our purpose is to establish a framework for further analysis.</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CUSTOMERS</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The customers of a company are typically consumers, other market producers or producers in the public sector. Each of them has their individual production functions. Due to competition, the price-quality-ratios of commodities tend to improve and this brings the benefits of better productivity to customers. Customers get more for less. In households and the public sector this means that more need satisfaction is achieved at less cost. For this reason the productivity of customers can increase over time even though their incomes remain unchanged.</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b/>
          <w:sz w:val="24"/>
          <w:szCs w:val="24"/>
        </w:rPr>
        <w:t>SUPPLIERS</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The suppliers of companies are typically producers of materials, energy, capital, and services. They all have their individual production functions. The changes in prices or qualities of supplied commodities have an effect on both actors' (company and suppliers) production functions. We come to the conclusion that the production functions of the company and its suppliers are in a state of continuous change.</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lastRenderedPageBreak/>
        <w:t>The inputs or resources used in the production process are called factors of production by economists. The inputs are usually grouped into four categories. These factors are:</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Raw material</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Labour services</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Capital goods</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Land</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In the "long run", all of these factors of production can be adjusted by management. The "short run", however, is defined as a period in which at least one of the factors of production is fixed.</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A fixed factor of production is one whose quantity cannot readily be changed. Examples include major pieces of equipment. suitable factory space, and key managerial personnel.</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A variable factor of production is one whose usage rate can be changed easily. Examples include electrical power consumption, transportation services. and most raw material inputs. In the short run, a firm's "scale of operations" determines the maximum number of outputs that can be produced. In the long run, there are no scale limitations.</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PRODUCER COMMUNITY</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The incomes are generated for those participating in production, i.e., the labour force. society and owners. These stakeholders are referred to here as producer communities or, in shorter form, as producers. The producer communities have a common interest in maximizing their incomes. These parties that contribute to production receive increased incomes from the growing and developing production.</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 xml:space="preserve">The well-being gained through commodities stems from the price-quality relations of the commodities. Due to competition and development in the market, the price-quality relations of commodities tend to improve over time. Typically the quality of a commodity goes up and the price goes down over time. This development favourably affects the production functions of customers. Customers get more for less. Consumer customers get more satisfaction at less cost. This type of well-being generation can only partially be calculated from the production data. The situation is presented in this study. The producer community (labour force, society, and owners) earns income as compensation for the inputs they have delivered to the production. </w:t>
      </w:r>
      <w:r w:rsidRPr="00D70909">
        <w:rPr>
          <w:rFonts w:ascii="Times New Roman" w:hAnsi="Times New Roman"/>
          <w:sz w:val="24"/>
          <w:szCs w:val="24"/>
        </w:rPr>
        <w:lastRenderedPageBreak/>
        <w:t xml:space="preserve">When the production grows and becomes more efficient, the income tends to increase. In production this brings about an increased ability to pay salaries, taxes and profits. The growth of production and improved productivity generate additional income for the producing community. Similarly the high income level achieved in the community is a result of the high volume of production and its good performance. This type of well-being generation - as mentioned earlier - can be reliably calculated from the production data. </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MAIN PROCESSES OF A PRODUCING COMPANY</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A producing company can be divided into sub-processes in different ways; yet. the following five are identified as main processes, each with a logic, objectives, theory and key figures of its own. It is important to examine each of them individually, yet, as a part of the whole, in order to be able to measure and understand them. The main processes of a company are as follows:</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Real process.</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Income distribution process</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Production process.</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Monetary process.</w:t>
      </w:r>
    </w:p>
    <w:p w:rsidR="00F74115" w:rsidRPr="00D70909" w:rsidRDefault="00F74115" w:rsidP="00F74115">
      <w:pPr>
        <w:numPr>
          <w:ilvl w:val="0"/>
          <w:numId w:val="10"/>
        </w:numPr>
        <w:spacing w:before="240" w:after="200" w:line="360" w:lineRule="auto"/>
        <w:ind w:left="720" w:hanging="360"/>
        <w:jc w:val="both"/>
        <w:rPr>
          <w:rFonts w:ascii="Times New Roman" w:hAnsi="Times New Roman"/>
          <w:sz w:val="24"/>
          <w:szCs w:val="24"/>
        </w:rPr>
      </w:pPr>
      <w:r w:rsidRPr="00D70909">
        <w:rPr>
          <w:rFonts w:ascii="Times New Roman" w:hAnsi="Times New Roman"/>
          <w:sz w:val="24"/>
          <w:szCs w:val="24"/>
        </w:rPr>
        <w:t>Market value process.</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Production output is created in the real process, gains of production are distributed in the income distribution process and these two processes constitute the production process. The production process and its sub-processes, the real process and income distribution process occur simultaneously, and only the production process is identifiable and measurable by the traditional accounting practices. The real process and income distribution process can be identified and measured by extra calculation, and this is why they need to be analyzed separately in order to understand the logic of production and its performance.</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 xml:space="preserve">Real process generates the production output from input, and it can be described by means of the production function. It refers to a series of events in production in which production inputs of different quality and quantity are combined into products of different quality and quantity. Products can be physical goods, immaterial services and most often combinations of both. The </w:t>
      </w:r>
      <w:r w:rsidRPr="00D70909">
        <w:rPr>
          <w:rFonts w:ascii="Times New Roman" w:hAnsi="Times New Roman"/>
          <w:sz w:val="24"/>
          <w:szCs w:val="24"/>
        </w:rPr>
        <w:lastRenderedPageBreak/>
        <w:t>characteristics created into the product by the producer imply surplus value to the consumer, and on the basis of the market price this value is shared by the consumer and the producer in the marketplace. This is the mechanism through which surplus value originates to the consumer and the producer likewise. It is worth noting that surplus values to customers cannot be measured from any production data. Instead the surplus value to a producer can be measured. It can be expressed both in terms of nominal and real values. The real surplus value to the producer is an outcome of the real process, real income, and measured proportionally it means productivity.</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The concept "real process" in the meaning quantitative structure of production process was introduced in Finnish management accounting in 1960's. Since then it has been a cornerstone in the Finnish management accounting theory. (Riistama et al. 1971)</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Income distribution process of the production refers to a series of events in which the unit prices of constant-quality products and inputs alter causing a change in income distribution among those participating in the exchange. The magnitude of the change in income distribution is directly proportionate to the change in prices of the output and inputs and to their quantities. Productivity gains are distributed, for example, to customers as lower product sales prices or to staff as higher income pay.</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The production process consists of the real process and the income distribution process. A result and a criterion of success of the owner is profitability. The profitability of production is the share of the real process result the owner has been able to keep to himself in the income distribution process. Factors describing the production process are the components of profitability, i.e., returns and costs. They differ from the factors of the real process in that the components of profitability are given at nominal prices whereas in the real process the factors are at periodically fixed prices.</w:t>
      </w:r>
    </w:p>
    <w:p w:rsidR="00F74115"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Monetary process refers to events related to financing the business. Market value process refers to a series of events in which investors determine the market value of the company in the investment markets.</w:t>
      </w:r>
    </w:p>
    <w:p w:rsidR="008823A0" w:rsidRDefault="008823A0" w:rsidP="00F74115">
      <w:pPr>
        <w:spacing w:before="240" w:line="360" w:lineRule="auto"/>
        <w:jc w:val="both"/>
        <w:rPr>
          <w:rFonts w:ascii="Times New Roman" w:hAnsi="Times New Roman"/>
          <w:sz w:val="24"/>
          <w:szCs w:val="24"/>
        </w:rPr>
      </w:pPr>
    </w:p>
    <w:p w:rsidR="008823A0" w:rsidRPr="00D70909" w:rsidRDefault="008823A0"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center"/>
        <w:rPr>
          <w:rFonts w:ascii="Times New Roman" w:hAnsi="Times New Roman"/>
          <w:b/>
          <w:sz w:val="24"/>
          <w:szCs w:val="24"/>
        </w:rPr>
      </w:pPr>
      <w:r w:rsidRPr="00D70909">
        <w:rPr>
          <w:rFonts w:ascii="Times New Roman" w:hAnsi="Times New Roman"/>
          <w:b/>
          <w:sz w:val="24"/>
          <w:szCs w:val="24"/>
        </w:rPr>
        <w:lastRenderedPageBreak/>
        <w:t>PRODUCTION DEPARTMENT OF NAMAZCO</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Plant location – production unit</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noProof/>
          <w:sz w:val="24"/>
          <w:szCs w:val="24"/>
          <w:lang w:eastAsia="en-IN"/>
        </w:rPr>
        <mc:AlternateContent>
          <mc:Choice Requires="wpg">
            <w:drawing>
              <wp:anchor distT="0" distB="0" distL="114300" distR="114300" simplePos="0" relativeHeight="251653120" behindDoc="0" locked="0" layoutInCell="1" allowOverlap="1" wp14:anchorId="726BE9C0" wp14:editId="30F35646">
                <wp:simplePos x="0" y="0"/>
                <wp:positionH relativeFrom="column">
                  <wp:posOffset>-20955</wp:posOffset>
                </wp:positionH>
                <wp:positionV relativeFrom="paragraph">
                  <wp:posOffset>60325</wp:posOffset>
                </wp:positionV>
                <wp:extent cx="5307330" cy="5747385"/>
                <wp:effectExtent l="0" t="0" r="26670" b="24765"/>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7330" cy="5747385"/>
                          <a:chOff x="1407" y="2763"/>
                          <a:chExt cx="8565" cy="10080"/>
                        </a:xfrm>
                      </wpg:grpSpPr>
                      <wps:wsp>
                        <wps:cNvPr id="223" name="Rectangle 30"/>
                        <wps:cNvSpPr>
                          <a:spLocks noChangeArrowheads="1"/>
                        </wps:cNvSpPr>
                        <wps:spPr bwMode="auto">
                          <a:xfrm>
                            <a:off x="1407" y="2763"/>
                            <a:ext cx="2963" cy="1088"/>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sidRPr="004A5C5C">
                                <w:rPr>
                                  <w:rFonts w:ascii="Times New Roman" w:hAnsi="Times New Roman"/>
                                  <w:sz w:val="24"/>
                                </w:rPr>
                                <w:t>Office and Administration Block</w:t>
                              </w:r>
                            </w:p>
                          </w:txbxContent>
                        </wps:txbx>
                        <wps:bodyPr rot="0" vert="horz" wrap="square" lIns="91440" tIns="45720" rIns="91440" bIns="45720" anchor="t" anchorCtr="0" upright="1">
                          <a:noAutofit/>
                        </wps:bodyPr>
                      </wps:wsp>
                      <wpg:grpSp>
                        <wpg:cNvPr id="224" name="Group 31"/>
                        <wpg:cNvGrpSpPr>
                          <a:grpSpLocks/>
                        </wpg:cNvGrpSpPr>
                        <wpg:grpSpPr bwMode="auto">
                          <a:xfrm>
                            <a:off x="4680" y="3091"/>
                            <a:ext cx="4103" cy="1540"/>
                            <a:chOff x="4680" y="2751"/>
                            <a:chExt cx="4103" cy="1540"/>
                          </a:xfrm>
                        </wpg:grpSpPr>
                        <wps:wsp>
                          <wps:cNvPr id="225" name="Rectangle 32"/>
                          <wps:cNvSpPr>
                            <a:spLocks noChangeArrowheads="1"/>
                          </wps:cNvSpPr>
                          <wps:spPr bwMode="auto">
                            <a:xfrm>
                              <a:off x="4680" y="2751"/>
                              <a:ext cx="4103" cy="452"/>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Production Unit </w:t>
                                </w:r>
                              </w:p>
                            </w:txbxContent>
                          </wps:txbx>
                          <wps:bodyPr rot="0" vert="horz" wrap="square" lIns="91440" tIns="45720" rIns="91440" bIns="45720" anchor="t" anchorCtr="0" upright="1">
                            <a:noAutofit/>
                          </wps:bodyPr>
                        </wps:wsp>
                        <wps:wsp>
                          <wps:cNvPr id="226" name="Rectangle 33"/>
                          <wps:cNvSpPr>
                            <a:spLocks noChangeArrowheads="1"/>
                          </wps:cNvSpPr>
                          <wps:spPr bwMode="auto">
                            <a:xfrm>
                              <a:off x="4680" y="3203"/>
                              <a:ext cx="1331" cy="1088"/>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Packing </w:t>
                                </w:r>
                              </w:p>
                            </w:txbxContent>
                          </wps:txbx>
                          <wps:bodyPr rot="0" vert="horz" wrap="square" lIns="91440" tIns="45720" rIns="91440" bIns="45720" anchor="t" anchorCtr="0" upright="1">
                            <a:noAutofit/>
                          </wps:bodyPr>
                        </wps:wsp>
                        <wps:wsp>
                          <wps:cNvPr id="227" name="Rectangle 34"/>
                          <wps:cNvSpPr>
                            <a:spLocks noChangeArrowheads="1"/>
                          </wps:cNvSpPr>
                          <wps:spPr bwMode="auto">
                            <a:xfrm>
                              <a:off x="7251" y="3203"/>
                              <a:ext cx="1532" cy="1088"/>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Quality Control Lab</w:t>
                                </w:r>
                              </w:p>
                            </w:txbxContent>
                          </wps:txbx>
                          <wps:bodyPr rot="0" vert="horz" wrap="square" lIns="91440" tIns="45720" rIns="91440" bIns="45720" anchor="t" anchorCtr="0" upright="1">
                            <a:noAutofit/>
                          </wps:bodyPr>
                        </wps:wsp>
                        <wps:wsp>
                          <wps:cNvPr id="228" name="Rectangle 35"/>
                          <wps:cNvSpPr>
                            <a:spLocks noChangeArrowheads="1"/>
                          </wps:cNvSpPr>
                          <wps:spPr bwMode="auto">
                            <a:xfrm>
                              <a:off x="6008" y="3203"/>
                              <a:ext cx="1256" cy="1088"/>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R&amp;D Section</w:t>
                                </w:r>
                              </w:p>
                            </w:txbxContent>
                          </wps:txbx>
                          <wps:bodyPr rot="0" vert="horz" wrap="square" lIns="91440" tIns="45720" rIns="91440" bIns="45720" anchor="t" anchorCtr="0" upright="1">
                            <a:noAutofit/>
                          </wps:bodyPr>
                        </wps:wsp>
                      </wpg:grpSp>
                      <wps:wsp>
                        <wps:cNvPr id="229" name="Rectangle 36"/>
                        <wps:cNvSpPr>
                          <a:spLocks noChangeArrowheads="1"/>
                        </wps:cNvSpPr>
                        <wps:spPr bwMode="auto">
                          <a:xfrm>
                            <a:off x="4680" y="4937"/>
                            <a:ext cx="4103" cy="7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Sealing and Labeling</w:t>
                              </w:r>
                            </w:p>
                          </w:txbxContent>
                        </wps:txbx>
                        <wps:bodyPr rot="0" vert="horz" wrap="square" lIns="91440" tIns="45720" rIns="91440" bIns="45720" anchor="t" anchorCtr="0" upright="1">
                          <a:noAutofit/>
                        </wps:bodyPr>
                      </wps:wsp>
                      <wps:wsp>
                        <wps:cNvPr id="230" name="Rectangle 37"/>
                        <wps:cNvSpPr>
                          <a:spLocks noChangeArrowheads="1"/>
                        </wps:cNvSpPr>
                        <wps:spPr bwMode="auto">
                          <a:xfrm>
                            <a:off x="4680" y="6009"/>
                            <a:ext cx="4103" cy="7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Store Room and Warehouse</w:t>
                              </w:r>
                            </w:p>
                          </w:txbxContent>
                        </wps:txbx>
                        <wps:bodyPr rot="0" vert="horz" wrap="square" lIns="91440" tIns="45720" rIns="91440" bIns="45720" anchor="t" anchorCtr="0" upright="1">
                          <a:noAutofit/>
                        </wps:bodyPr>
                      </wps:wsp>
                      <wpg:grpSp>
                        <wpg:cNvPr id="231" name="Group 38"/>
                        <wpg:cNvGrpSpPr>
                          <a:grpSpLocks/>
                        </wpg:cNvGrpSpPr>
                        <wpg:grpSpPr bwMode="auto">
                          <a:xfrm>
                            <a:off x="1407" y="7717"/>
                            <a:ext cx="4105" cy="5126"/>
                            <a:chOff x="1407" y="7717"/>
                            <a:chExt cx="4105" cy="5126"/>
                          </a:xfrm>
                        </wpg:grpSpPr>
                        <wps:wsp>
                          <wps:cNvPr id="232" name="Rectangle 39"/>
                          <wps:cNvSpPr>
                            <a:spLocks noChangeArrowheads="1"/>
                          </wps:cNvSpPr>
                          <wps:spPr bwMode="auto">
                            <a:xfrm>
                              <a:off x="1407" y="7717"/>
                              <a:ext cx="4103" cy="7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OFFICE </w:t>
                                </w:r>
                              </w:p>
                            </w:txbxContent>
                          </wps:txbx>
                          <wps:bodyPr rot="0" vert="horz" wrap="square" lIns="91440" tIns="45720" rIns="91440" bIns="45720" anchor="t" anchorCtr="0" upright="1">
                            <a:noAutofit/>
                          </wps:bodyPr>
                        </wps:wsp>
                        <wps:wsp>
                          <wps:cNvPr id="233" name="Rectangle 40"/>
                          <wps:cNvSpPr>
                            <a:spLocks noChangeArrowheads="1"/>
                          </wps:cNvSpPr>
                          <wps:spPr bwMode="auto">
                            <a:xfrm>
                              <a:off x="1407" y="8477"/>
                              <a:ext cx="4103" cy="7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Store Room for Copra </w:t>
                                </w:r>
                              </w:p>
                            </w:txbxContent>
                          </wps:txbx>
                          <wps:bodyPr rot="0" vert="horz" wrap="square" lIns="91440" tIns="45720" rIns="91440" bIns="45720" anchor="t" anchorCtr="0" upright="1">
                            <a:noAutofit/>
                          </wps:bodyPr>
                        </wps:wsp>
                        <wps:wsp>
                          <wps:cNvPr id="234" name="Rectangle 41"/>
                          <wps:cNvSpPr>
                            <a:spLocks noChangeArrowheads="1"/>
                          </wps:cNvSpPr>
                          <wps:spPr bwMode="auto">
                            <a:xfrm>
                              <a:off x="1407" y="9226"/>
                              <a:ext cx="4103" cy="7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Production Unit of </w:t>
                                </w:r>
                                <w:r w:rsidR="003D6592">
                                  <w:rPr>
                                    <w:rFonts w:ascii="Times New Roman" w:hAnsi="Times New Roman"/>
                                    <w:sz w:val="24"/>
                                  </w:rPr>
                                  <w:t>Coconut</w:t>
                                </w:r>
                                <w:r>
                                  <w:rPr>
                                    <w:rFonts w:ascii="Times New Roman" w:hAnsi="Times New Roman"/>
                                    <w:sz w:val="24"/>
                                  </w:rPr>
                                  <w:t xml:space="preserve"> Oil </w:t>
                                </w:r>
                              </w:p>
                            </w:txbxContent>
                          </wps:txbx>
                          <wps:bodyPr rot="0" vert="horz" wrap="square" lIns="91440" tIns="45720" rIns="91440" bIns="45720" anchor="t" anchorCtr="0" upright="1">
                            <a:noAutofit/>
                          </wps:bodyPr>
                        </wps:wsp>
                        <wps:wsp>
                          <wps:cNvPr id="235" name="Rectangle 42"/>
                          <wps:cNvSpPr>
                            <a:spLocks noChangeArrowheads="1"/>
                          </wps:cNvSpPr>
                          <wps:spPr bwMode="auto">
                            <a:xfrm>
                              <a:off x="1409" y="9993"/>
                              <a:ext cx="4103" cy="7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Office block </w:t>
                                </w:r>
                              </w:p>
                            </w:txbxContent>
                          </wps:txbx>
                          <wps:bodyPr rot="0" vert="horz" wrap="square" lIns="91440" tIns="45720" rIns="91440" bIns="45720" anchor="t" anchorCtr="0" upright="1">
                            <a:noAutofit/>
                          </wps:bodyPr>
                        </wps:wsp>
                        <wps:wsp>
                          <wps:cNvPr id="236" name="Rectangle 43"/>
                          <wps:cNvSpPr>
                            <a:spLocks noChangeArrowheads="1"/>
                          </wps:cNvSpPr>
                          <wps:spPr bwMode="auto">
                            <a:xfrm>
                              <a:off x="1409" y="10741"/>
                              <a:ext cx="4103" cy="7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Generator Room </w:t>
                                </w:r>
                              </w:p>
                            </w:txbxContent>
                          </wps:txbx>
                          <wps:bodyPr rot="0" vert="horz" wrap="square" lIns="91440" tIns="45720" rIns="91440" bIns="45720" anchor="t" anchorCtr="0" upright="1">
                            <a:noAutofit/>
                          </wps:bodyPr>
                        </wps:wsp>
                        <wps:wsp>
                          <wps:cNvPr id="237" name="Rectangle 44"/>
                          <wps:cNvSpPr>
                            <a:spLocks noChangeArrowheads="1"/>
                          </wps:cNvSpPr>
                          <wps:spPr bwMode="auto">
                            <a:xfrm>
                              <a:off x="1836" y="11987"/>
                              <a:ext cx="3577" cy="8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Case, Bottle </w:t>
                                </w:r>
                                <w:r w:rsidR="003D6592">
                                  <w:rPr>
                                    <w:rFonts w:ascii="Times New Roman" w:hAnsi="Times New Roman"/>
                                    <w:sz w:val="24"/>
                                  </w:rPr>
                                  <w:t>and</w:t>
                                </w:r>
                                <w:r>
                                  <w:rPr>
                                    <w:rFonts w:ascii="Times New Roman" w:hAnsi="Times New Roman"/>
                                    <w:sz w:val="24"/>
                                  </w:rPr>
                                  <w:t xml:space="preserve"> Packing Material Store Room </w:t>
                                </w:r>
                              </w:p>
                            </w:txbxContent>
                          </wps:txbx>
                          <wps:bodyPr rot="0" vert="horz" wrap="square" lIns="91440" tIns="45720" rIns="91440" bIns="45720" anchor="t" anchorCtr="0" upright="1">
                            <a:noAutofit/>
                          </wps:bodyPr>
                        </wps:wsp>
                      </wpg:grpSp>
                      <wpg:grpSp>
                        <wpg:cNvPr id="238" name="Group 45"/>
                        <wpg:cNvGrpSpPr>
                          <a:grpSpLocks/>
                        </wpg:cNvGrpSpPr>
                        <wpg:grpSpPr bwMode="auto">
                          <a:xfrm>
                            <a:off x="5867" y="7717"/>
                            <a:ext cx="4105" cy="3032"/>
                            <a:chOff x="5867" y="7717"/>
                            <a:chExt cx="4105" cy="3032"/>
                          </a:xfrm>
                        </wpg:grpSpPr>
                        <wps:wsp>
                          <wps:cNvPr id="239" name="Rectangle 46"/>
                          <wps:cNvSpPr>
                            <a:spLocks noChangeArrowheads="1"/>
                          </wps:cNvSpPr>
                          <wps:spPr bwMode="auto">
                            <a:xfrm>
                              <a:off x="5867" y="7717"/>
                              <a:ext cx="4103" cy="7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Rest Room </w:t>
                                </w:r>
                              </w:p>
                            </w:txbxContent>
                          </wps:txbx>
                          <wps:bodyPr rot="0" vert="horz" wrap="square" lIns="91440" tIns="45720" rIns="91440" bIns="45720" anchor="t" anchorCtr="0" upright="1">
                            <a:noAutofit/>
                          </wps:bodyPr>
                        </wps:wsp>
                        <wps:wsp>
                          <wps:cNvPr id="240" name="Rectangle 47"/>
                          <wps:cNvSpPr>
                            <a:spLocks noChangeArrowheads="1"/>
                          </wps:cNvSpPr>
                          <wps:spPr bwMode="auto">
                            <a:xfrm>
                              <a:off x="5867" y="8477"/>
                              <a:ext cx="4103" cy="7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Production Unit Bottle oil</w:t>
                                </w:r>
                              </w:p>
                            </w:txbxContent>
                          </wps:txbx>
                          <wps:bodyPr rot="0" vert="horz" wrap="square" lIns="91440" tIns="45720" rIns="91440" bIns="45720" anchor="t" anchorCtr="0" upright="1">
                            <a:noAutofit/>
                          </wps:bodyPr>
                        </wps:wsp>
                        <wps:wsp>
                          <wps:cNvPr id="241" name="Rectangle 48"/>
                          <wps:cNvSpPr>
                            <a:spLocks noChangeArrowheads="1"/>
                          </wps:cNvSpPr>
                          <wps:spPr bwMode="auto">
                            <a:xfrm>
                              <a:off x="5867" y="9226"/>
                              <a:ext cx="4103" cy="7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Production Unit of Packed oil </w:t>
                                </w:r>
                              </w:p>
                            </w:txbxContent>
                          </wps:txbx>
                          <wps:bodyPr rot="0" vert="horz" wrap="square" lIns="91440" tIns="45720" rIns="91440" bIns="45720" anchor="t" anchorCtr="0" upright="1">
                            <a:noAutofit/>
                          </wps:bodyPr>
                        </wps:wsp>
                        <wps:wsp>
                          <wps:cNvPr id="242" name="Rectangle 49"/>
                          <wps:cNvSpPr>
                            <a:spLocks noChangeArrowheads="1"/>
                          </wps:cNvSpPr>
                          <wps:spPr bwMode="auto">
                            <a:xfrm>
                              <a:off x="5869" y="9993"/>
                              <a:ext cx="4103" cy="756"/>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Store Room for Oil  </w:t>
                                </w:r>
                              </w:p>
                            </w:txbxContent>
                          </wps:txbx>
                          <wps:bodyPr rot="0" vert="horz" wrap="square" lIns="91440" tIns="45720" rIns="91440" bIns="45720" anchor="t" anchorCtr="0" upright="1">
                            <a:noAutofit/>
                          </wps:bodyPr>
                        </wps:wsp>
                      </wpg:grpSp>
                      <wps:wsp>
                        <wps:cNvPr id="243" name="Rectangle 50"/>
                        <wps:cNvSpPr>
                          <a:spLocks noChangeArrowheads="1"/>
                        </wps:cNvSpPr>
                        <wps:spPr bwMode="auto">
                          <a:xfrm>
                            <a:off x="5869" y="11987"/>
                            <a:ext cx="4103" cy="638"/>
                          </a:xfrm>
                          <a:prstGeom prst="rect">
                            <a:avLst/>
                          </a:prstGeom>
                          <a:solidFill>
                            <a:srgbClr val="FFFFFF"/>
                          </a:solidFill>
                          <a:ln w="9525">
                            <a:solidFill>
                              <a:srgbClr val="000000"/>
                            </a:solidFill>
                            <a:miter lim="800000"/>
                            <a:headEnd/>
                            <a:tailEnd/>
                          </a:ln>
                        </wps:spPr>
                        <wps:txb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Godown, Cocount Store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BE9C0" id="Group 222" o:spid="_x0000_s1052" style="position:absolute;left:0;text-align:left;margin-left:-1.65pt;margin-top:4.75pt;width:417.9pt;height:452.55pt;z-index:251653120" coordorigin="1407,2763" coordsize="8565,1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">
                <v:rect id="Rectangle 30" o:spid="_x0000_s1053" style="position:absolute;left:1407;top:2763;width:2963;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sidRPr="004A5C5C">
                          <w:rPr>
                            <w:rFonts w:ascii="Times New Roman" w:hAnsi="Times New Roman"/>
                            <w:sz w:val="24"/>
                          </w:rPr>
                          <w:t>Office and Administration Block</w:t>
                        </w:r>
                      </w:p>
                    </w:txbxContent>
                  </v:textbox>
                </v:rect>
                <v:group id="Group 31" o:spid="_x0000_s1054" style="position:absolute;left:4680;top:3091;width:4103;height:1540" coordorigin="4680,2751" coordsize="4103,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rect id="Rectangle 32" o:spid="_x0000_s1055" style="position:absolute;left:4680;top:2751;width:4103;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Production Unit </w:t>
                          </w:r>
                        </w:p>
                      </w:txbxContent>
                    </v:textbox>
                  </v:rect>
                  <v:rect id="Rectangle 33" o:spid="_x0000_s1056" style="position:absolute;left:4680;top:3203;width:1331;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Packing </w:t>
                          </w:r>
                        </w:p>
                      </w:txbxContent>
                    </v:textbox>
                  </v:rect>
                  <v:rect id="Rectangle 34" o:spid="_x0000_s1057" style="position:absolute;left:7251;top:3203;width:1532;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Quality Control Lab</w:t>
                          </w:r>
                        </w:p>
                      </w:txbxContent>
                    </v:textbox>
                  </v:rect>
                  <v:rect id="Rectangle 35" o:spid="_x0000_s1058" style="position:absolute;left:6008;top:3203;width:1256;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">
                    <v:textbox>
                      <w:txbxContent>
                        <w:p w:rsidR="00AF3ECF" w:rsidRPr="004A5C5C" w:rsidRDefault="00AF3ECF" w:rsidP="00F74115">
                          <w:pPr>
                            <w:jc w:val="center"/>
                            <w:rPr>
                              <w:rFonts w:ascii="Times New Roman" w:hAnsi="Times New Roman"/>
                              <w:sz w:val="24"/>
                            </w:rPr>
                          </w:pPr>
                          <w:r>
                            <w:rPr>
                              <w:rFonts w:ascii="Times New Roman" w:hAnsi="Times New Roman"/>
                              <w:sz w:val="24"/>
                            </w:rPr>
                            <w:t>R&amp;D Section</w:t>
                          </w:r>
                        </w:p>
                      </w:txbxContent>
                    </v:textbox>
                  </v:rect>
                </v:group>
                <v:rect id="Rectangle 36" o:spid="_x0000_s1059" style="position:absolute;left:4680;top:4937;width:410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Sealing and Labeling</w:t>
                        </w:r>
                      </w:p>
                    </w:txbxContent>
                  </v:textbox>
                </v:rect>
                <v:rect id="Rectangle 37" o:spid="_x0000_s1060" style="position:absolute;left:4680;top:6009;width:410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">
                  <v:textbox>
                    <w:txbxContent>
                      <w:p w:rsidR="00AF3ECF" w:rsidRPr="004A5C5C" w:rsidRDefault="00AF3ECF" w:rsidP="00F74115">
                        <w:pPr>
                          <w:jc w:val="center"/>
                          <w:rPr>
                            <w:rFonts w:ascii="Times New Roman" w:hAnsi="Times New Roman"/>
                            <w:sz w:val="24"/>
                          </w:rPr>
                        </w:pPr>
                        <w:r>
                          <w:rPr>
                            <w:rFonts w:ascii="Times New Roman" w:hAnsi="Times New Roman"/>
                            <w:sz w:val="24"/>
                          </w:rPr>
                          <w:t>Store Room and Warehouse</w:t>
                        </w:r>
                      </w:p>
                    </w:txbxContent>
                  </v:textbox>
                </v:rect>
                <v:group id="Group 38" o:spid="_x0000_s1061" style="position:absolute;left:1407;top:7717;width:4105;height:5126" coordorigin="1407,7717" coordsize="4105,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rect id="Rectangle 39" o:spid="_x0000_s1062" style="position:absolute;left:1407;top:7717;width:410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OFFICE </w:t>
                          </w:r>
                        </w:p>
                      </w:txbxContent>
                    </v:textbox>
                  </v:rect>
                  <v:rect id="Rectangle 40" o:spid="_x0000_s1063" style="position:absolute;left:1407;top:8477;width:410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Store Room for Copra </w:t>
                          </w:r>
                        </w:p>
                      </w:txbxContent>
                    </v:textbox>
                  </v:rect>
                  <v:rect id="Rectangle 41" o:spid="_x0000_s1064" style="position:absolute;left:1407;top:9226;width:410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Production Unit of </w:t>
                          </w:r>
                          <w:r w:rsidR="003D6592">
                            <w:rPr>
                              <w:rFonts w:ascii="Times New Roman" w:hAnsi="Times New Roman"/>
                              <w:sz w:val="24"/>
                            </w:rPr>
                            <w:t>Coconut</w:t>
                          </w:r>
                          <w:r>
                            <w:rPr>
                              <w:rFonts w:ascii="Times New Roman" w:hAnsi="Times New Roman"/>
                              <w:sz w:val="24"/>
                            </w:rPr>
                            <w:t xml:space="preserve"> Oil </w:t>
                          </w:r>
                        </w:p>
                      </w:txbxContent>
                    </v:textbox>
                  </v:rect>
                  <v:rect id="Rectangle 42" o:spid="_x0000_s1065" style="position:absolute;left:1409;top:9993;width:410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Office block </w:t>
                          </w:r>
                        </w:p>
                      </w:txbxContent>
                    </v:textbox>
                  </v:rect>
                  <v:rect id="Rectangle 43" o:spid="_x0000_s1066" style="position:absolute;left:1409;top:10741;width:410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Generator Room </w:t>
                          </w:r>
                        </w:p>
                      </w:txbxContent>
                    </v:textbox>
                  </v:rect>
                  <v:rect id="Rectangle 44" o:spid="_x0000_s1067" style="position:absolute;left:1836;top:11987;width:3577;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Case, Bottle </w:t>
                          </w:r>
                          <w:r w:rsidR="003D6592">
                            <w:rPr>
                              <w:rFonts w:ascii="Times New Roman" w:hAnsi="Times New Roman"/>
                              <w:sz w:val="24"/>
                            </w:rPr>
                            <w:t>and</w:t>
                          </w:r>
                          <w:r>
                            <w:rPr>
                              <w:rFonts w:ascii="Times New Roman" w:hAnsi="Times New Roman"/>
                              <w:sz w:val="24"/>
                            </w:rPr>
                            <w:t xml:space="preserve"> Packing Material Store Room </w:t>
                          </w:r>
                        </w:p>
                      </w:txbxContent>
                    </v:textbox>
                  </v:rect>
                </v:group>
                <v:group id="Group 45" o:spid="_x0000_s1068" style="position:absolute;left:5867;top:7717;width:4105;height:3032" coordorigin="5867,7717" coordsize="4105,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rect id="Rectangle 46" o:spid="_x0000_s1069" style="position:absolute;left:5867;top:7717;width:410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Rest Room </w:t>
                          </w:r>
                        </w:p>
                      </w:txbxContent>
                    </v:textbox>
                  </v:rect>
                  <v:rect id="Rectangle 47" o:spid="_x0000_s1070" style="position:absolute;left:5867;top:8477;width:410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">
                    <v:textbox>
                      <w:txbxContent>
                        <w:p w:rsidR="00AF3ECF" w:rsidRPr="004A5C5C" w:rsidRDefault="00AF3ECF" w:rsidP="00F74115">
                          <w:pPr>
                            <w:jc w:val="center"/>
                            <w:rPr>
                              <w:rFonts w:ascii="Times New Roman" w:hAnsi="Times New Roman"/>
                              <w:sz w:val="24"/>
                            </w:rPr>
                          </w:pPr>
                          <w:r>
                            <w:rPr>
                              <w:rFonts w:ascii="Times New Roman" w:hAnsi="Times New Roman"/>
                              <w:sz w:val="24"/>
                            </w:rPr>
                            <w:t>Production Unit Bottle oil</w:t>
                          </w:r>
                        </w:p>
                      </w:txbxContent>
                    </v:textbox>
                  </v:rect>
                  <v:rect id="Rectangle 48" o:spid="_x0000_s1071" style="position:absolute;left:5867;top:9226;width:410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AK1xQAAANwAAAAPAAAAZHJzL2Rvd25yZXYueG1sRI9Ba8JA&#10;FITvgv9heYXedGMq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BkrAK1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Production Unit of Packed oil </w:t>
                          </w:r>
                        </w:p>
                      </w:txbxContent>
                    </v:textbox>
                  </v:rect>
                  <v:rect id="Rectangle 49" o:spid="_x0000_s1072" style="position:absolute;left:5869;top:9993;width:410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Store Room for Oil  </w:t>
                          </w:r>
                        </w:p>
                      </w:txbxContent>
                    </v:textbox>
                  </v:rect>
                </v:group>
                <v:rect id="Rectangle 50" o:spid="_x0000_s1073" style="position:absolute;left:5869;top:11987;width:4103;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">
                  <v:textbox>
                    <w:txbxContent>
                      <w:p w:rsidR="00AF3ECF" w:rsidRPr="004A5C5C" w:rsidRDefault="00AF3ECF" w:rsidP="00F74115">
                        <w:pPr>
                          <w:jc w:val="center"/>
                          <w:rPr>
                            <w:rFonts w:ascii="Times New Roman" w:hAnsi="Times New Roman"/>
                            <w:sz w:val="24"/>
                          </w:rPr>
                        </w:pPr>
                        <w:r>
                          <w:rPr>
                            <w:rFonts w:ascii="Times New Roman" w:hAnsi="Times New Roman"/>
                            <w:sz w:val="24"/>
                          </w:rPr>
                          <w:t xml:space="preserve">Godown, Cocount Store </w:t>
                        </w:r>
                      </w:p>
                    </w:txbxContent>
                  </v:textbox>
                </v:rect>
              </v:group>
            </w:pict>
          </mc:Fallback>
        </mc:AlternateContent>
      </w: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sz w:val="24"/>
          <w:szCs w:val="24"/>
        </w:rPr>
      </w:pPr>
    </w:p>
    <w:p w:rsidR="00F74115" w:rsidRPr="00D70909" w:rsidRDefault="00F74115" w:rsidP="00F74115">
      <w:pPr>
        <w:spacing w:before="240" w:line="360" w:lineRule="auto"/>
        <w:jc w:val="both"/>
        <w:rPr>
          <w:rFonts w:ascii="Times New Roman" w:hAnsi="Times New Roman"/>
          <w:b/>
          <w:sz w:val="24"/>
          <w:szCs w:val="24"/>
        </w:rPr>
      </w:pPr>
    </w:p>
    <w:p w:rsidR="00F74115" w:rsidRPr="00D70909" w:rsidRDefault="00F74115" w:rsidP="00F74115">
      <w:pPr>
        <w:spacing w:before="240" w:line="360" w:lineRule="auto"/>
        <w:jc w:val="both"/>
        <w:rPr>
          <w:rFonts w:ascii="Times New Roman" w:hAnsi="Times New Roman"/>
          <w:b/>
          <w:sz w:val="24"/>
          <w:szCs w:val="24"/>
        </w:rPr>
      </w:pPr>
    </w:p>
    <w:p w:rsidR="00F74115" w:rsidRPr="00D70909" w:rsidRDefault="0095644E" w:rsidP="0095644E">
      <w:pPr>
        <w:spacing w:before="240" w:line="360" w:lineRule="auto"/>
        <w:jc w:val="center"/>
        <w:rPr>
          <w:rFonts w:ascii="Times New Roman" w:hAnsi="Times New Roman"/>
          <w:b/>
          <w:sz w:val="24"/>
          <w:szCs w:val="24"/>
        </w:rPr>
      </w:pPr>
      <w:r>
        <w:rPr>
          <w:rFonts w:ascii="Times New Roman" w:hAnsi="Times New Roman"/>
          <w:b/>
          <w:sz w:val="24"/>
          <w:szCs w:val="24"/>
        </w:rPr>
        <w:t>CHART NO 4.2</w:t>
      </w:r>
    </w:p>
    <w:p w:rsidR="00F74115" w:rsidRPr="00D70909" w:rsidRDefault="00F74115" w:rsidP="00F74115">
      <w:pPr>
        <w:spacing w:before="240" w:line="360" w:lineRule="auto"/>
        <w:jc w:val="both"/>
        <w:rPr>
          <w:rFonts w:ascii="Times New Roman" w:hAnsi="Times New Roman"/>
          <w:b/>
          <w:sz w:val="24"/>
          <w:szCs w:val="24"/>
        </w:rPr>
      </w:pPr>
    </w:p>
    <w:p w:rsidR="00F74115" w:rsidRPr="00D70909" w:rsidRDefault="00F74115" w:rsidP="00F74115">
      <w:pPr>
        <w:spacing w:before="240" w:line="360" w:lineRule="auto"/>
        <w:jc w:val="both"/>
        <w:rPr>
          <w:rFonts w:ascii="Times New Roman" w:hAnsi="Times New Roman"/>
          <w:b/>
          <w:sz w:val="24"/>
          <w:szCs w:val="24"/>
        </w:rPr>
      </w:pPr>
    </w:p>
    <w:p w:rsidR="00F74115" w:rsidRPr="00D70909" w:rsidRDefault="00F74115" w:rsidP="00F74115">
      <w:pPr>
        <w:spacing w:before="240" w:line="360" w:lineRule="auto"/>
        <w:jc w:val="both"/>
        <w:rPr>
          <w:rFonts w:ascii="Times New Roman" w:hAnsi="Times New Roman"/>
          <w:b/>
          <w:sz w:val="24"/>
          <w:szCs w:val="24"/>
        </w:rPr>
      </w:pP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lastRenderedPageBreak/>
        <w:t xml:space="preserve">Plant Location – Processing Unit </w:t>
      </w:r>
    </w:p>
    <w:p w:rsidR="00F74115" w:rsidRPr="00D70909" w:rsidRDefault="00F9781F" w:rsidP="00F74115">
      <w:pPr>
        <w:spacing w:before="240" w:line="360" w:lineRule="auto"/>
        <w:rPr>
          <w:rFonts w:ascii="Times New Roman" w:hAnsi="Times New Roman"/>
          <w:color w:val="000000" w:themeColor="text1"/>
          <w:sz w:val="24"/>
          <w:szCs w:val="24"/>
        </w:rPr>
      </w:pPr>
      <w:hyperlink r:id="rId9" w:anchor="coconut-oil" w:history="1">
        <w:r w:rsidR="00F74115" w:rsidRPr="00D70909">
          <w:rPr>
            <w:rStyle w:val="Hyperlink"/>
            <w:rFonts w:ascii="Times New Roman" w:hAnsi="Times New Roman"/>
            <w:color w:val="000000" w:themeColor="text1"/>
            <w:sz w:val="24"/>
            <w:szCs w:val="24"/>
            <w:u w:val="none"/>
          </w:rPr>
          <w:t>Coconut Oil</w:t>
        </w:r>
      </w:hyperlink>
    </w:p>
    <w:p w:rsidR="00F74115" w:rsidRPr="00D70909" w:rsidRDefault="00F74115" w:rsidP="00F74115">
      <w:pPr>
        <w:spacing w:before="240" w:line="360" w:lineRule="auto"/>
        <w:rPr>
          <w:rFonts w:ascii="Times New Roman" w:hAnsi="Times New Roman"/>
          <w:color w:val="000000" w:themeColor="text1"/>
          <w:sz w:val="24"/>
          <w:szCs w:val="24"/>
        </w:rPr>
      </w:pPr>
      <w:r w:rsidRPr="00D70909">
        <w:rPr>
          <w:rFonts w:ascii="Times New Roman" w:hAnsi="Times New Roman"/>
          <w:noProof/>
          <w:color w:val="000000" w:themeColor="text1"/>
          <w:sz w:val="24"/>
          <w:szCs w:val="24"/>
          <w:lang w:eastAsia="en-IN"/>
        </w:rPr>
        <w:drawing>
          <wp:inline distT="0" distB="0" distL="0" distR="0" wp14:anchorId="02418816" wp14:editId="270E6080">
            <wp:extent cx="2385695" cy="1338580"/>
            <wp:effectExtent l="19050" t="0" r="0" b="0"/>
            <wp:docPr id="29" name="img1" descr="Coconut%20Oil">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descr="Coconut%20Oil">
                      <a:hlinkClick r:id="rId10"/>
                    </pic:cNvPr>
                    <pic:cNvPicPr>
                      <a:picLocks noChangeAspect="1" noChangeArrowheads="1"/>
                    </pic:cNvPicPr>
                  </pic:nvPicPr>
                  <pic:blipFill>
                    <a:blip r:embed="rId11"/>
                    <a:srcRect/>
                    <a:stretch>
                      <a:fillRect/>
                    </a:stretch>
                  </pic:blipFill>
                  <pic:spPr bwMode="auto">
                    <a:xfrm>
                      <a:off x="0" y="0"/>
                      <a:ext cx="2385695" cy="1338580"/>
                    </a:xfrm>
                    <a:prstGeom prst="rect">
                      <a:avLst/>
                    </a:prstGeom>
                    <a:noFill/>
                    <a:ln w="9525">
                      <a:noFill/>
                      <a:miter lim="800000"/>
                      <a:headEnd/>
                      <a:tailEnd/>
                    </a:ln>
                  </pic:spPr>
                </pic:pic>
              </a:graphicData>
            </a:graphic>
          </wp:inline>
        </w:drawing>
      </w:r>
    </w:p>
    <w:p w:rsidR="00F74115" w:rsidRPr="00D70909" w:rsidRDefault="00F9781F" w:rsidP="00F74115">
      <w:pPr>
        <w:spacing w:before="240" w:line="360" w:lineRule="auto"/>
        <w:rPr>
          <w:rFonts w:ascii="Times New Roman" w:hAnsi="Times New Roman"/>
          <w:color w:val="000000" w:themeColor="text1"/>
          <w:sz w:val="24"/>
          <w:szCs w:val="24"/>
        </w:rPr>
      </w:pPr>
      <w:hyperlink r:id="rId12" w:anchor="copra" w:history="1">
        <w:r w:rsidR="00F74115" w:rsidRPr="00D70909">
          <w:rPr>
            <w:rStyle w:val="Hyperlink"/>
            <w:rFonts w:ascii="Times New Roman" w:hAnsi="Times New Roman"/>
            <w:color w:val="000000" w:themeColor="text1"/>
            <w:sz w:val="24"/>
            <w:szCs w:val="24"/>
            <w:u w:val="none"/>
          </w:rPr>
          <w:t>Copra</w:t>
        </w:r>
      </w:hyperlink>
    </w:p>
    <w:p w:rsidR="00F74115" w:rsidRPr="00D70909" w:rsidRDefault="00F74115" w:rsidP="00F74115">
      <w:pPr>
        <w:spacing w:before="240" w:line="360" w:lineRule="auto"/>
        <w:rPr>
          <w:rFonts w:ascii="Times New Roman" w:hAnsi="Times New Roman"/>
          <w:color w:val="000000" w:themeColor="text1"/>
          <w:sz w:val="24"/>
          <w:szCs w:val="24"/>
        </w:rPr>
      </w:pPr>
      <w:r w:rsidRPr="00D70909">
        <w:rPr>
          <w:rFonts w:ascii="Times New Roman" w:hAnsi="Times New Roman"/>
          <w:noProof/>
          <w:color w:val="000000" w:themeColor="text1"/>
          <w:sz w:val="24"/>
          <w:szCs w:val="24"/>
          <w:lang w:eastAsia="en-IN"/>
        </w:rPr>
        <w:drawing>
          <wp:inline distT="0" distB="0" distL="0" distR="0" wp14:anchorId="6D98E44B" wp14:editId="1D7B0144">
            <wp:extent cx="2385695" cy="1338580"/>
            <wp:effectExtent l="19050" t="0" r="0" b="0"/>
            <wp:docPr id="30" name="img2" descr="Copr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 descr="Copra">
                      <a:hlinkClick r:id="rId10"/>
                    </pic:cNvPr>
                    <pic:cNvPicPr>
                      <a:picLocks noChangeAspect="1" noChangeArrowheads="1"/>
                    </pic:cNvPicPr>
                  </pic:nvPicPr>
                  <pic:blipFill>
                    <a:blip r:embed="rId13"/>
                    <a:srcRect/>
                    <a:stretch>
                      <a:fillRect/>
                    </a:stretch>
                  </pic:blipFill>
                  <pic:spPr bwMode="auto">
                    <a:xfrm>
                      <a:off x="0" y="0"/>
                      <a:ext cx="2385695" cy="1338580"/>
                    </a:xfrm>
                    <a:prstGeom prst="rect">
                      <a:avLst/>
                    </a:prstGeom>
                    <a:noFill/>
                    <a:ln w="9525">
                      <a:noFill/>
                      <a:miter lim="800000"/>
                      <a:headEnd/>
                      <a:tailEnd/>
                    </a:ln>
                  </pic:spPr>
                </pic:pic>
              </a:graphicData>
            </a:graphic>
          </wp:inline>
        </w:drawing>
      </w:r>
    </w:p>
    <w:p w:rsidR="00F74115" w:rsidRPr="00D70909" w:rsidRDefault="00F9781F" w:rsidP="00F74115">
      <w:pPr>
        <w:spacing w:before="240" w:line="360" w:lineRule="auto"/>
        <w:rPr>
          <w:rFonts w:ascii="Times New Roman" w:hAnsi="Times New Roman"/>
          <w:color w:val="000000" w:themeColor="text1"/>
          <w:sz w:val="24"/>
          <w:szCs w:val="24"/>
        </w:rPr>
      </w:pPr>
      <w:hyperlink r:id="rId14" w:anchor="pet-bottle" w:history="1">
        <w:r w:rsidR="00F74115" w:rsidRPr="00D70909">
          <w:rPr>
            <w:rStyle w:val="Hyperlink"/>
            <w:rFonts w:ascii="Times New Roman" w:hAnsi="Times New Roman"/>
            <w:color w:val="000000" w:themeColor="text1"/>
            <w:sz w:val="24"/>
            <w:szCs w:val="24"/>
            <w:u w:val="none"/>
          </w:rPr>
          <w:t>Pet Bottle</w:t>
        </w:r>
      </w:hyperlink>
    </w:p>
    <w:p w:rsidR="00F74115" w:rsidRPr="00D70909" w:rsidRDefault="00F74115" w:rsidP="00F74115">
      <w:pPr>
        <w:spacing w:before="240" w:line="360" w:lineRule="auto"/>
        <w:rPr>
          <w:rFonts w:ascii="Times New Roman" w:hAnsi="Times New Roman"/>
          <w:color w:val="000000" w:themeColor="text1"/>
          <w:sz w:val="24"/>
          <w:szCs w:val="24"/>
        </w:rPr>
      </w:pPr>
      <w:r w:rsidRPr="00D70909">
        <w:rPr>
          <w:rFonts w:ascii="Times New Roman" w:hAnsi="Times New Roman"/>
          <w:noProof/>
          <w:color w:val="000000" w:themeColor="text1"/>
          <w:sz w:val="24"/>
          <w:szCs w:val="24"/>
          <w:lang w:eastAsia="en-IN"/>
        </w:rPr>
        <w:drawing>
          <wp:inline distT="0" distB="0" distL="0" distR="0" wp14:anchorId="12EC5676" wp14:editId="0FBDAEA8">
            <wp:extent cx="2385695" cy="1338580"/>
            <wp:effectExtent l="19050" t="0" r="0" b="0"/>
            <wp:docPr id="31" name="img3" descr="Pet%20Bottl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 descr="Pet%20Bottle">
                      <a:hlinkClick r:id="rId10"/>
                    </pic:cNvPr>
                    <pic:cNvPicPr>
                      <a:picLocks noChangeAspect="1" noChangeArrowheads="1"/>
                    </pic:cNvPicPr>
                  </pic:nvPicPr>
                  <pic:blipFill>
                    <a:blip r:embed="rId15"/>
                    <a:srcRect/>
                    <a:stretch>
                      <a:fillRect/>
                    </a:stretch>
                  </pic:blipFill>
                  <pic:spPr bwMode="auto">
                    <a:xfrm>
                      <a:off x="0" y="0"/>
                      <a:ext cx="2385695" cy="1338580"/>
                    </a:xfrm>
                    <a:prstGeom prst="rect">
                      <a:avLst/>
                    </a:prstGeom>
                    <a:noFill/>
                    <a:ln w="9525">
                      <a:noFill/>
                      <a:miter lim="800000"/>
                      <a:headEnd/>
                      <a:tailEnd/>
                    </a:ln>
                  </pic:spPr>
                </pic:pic>
              </a:graphicData>
            </a:graphic>
          </wp:inline>
        </w:drawing>
      </w:r>
    </w:p>
    <w:p w:rsidR="00F74115" w:rsidRPr="00D70909" w:rsidRDefault="00F9781F" w:rsidP="00F74115">
      <w:pPr>
        <w:spacing w:before="240" w:line="360" w:lineRule="auto"/>
        <w:rPr>
          <w:rFonts w:ascii="Times New Roman" w:hAnsi="Times New Roman"/>
          <w:color w:val="000000" w:themeColor="text1"/>
          <w:sz w:val="24"/>
          <w:szCs w:val="24"/>
        </w:rPr>
      </w:pPr>
      <w:hyperlink r:id="rId16" w:anchor="coconut" w:history="1">
        <w:r w:rsidR="00F74115" w:rsidRPr="00D70909">
          <w:rPr>
            <w:rStyle w:val="Hyperlink"/>
            <w:rFonts w:ascii="Times New Roman" w:hAnsi="Times New Roman"/>
            <w:color w:val="000000" w:themeColor="text1"/>
            <w:sz w:val="24"/>
            <w:szCs w:val="24"/>
            <w:u w:val="none"/>
          </w:rPr>
          <w:t>Coconut</w:t>
        </w:r>
      </w:hyperlink>
    </w:p>
    <w:p w:rsidR="00F74115" w:rsidRPr="00D70909" w:rsidRDefault="00F74115" w:rsidP="00F74115">
      <w:pPr>
        <w:spacing w:before="240" w:line="360" w:lineRule="auto"/>
        <w:rPr>
          <w:rFonts w:ascii="Times New Roman" w:hAnsi="Times New Roman"/>
          <w:color w:val="000000" w:themeColor="text1"/>
          <w:sz w:val="24"/>
          <w:szCs w:val="24"/>
        </w:rPr>
      </w:pPr>
      <w:r w:rsidRPr="00D70909">
        <w:rPr>
          <w:rFonts w:ascii="Times New Roman" w:hAnsi="Times New Roman"/>
          <w:noProof/>
          <w:color w:val="000000" w:themeColor="text1"/>
          <w:sz w:val="24"/>
          <w:szCs w:val="24"/>
          <w:lang w:eastAsia="en-IN"/>
        </w:rPr>
        <w:drawing>
          <wp:inline distT="0" distB="0" distL="0" distR="0" wp14:anchorId="7AE228F0" wp14:editId="51496B15">
            <wp:extent cx="2385695" cy="1338580"/>
            <wp:effectExtent l="19050" t="0" r="0" b="0"/>
            <wp:docPr id="32" name="img4" descr="Coconu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 descr="Coconut">
                      <a:hlinkClick r:id="rId10"/>
                    </pic:cNvPr>
                    <pic:cNvPicPr>
                      <a:picLocks noChangeAspect="1" noChangeArrowheads="1"/>
                    </pic:cNvPicPr>
                  </pic:nvPicPr>
                  <pic:blipFill>
                    <a:blip r:embed="rId17"/>
                    <a:srcRect/>
                    <a:stretch>
                      <a:fillRect/>
                    </a:stretch>
                  </pic:blipFill>
                  <pic:spPr bwMode="auto">
                    <a:xfrm>
                      <a:off x="0" y="0"/>
                      <a:ext cx="2385695" cy="1338580"/>
                    </a:xfrm>
                    <a:prstGeom prst="rect">
                      <a:avLst/>
                    </a:prstGeom>
                    <a:noFill/>
                    <a:ln w="9525">
                      <a:noFill/>
                      <a:miter lim="800000"/>
                      <a:headEnd/>
                      <a:tailEnd/>
                    </a:ln>
                  </pic:spPr>
                </pic:pic>
              </a:graphicData>
            </a:graphic>
          </wp:inline>
        </w:drawing>
      </w:r>
    </w:p>
    <w:p w:rsidR="00F74115" w:rsidRPr="00D70909" w:rsidRDefault="00F74115" w:rsidP="00F74115">
      <w:pPr>
        <w:spacing w:before="240" w:line="360" w:lineRule="auto"/>
        <w:rPr>
          <w:rFonts w:ascii="Times New Roman" w:hAnsi="Times New Roman"/>
          <w:color w:val="000000" w:themeColor="text1"/>
          <w:sz w:val="24"/>
          <w:szCs w:val="24"/>
        </w:rPr>
      </w:pPr>
    </w:p>
    <w:p w:rsidR="00F74115" w:rsidRPr="00D70909" w:rsidRDefault="00F74115" w:rsidP="00F74115">
      <w:pPr>
        <w:spacing w:before="240" w:line="360" w:lineRule="auto"/>
        <w:rPr>
          <w:rFonts w:ascii="Times New Roman" w:hAnsi="Times New Roman"/>
          <w:b/>
          <w:bCs/>
          <w:sz w:val="24"/>
          <w:szCs w:val="24"/>
        </w:rPr>
      </w:pPr>
      <w:r w:rsidRPr="00D70909">
        <w:rPr>
          <w:rFonts w:ascii="Times New Roman" w:hAnsi="Times New Roman"/>
          <w:b/>
          <w:bCs/>
          <w:sz w:val="24"/>
          <w:szCs w:val="24"/>
        </w:rPr>
        <w:lastRenderedPageBreak/>
        <w:t>FINANCE DEPARTMENT</w:t>
      </w:r>
    </w:p>
    <w:p w:rsidR="00F74115" w:rsidRPr="00D70909" w:rsidRDefault="00F74115" w:rsidP="00D70909">
      <w:pPr>
        <w:spacing w:before="240" w:line="360" w:lineRule="auto"/>
        <w:jc w:val="both"/>
        <w:rPr>
          <w:rFonts w:ascii="Times New Roman" w:hAnsi="Times New Roman"/>
          <w:sz w:val="24"/>
          <w:szCs w:val="24"/>
        </w:rPr>
      </w:pPr>
      <w:r w:rsidRPr="00D70909">
        <w:rPr>
          <w:rFonts w:ascii="Times New Roman" w:hAnsi="Times New Roman"/>
          <w:sz w:val="24"/>
          <w:szCs w:val="24"/>
        </w:rPr>
        <w:t>Finance is considered as the crucial element of any organizations. Generally says that it is the life blood of any type of business. Without finance the business cannot able to survive and run. So that it is also called the backbone of business. Without money, there could not be business start-up, investments, sustainability or organizational growth. Therefore, finance requires a proper planning and control to achieve the objectives of the organization. So that financial management has a vital role in an organization.</w:t>
      </w:r>
    </w:p>
    <w:p w:rsidR="00F74115" w:rsidRPr="00D70909" w:rsidRDefault="00F74115" w:rsidP="00D70909">
      <w:pPr>
        <w:spacing w:before="240" w:line="360" w:lineRule="auto"/>
        <w:jc w:val="both"/>
        <w:rPr>
          <w:rFonts w:ascii="Times New Roman" w:hAnsi="Times New Roman"/>
          <w:sz w:val="24"/>
          <w:szCs w:val="24"/>
        </w:rPr>
      </w:pPr>
      <w:r w:rsidRPr="00D70909">
        <w:rPr>
          <w:rFonts w:ascii="Times New Roman" w:hAnsi="Times New Roman"/>
          <w:sz w:val="24"/>
          <w:szCs w:val="24"/>
        </w:rPr>
        <w:t>The financial management is that managerial activity which is concerned with planning and controlling of firm's financial resource. The practicing managers are interested in this subject because among the most crucial decisions of the firm are those which relates to finance and an understanding of theory of financial management provides them with conceptual and analytical insight to make those decisions skillfully. Financial management is always thinking how we can use our money for getting maximum return and for achieving the organizational goals.</w:t>
      </w:r>
    </w:p>
    <w:p w:rsidR="00F74115" w:rsidRPr="00D70909" w:rsidRDefault="00F74115" w:rsidP="00D70909">
      <w:pPr>
        <w:spacing w:before="240" w:line="360" w:lineRule="auto"/>
        <w:jc w:val="both"/>
        <w:rPr>
          <w:rFonts w:ascii="Times New Roman" w:hAnsi="Times New Roman"/>
          <w:sz w:val="24"/>
          <w:szCs w:val="24"/>
        </w:rPr>
      </w:pPr>
      <w:r w:rsidRPr="00D70909">
        <w:rPr>
          <w:rFonts w:ascii="Times New Roman" w:hAnsi="Times New Roman"/>
          <w:sz w:val="24"/>
          <w:szCs w:val="24"/>
        </w:rPr>
        <w:t>Financial management is that managerial activity which is concerned with the planning and controlling of the firm’s financial resources. It was a branch of economics till 1890, and as a separate discipline, it is of recent origin. Still it has no unique body of knowledge of its own, and draws heavily on economics for its theoretical concepts even today.</w:t>
      </w:r>
    </w:p>
    <w:p w:rsidR="00F74115" w:rsidRPr="00D70909" w:rsidRDefault="00F74115" w:rsidP="00D70909">
      <w:pPr>
        <w:spacing w:before="240" w:line="360" w:lineRule="auto"/>
        <w:jc w:val="both"/>
        <w:rPr>
          <w:rFonts w:ascii="Times New Roman" w:hAnsi="Times New Roman"/>
          <w:sz w:val="24"/>
          <w:szCs w:val="24"/>
        </w:rPr>
      </w:pPr>
      <w:r w:rsidRPr="00D70909">
        <w:rPr>
          <w:rFonts w:ascii="Times New Roman" w:hAnsi="Times New Roman"/>
          <w:sz w:val="24"/>
          <w:szCs w:val="24"/>
        </w:rPr>
        <w:t>The subject of financial management is of immense interest to both academicians and practicing managers. It is of great interest to academicians because the subject is still developing and there are certain areas where controversies exist for which no  unanimous solutions have been reached. Practicing managers are interested in this subject because among the most crucial decisions of the firm are those which relate to finance and an understanding of the theory of financial management provides them with conceptual and analytical insights to make those decisions skillfully.</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In this unit you will learn about the time value of money and risk and return. Compounding and discounting are the two ways in which the time value for money can be accounted. Compounding implies receiving the principles plus the interest at the time of maturity of the investment period is over. In finance theory , it is important to understand the concept of risk and return. Further, it is important to understand the risk of a portfolio of securities. The capital asset pricing model (CAPM) is a model that provides a framework to determine the required rate of return or an asset and indicates the relationship between return and risk of the asset.</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lastRenderedPageBreak/>
        <w:t>The theory of finance has undergone fundamental changes over the past three decades or so. Finance is no more a descriptive discipline; it is now viewed as a specialized branch of applied micro-economics, and the emphasis now is on the development of seems to have created some gap between theory and practice. It is also felt that the finance theory is not completed and meaningful without its linkage with strategic management. Therefore, there is a need for interdisciplinary interactions.</w:t>
      </w:r>
    </w:p>
    <w:p w:rsidR="00F74115" w:rsidRPr="00D70909" w:rsidRDefault="00F74115" w:rsidP="00F74115">
      <w:pPr>
        <w:spacing w:before="240" w:line="360" w:lineRule="auto"/>
        <w:jc w:val="both"/>
        <w:rPr>
          <w:rFonts w:ascii="Times New Roman" w:hAnsi="Times New Roman"/>
          <w:b/>
          <w:sz w:val="24"/>
          <w:szCs w:val="24"/>
        </w:rPr>
      </w:pPr>
      <w:r w:rsidRPr="00D70909">
        <w:rPr>
          <w:rFonts w:ascii="Times New Roman" w:hAnsi="Times New Roman"/>
          <w:b/>
          <w:sz w:val="24"/>
          <w:szCs w:val="24"/>
        </w:rPr>
        <w:t>Meaning of Financial Management</w:t>
      </w:r>
    </w:p>
    <w:p w:rsidR="00F74115" w:rsidRPr="00D70909" w:rsidRDefault="00F74115" w:rsidP="00D70909">
      <w:pPr>
        <w:spacing w:before="240" w:line="360" w:lineRule="auto"/>
        <w:jc w:val="both"/>
        <w:rPr>
          <w:rFonts w:ascii="Times New Roman" w:hAnsi="Times New Roman"/>
          <w:sz w:val="24"/>
          <w:szCs w:val="24"/>
        </w:rPr>
      </w:pPr>
      <w:r w:rsidRPr="00D70909">
        <w:rPr>
          <w:rFonts w:ascii="Times New Roman" w:hAnsi="Times New Roman"/>
          <w:sz w:val="24"/>
          <w:szCs w:val="24"/>
        </w:rPr>
        <w:t>The terms Financial Management, Business Finance, Corporation Finance and Managerial Finance practically mean the same thing and are used interchangeably. Financial Management involves managerial activities connected with procurement and utilization of funds for business purposes. According to Hoagland," Financial Management deals with how the corporation obtains the funds and how it uses them". It is an integral part of overall management.</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 xml:space="preserve">The definitions of Financial Management can be classified into three broad groups. According to one group Financial Management is simply the task of providing funds needed by the enterprise on suitable terms. This view may rightly be called the procurement view. Though this definition of </w:t>
      </w:r>
      <w:r w:rsidR="00D70909">
        <w:rPr>
          <w:rFonts w:ascii="Times New Roman" w:hAnsi="Times New Roman"/>
          <w:sz w:val="24"/>
          <w:szCs w:val="24"/>
        </w:rPr>
        <w:t xml:space="preserve">finance highlights the central </w:t>
      </w:r>
      <w:r w:rsidRPr="00D70909">
        <w:rPr>
          <w:rFonts w:ascii="Times New Roman" w:hAnsi="Times New Roman"/>
          <w:sz w:val="24"/>
          <w:szCs w:val="24"/>
        </w:rPr>
        <w:t>point of finance function i.e., procurement of funds for the business, but to confine it to this aspect alone is a narrow view. In fact finance function is a broader function than the supply of funds.</w:t>
      </w:r>
    </w:p>
    <w:p w:rsidR="00F74115" w:rsidRPr="00D70909" w:rsidRDefault="00F74115" w:rsidP="00F74115">
      <w:pPr>
        <w:spacing w:before="240" w:line="360" w:lineRule="auto"/>
        <w:jc w:val="both"/>
        <w:rPr>
          <w:rFonts w:ascii="Times New Roman" w:hAnsi="Times New Roman"/>
          <w:sz w:val="24"/>
          <w:szCs w:val="24"/>
        </w:rPr>
      </w:pPr>
      <w:r w:rsidRPr="00D70909">
        <w:rPr>
          <w:rFonts w:ascii="Times New Roman" w:hAnsi="Times New Roman"/>
          <w:sz w:val="24"/>
          <w:szCs w:val="24"/>
        </w:rPr>
        <w:t>The second definition considers that finance function is concerned with cash. Since all business dealings are ultimately expressed in terms of cash every activity within the business is the concern of the Finance Manager. According to this approach Finance Manager is required to go into the details of every activity taking place in the business. This, of course, is a very wide view.</w:t>
      </w:r>
    </w:p>
    <w:p w:rsidR="00F74115" w:rsidRPr="00D70909" w:rsidRDefault="00F74115" w:rsidP="00D70909">
      <w:pPr>
        <w:spacing w:before="240" w:line="360" w:lineRule="auto"/>
        <w:jc w:val="both"/>
        <w:rPr>
          <w:rFonts w:ascii="Times New Roman" w:hAnsi="Times New Roman"/>
          <w:sz w:val="24"/>
          <w:szCs w:val="24"/>
        </w:rPr>
      </w:pPr>
      <w:r w:rsidRPr="00D70909">
        <w:rPr>
          <w:rFonts w:ascii="Times New Roman" w:hAnsi="Times New Roman"/>
          <w:sz w:val="24"/>
          <w:szCs w:val="24"/>
        </w:rPr>
        <w:t>According to the third approach, Financial Management is concerned with procurement of funds and their effective utilization in the business so, the responsibility of Finance Manager is not limited to procurement of sufficient funds to meet the requirements of the business, but extends to their optimal utilization. Thus, Financial Management covers financial planning, raising the required funds and the optimum use of fiancé as well as financial control.</w:t>
      </w:r>
    </w:p>
    <w:p w:rsidR="00F74115" w:rsidRPr="00D70909" w:rsidRDefault="00F74115" w:rsidP="00D70909">
      <w:pPr>
        <w:spacing w:before="240" w:line="360" w:lineRule="auto"/>
        <w:jc w:val="both"/>
        <w:rPr>
          <w:rFonts w:ascii="Times New Roman" w:hAnsi="Times New Roman"/>
          <w:sz w:val="24"/>
          <w:szCs w:val="24"/>
        </w:rPr>
      </w:pPr>
      <w:r w:rsidRPr="00D70909">
        <w:rPr>
          <w:rFonts w:ascii="Times New Roman" w:hAnsi="Times New Roman"/>
          <w:sz w:val="24"/>
          <w:szCs w:val="24"/>
        </w:rPr>
        <w:t xml:space="preserve">According to Joseph and Massie "Financial Management is the operational activity of a business that is responsible for obtaining and effectively utilizing the funds necessary for </w:t>
      </w:r>
      <w:r w:rsidRPr="00D70909">
        <w:rPr>
          <w:rFonts w:ascii="Times New Roman" w:hAnsi="Times New Roman"/>
          <w:sz w:val="24"/>
          <w:szCs w:val="24"/>
        </w:rPr>
        <w:lastRenderedPageBreak/>
        <w:t>efficient operations". The core of Financial Management is decision making in the areas of investment, finance and dividend. Investment decisions include decisions regarding utilization of funds in one activity or the other. Financing decisions include decisions as regards how the total funds required by the firm are to be raised such as by issue of shares, raising of loans or by retaining of profits. Dividend decisions include decisions regarding how the firm’s profits should be allocated between dividend and retention.</w:t>
      </w: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b/>
          <w:sz w:val="24"/>
          <w:szCs w:val="24"/>
        </w:rPr>
      </w:pPr>
    </w:p>
    <w:p w:rsidR="00D70909" w:rsidRPr="00D70909" w:rsidRDefault="00D70909" w:rsidP="003D6592">
      <w:pPr>
        <w:spacing w:before="240" w:line="360" w:lineRule="auto"/>
        <w:rPr>
          <w:rFonts w:ascii="Times New Roman" w:hAnsi="Times New Roman"/>
          <w:b/>
          <w:sz w:val="24"/>
          <w:szCs w:val="24"/>
        </w:rPr>
      </w:pPr>
    </w:p>
    <w:p w:rsidR="00F74115" w:rsidRPr="00D70909" w:rsidRDefault="00F74115" w:rsidP="00F74115">
      <w:pPr>
        <w:spacing w:before="240" w:line="360" w:lineRule="auto"/>
        <w:jc w:val="center"/>
        <w:rPr>
          <w:rFonts w:ascii="Times New Roman" w:hAnsi="Times New Roman"/>
          <w:sz w:val="24"/>
          <w:szCs w:val="24"/>
        </w:rPr>
      </w:pPr>
      <w:r w:rsidRPr="00D70909">
        <w:rPr>
          <w:rFonts w:ascii="Times New Roman" w:hAnsi="Times New Roman"/>
          <w:b/>
          <w:sz w:val="24"/>
          <w:szCs w:val="24"/>
        </w:rPr>
        <w:t>DIAGRAMMATICAL REPRESENTATION OF FINANCE DEPARTMENT</w:t>
      </w:r>
    </w:p>
    <w:p w:rsidR="00F74115" w:rsidRPr="00D70909" w:rsidRDefault="008B0F88" w:rsidP="00F74115">
      <w:pPr>
        <w:spacing w:before="240" w:line="360" w:lineRule="auto"/>
        <w:rPr>
          <w:rFonts w:ascii="Times New Roman" w:hAnsi="Times New Roman"/>
          <w:sz w:val="24"/>
          <w:szCs w:val="24"/>
        </w:rPr>
      </w:pPr>
      <w:r>
        <w:rPr>
          <w:rFonts w:ascii="Times New Roman" w:hAnsi="Times New Roman"/>
          <w:noProof/>
          <w:sz w:val="24"/>
          <w:szCs w:val="24"/>
          <w:lang w:eastAsia="en-IN"/>
        </w:rPr>
        <mc:AlternateContent>
          <mc:Choice Requires="wpg">
            <w:drawing>
              <wp:anchor distT="0" distB="0" distL="114300" distR="114300" simplePos="0" relativeHeight="251683840" behindDoc="0" locked="0" layoutInCell="1" allowOverlap="1">
                <wp:simplePos x="0" y="0"/>
                <wp:positionH relativeFrom="column">
                  <wp:posOffset>-209550</wp:posOffset>
                </wp:positionH>
                <wp:positionV relativeFrom="paragraph">
                  <wp:posOffset>340360</wp:posOffset>
                </wp:positionV>
                <wp:extent cx="5956935" cy="6655435"/>
                <wp:effectExtent l="0" t="0" r="24765" b="12065"/>
                <wp:wrapNone/>
                <wp:docPr id="47" name="Group 47"/>
                <wp:cNvGraphicFramePr/>
                <a:graphic xmlns:a="http://schemas.openxmlformats.org/drawingml/2006/main">
                  <a:graphicData uri="http://schemas.microsoft.com/office/word/2010/wordprocessingGroup">
                    <wpg:wgp>
                      <wpg:cNvGrpSpPr/>
                      <wpg:grpSpPr>
                        <a:xfrm>
                          <a:off x="0" y="0"/>
                          <a:ext cx="5956935" cy="6655435"/>
                          <a:chOff x="0" y="0"/>
                          <a:chExt cx="5956935" cy="6655435"/>
                        </a:xfrm>
                      </wpg:grpSpPr>
                      <wps:wsp>
                        <wps:cNvPr id="38" name="Elbow Connector 38"/>
                        <wps:cNvCnPr>
                          <a:cxnSpLocks noChangeShapeType="1"/>
                        </wps:cNvCnPr>
                        <wps:spPr bwMode="auto">
                          <a:xfrm rot="16200000" flipH="1">
                            <a:off x="5162550" y="3619500"/>
                            <a:ext cx="398780" cy="95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9" name="Straight Arrow Connector 209"/>
                        <wps:cNvCnPr>
                          <a:cxnSpLocks noChangeShapeType="1"/>
                        </wps:cNvCnPr>
                        <wps:spPr bwMode="auto">
                          <a:xfrm>
                            <a:off x="3067050" y="2819400"/>
                            <a:ext cx="45720" cy="20149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6" name="Group 46"/>
                        <wpg:cNvGrpSpPr/>
                        <wpg:grpSpPr>
                          <a:xfrm>
                            <a:off x="0" y="0"/>
                            <a:ext cx="5956935" cy="6655435"/>
                            <a:chOff x="0" y="0"/>
                            <a:chExt cx="5956935" cy="6655435"/>
                          </a:xfrm>
                        </wpg:grpSpPr>
                        <wps:wsp>
                          <wps:cNvPr id="194" name="Rectangle 194"/>
                          <wps:cNvSpPr>
                            <a:spLocks noChangeArrowheads="1"/>
                          </wps:cNvSpPr>
                          <wps:spPr bwMode="auto">
                            <a:xfrm>
                              <a:off x="971550" y="5638800"/>
                              <a:ext cx="1009650" cy="513715"/>
                            </a:xfrm>
                            <a:prstGeom prst="rect">
                              <a:avLst/>
                            </a:prstGeom>
                            <a:solidFill>
                              <a:srgbClr val="FFFFFF"/>
                            </a:solidFill>
                            <a:ln w="9525">
                              <a:solidFill>
                                <a:srgbClr val="000000"/>
                              </a:solidFill>
                              <a:miter lim="800000"/>
                              <a:headEnd/>
                              <a:tailEnd/>
                            </a:ln>
                          </wps:spPr>
                          <wps:txb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wps:txbx>
                          <wps:bodyPr rot="0" vert="horz" wrap="square" lIns="91440" tIns="45720" rIns="91440" bIns="45720" anchor="t" anchorCtr="0" upright="1">
                            <a:noAutofit/>
                          </wps:bodyPr>
                        </wps:wsp>
                        <wps:wsp>
                          <wps:cNvPr id="200" name="Rectangle 200"/>
                          <wps:cNvSpPr>
                            <a:spLocks noChangeArrowheads="1"/>
                          </wps:cNvSpPr>
                          <wps:spPr bwMode="auto">
                            <a:xfrm>
                              <a:off x="114300" y="5010150"/>
                              <a:ext cx="831850" cy="513715"/>
                            </a:xfrm>
                            <a:prstGeom prst="rect">
                              <a:avLst/>
                            </a:prstGeom>
                            <a:solidFill>
                              <a:srgbClr val="FFFFFF"/>
                            </a:solidFill>
                            <a:ln w="9525">
                              <a:solidFill>
                                <a:srgbClr val="000000"/>
                              </a:solidFill>
                              <a:miter lim="800000"/>
                              <a:headEnd/>
                              <a:tailEnd/>
                            </a:ln>
                          </wps:spPr>
                          <wps:txb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wps:txbx>
                          <wps:bodyPr rot="0" vert="horz" wrap="square" lIns="91440" tIns="45720" rIns="91440" bIns="45720" anchor="t" anchorCtr="0" upright="1">
                            <a:noAutofit/>
                          </wps:bodyPr>
                        </wps:wsp>
                        <wpg:grpSp>
                          <wpg:cNvPr id="45" name="Group 45"/>
                          <wpg:cNvGrpSpPr/>
                          <wpg:grpSpPr>
                            <a:xfrm>
                              <a:off x="0" y="0"/>
                              <a:ext cx="5956935" cy="6655435"/>
                              <a:chOff x="0" y="0"/>
                              <a:chExt cx="5956935" cy="6655435"/>
                            </a:xfrm>
                          </wpg:grpSpPr>
                          <wps:wsp>
                            <wps:cNvPr id="191" name="Rectangle 191"/>
                            <wps:cNvSpPr>
                              <a:spLocks noChangeArrowheads="1"/>
                            </wps:cNvSpPr>
                            <wps:spPr bwMode="auto">
                              <a:xfrm>
                                <a:off x="5124450" y="5219700"/>
                                <a:ext cx="832485" cy="443230"/>
                              </a:xfrm>
                              <a:prstGeom prst="rect">
                                <a:avLst/>
                              </a:prstGeom>
                              <a:solidFill>
                                <a:srgbClr val="FFFFFF"/>
                              </a:solidFill>
                              <a:ln w="9525">
                                <a:solidFill>
                                  <a:srgbClr val="000000"/>
                                </a:solidFill>
                                <a:miter lim="800000"/>
                                <a:headEnd/>
                                <a:tailEnd/>
                              </a:ln>
                            </wps:spPr>
                            <wps:txb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wps:txbx>
                            <wps:bodyPr rot="0" vert="horz" wrap="square" lIns="91440" tIns="45720" rIns="91440" bIns="45720" anchor="t" anchorCtr="0" upright="1">
                              <a:noAutofit/>
                            </wps:bodyPr>
                          </wps:wsp>
                          <wpg:grpSp>
                            <wpg:cNvPr id="40" name="Group 40"/>
                            <wpg:cNvGrpSpPr/>
                            <wpg:grpSpPr>
                              <a:xfrm>
                                <a:off x="781050" y="0"/>
                                <a:ext cx="4848225" cy="3017874"/>
                                <a:chOff x="0" y="0"/>
                                <a:chExt cx="4848225" cy="3017874"/>
                              </a:xfrm>
                            </wpg:grpSpPr>
                            <wps:wsp>
                              <wps:cNvPr id="219" name="Rectangle 219"/>
                              <wps:cNvSpPr>
                                <a:spLocks noChangeArrowheads="1"/>
                              </wps:cNvSpPr>
                              <wps:spPr bwMode="auto">
                                <a:xfrm>
                                  <a:off x="1180214" y="903767"/>
                                  <a:ext cx="2433320" cy="647700"/>
                                </a:xfrm>
                                <a:prstGeom prst="rect">
                                  <a:avLst/>
                                </a:prstGeom>
                                <a:solidFill>
                                  <a:srgbClr val="FFFFFF"/>
                                </a:solidFill>
                                <a:ln w="9525">
                                  <a:solidFill>
                                    <a:srgbClr val="000000"/>
                                  </a:solidFill>
                                  <a:miter lim="800000"/>
                                  <a:headEnd/>
                                  <a:tailEnd/>
                                </a:ln>
                              </wps:spPr>
                              <wps:txb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ACCOUNTS MANAGER</w:t>
                                    </w:r>
                                  </w:p>
                                </w:txbxContent>
                              </wps:txbx>
                              <wps:bodyPr rot="0" vert="horz" wrap="square" lIns="91440" tIns="45720" rIns="91440" bIns="45720" anchor="t" anchorCtr="0" upright="1">
                                <a:noAutofit/>
                              </wps:bodyPr>
                            </wps:wsp>
                            <wps:wsp>
                              <wps:cNvPr id="220" name="Straight Arrow Connector 220"/>
                              <wps:cNvCnPr>
                                <a:cxnSpLocks noChangeShapeType="1"/>
                              </wps:cNvCnPr>
                              <wps:spPr bwMode="auto">
                                <a:xfrm flipH="1">
                                  <a:off x="2317898" y="616688"/>
                                  <a:ext cx="8890" cy="286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Elbow Connector 39"/>
                              <wps:cNvCnPr>
                                <a:cxnSpLocks noChangeShapeType="1"/>
                              </wps:cNvCnPr>
                              <wps:spPr bwMode="auto">
                                <a:xfrm rot="16200000" flipH="1">
                                  <a:off x="2105247" y="1850064"/>
                                  <a:ext cx="387985" cy="635"/>
                                </a:xfrm>
                                <a:prstGeom prst="bentConnector3">
                                  <a:avLst>
                                    <a:gd name="adj1" fmla="val 499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4" name="Straight Arrow Connector 214"/>
                              <wps:cNvCnPr>
                                <a:cxnSpLocks noChangeShapeType="1"/>
                              </wps:cNvCnPr>
                              <wps:spPr bwMode="auto">
                                <a:xfrm>
                                  <a:off x="0" y="2169042"/>
                                  <a:ext cx="4848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Straight Arrow Connector 215"/>
                              <wps:cNvCnPr>
                                <a:cxnSpLocks noChangeShapeType="1"/>
                              </wps:cNvCnPr>
                              <wps:spPr bwMode="auto">
                                <a:xfrm>
                                  <a:off x="4837814" y="2179674"/>
                                  <a:ext cx="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Straight Arrow Connector 216"/>
                              <wps:cNvCnPr>
                                <a:cxnSpLocks noChangeShapeType="1"/>
                              </wps:cNvCnPr>
                              <wps:spPr bwMode="auto">
                                <a:xfrm>
                                  <a:off x="0" y="2169042"/>
                                  <a:ext cx="9525" cy="807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Straight Arrow Connector 217"/>
                              <wps:cNvCnPr>
                                <a:cxnSpLocks noChangeShapeType="1"/>
                              </wps:cNvCnPr>
                              <wps:spPr bwMode="auto">
                                <a:xfrm>
                                  <a:off x="2286000" y="2211572"/>
                                  <a:ext cx="0" cy="758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Rectangle 221"/>
                              <wps:cNvSpPr>
                                <a:spLocks noChangeArrowheads="1"/>
                              </wps:cNvSpPr>
                              <wps:spPr bwMode="auto">
                                <a:xfrm>
                                  <a:off x="1180214" y="0"/>
                                  <a:ext cx="2433320" cy="647700"/>
                                </a:xfrm>
                                <a:prstGeom prst="rect">
                                  <a:avLst/>
                                </a:prstGeom>
                                <a:solidFill>
                                  <a:srgbClr val="FFFFFF"/>
                                </a:solidFill>
                                <a:ln w="9525">
                                  <a:solidFill>
                                    <a:srgbClr val="000000"/>
                                  </a:solidFill>
                                  <a:miter lim="800000"/>
                                  <a:headEnd/>
                                  <a:tailEnd/>
                                </a:ln>
                              </wps:spPr>
                              <wps:txb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MANAGING DIRECTOR</w:t>
                                    </w:r>
                                  </w:p>
                                </w:txbxContent>
                              </wps:txbx>
                              <wps:bodyPr rot="0" vert="horz" wrap="square" lIns="91440" tIns="45720" rIns="91440" bIns="45720" anchor="t" anchorCtr="0" upright="1">
                                <a:noAutofit/>
                              </wps:bodyPr>
                            </wps:wsp>
                          </wpg:grpSp>
                          <wps:wsp>
                            <wps:cNvPr id="208" name="Straight Arrow Connector 208"/>
                            <wps:cNvCnPr>
                              <a:cxnSpLocks noChangeShapeType="1"/>
                            </wps:cNvCnPr>
                            <wps:spPr bwMode="auto">
                              <a:xfrm>
                                <a:off x="742950" y="3505200"/>
                                <a:ext cx="8890" cy="882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1" name="Group 41"/>
                            <wpg:cNvGrpSpPr/>
                            <wpg:grpSpPr>
                              <a:xfrm>
                                <a:off x="0" y="2990850"/>
                                <a:ext cx="5838190" cy="571500"/>
                                <a:chOff x="0" y="0"/>
                                <a:chExt cx="5838382" cy="571928"/>
                              </a:xfrm>
                            </wpg:grpSpPr>
                            <wps:wsp>
                              <wps:cNvPr id="211" name="Rectangle 211"/>
                              <wps:cNvSpPr>
                                <a:spLocks noChangeArrowheads="1"/>
                              </wps:cNvSpPr>
                              <wps:spPr bwMode="auto">
                                <a:xfrm>
                                  <a:off x="0" y="0"/>
                                  <a:ext cx="1582420" cy="513715"/>
                                </a:xfrm>
                                <a:prstGeom prst="rect">
                                  <a:avLst/>
                                </a:prstGeom>
                                <a:solidFill>
                                  <a:srgbClr val="FFFFFF"/>
                                </a:solidFill>
                                <a:ln w="9525">
                                  <a:solidFill>
                                    <a:srgbClr val="000000"/>
                                  </a:solidFill>
                                  <a:miter lim="800000"/>
                                  <a:headEnd/>
                                  <a:tailEnd/>
                                </a:ln>
                              </wps:spPr>
                              <wps:txb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ACCOUNTANT</w:t>
                                    </w:r>
                                  </w:p>
                                </w:txbxContent>
                              </wps:txbx>
                              <wps:bodyPr rot="0" vert="horz" wrap="square" lIns="91440" tIns="45720" rIns="91440" bIns="45720" anchor="t" anchorCtr="0" upright="1">
                                <a:noAutofit/>
                              </wps:bodyPr>
                            </wps:wsp>
                            <wps:wsp>
                              <wps:cNvPr id="212" name="Rectangle 212"/>
                              <wps:cNvSpPr>
                                <a:spLocks noChangeArrowheads="1"/>
                              </wps:cNvSpPr>
                              <wps:spPr bwMode="auto">
                                <a:xfrm>
                                  <a:off x="4476307" y="138223"/>
                                  <a:ext cx="1362075" cy="433705"/>
                                </a:xfrm>
                                <a:prstGeom prst="rect">
                                  <a:avLst/>
                                </a:prstGeom>
                                <a:solidFill>
                                  <a:srgbClr val="FFFFFF"/>
                                </a:solidFill>
                                <a:ln w="9525">
                                  <a:solidFill>
                                    <a:srgbClr val="000000"/>
                                  </a:solidFill>
                                  <a:miter lim="800000"/>
                                  <a:headEnd/>
                                  <a:tailEnd/>
                                </a:ln>
                              </wps:spPr>
                              <wps:txb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ACCOUNTANT</w:t>
                                    </w:r>
                                  </w:p>
                                </w:txbxContent>
                              </wps:txbx>
                              <wps:bodyPr rot="0" vert="horz" wrap="square" lIns="91440" tIns="45720" rIns="91440" bIns="45720" anchor="t" anchorCtr="0" upright="1">
                                <a:noAutofit/>
                              </wps:bodyPr>
                            </wps:wsp>
                            <wps:wsp>
                              <wps:cNvPr id="213" name="Rectangle 213"/>
                              <wps:cNvSpPr>
                                <a:spLocks noChangeArrowheads="1"/>
                              </wps:cNvSpPr>
                              <wps:spPr bwMode="auto">
                                <a:xfrm>
                                  <a:off x="2222205" y="0"/>
                                  <a:ext cx="1964690" cy="513715"/>
                                </a:xfrm>
                                <a:prstGeom prst="rect">
                                  <a:avLst/>
                                </a:prstGeom>
                                <a:solidFill>
                                  <a:srgbClr val="FFFFFF"/>
                                </a:solidFill>
                                <a:ln w="9525">
                                  <a:solidFill>
                                    <a:srgbClr val="000000"/>
                                  </a:solidFill>
                                  <a:miter lim="800000"/>
                                  <a:headEnd/>
                                  <a:tailEnd/>
                                </a:ln>
                              </wps:spPr>
                              <wps:txb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ACCOUNTANT</w:t>
                                    </w:r>
                                  </w:p>
                                </w:txbxContent>
                              </wps:txbx>
                              <wps:bodyPr rot="0" vert="horz" wrap="square" lIns="91440" tIns="45720" rIns="91440" bIns="45720" anchor="t" anchorCtr="0" upright="1">
                                <a:noAutofit/>
                              </wps:bodyPr>
                            </wps:wsp>
                          </wpg:grpSp>
                          <wpg:grpSp>
                            <wpg:cNvPr id="33" name="Group 33"/>
                            <wpg:cNvGrpSpPr>
                              <a:grpSpLocks/>
                            </wpg:cNvGrpSpPr>
                            <wpg:grpSpPr bwMode="auto">
                              <a:xfrm>
                                <a:off x="4210050" y="3810635"/>
                                <a:ext cx="1671320" cy="1151890"/>
                                <a:chOff x="7725" y="14807"/>
                                <a:chExt cx="2730" cy="1814"/>
                              </a:xfrm>
                            </wpg:grpSpPr>
                            <wps:wsp>
                              <wps:cNvPr id="34" name="AutoShape 75"/>
                              <wps:cNvCnPr>
                                <a:cxnSpLocks noChangeShapeType="1"/>
                              </wps:cNvCnPr>
                              <wps:spPr bwMode="auto">
                                <a:xfrm>
                                  <a:off x="8145" y="14896"/>
                                  <a:ext cx="23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76"/>
                              <wps:cNvCnPr>
                                <a:cxnSpLocks noChangeShapeType="1"/>
                              </wps:cNvCnPr>
                              <wps:spPr bwMode="auto">
                                <a:xfrm>
                                  <a:off x="8145" y="14807"/>
                                  <a:ext cx="15" cy="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77"/>
                              <wps:cNvCnPr>
                                <a:cxnSpLocks noChangeShapeType="1"/>
                              </wps:cNvCnPr>
                              <wps:spPr bwMode="auto">
                                <a:xfrm>
                                  <a:off x="10440" y="14807"/>
                                  <a:ext cx="15" cy="18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Rectangle 78"/>
                              <wps:cNvSpPr>
                                <a:spLocks noChangeArrowheads="1"/>
                              </wps:cNvSpPr>
                              <wps:spPr bwMode="auto">
                                <a:xfrm>
                                  <a:off x="7725" y="15773"/>
                                  <a:ext cx="1635" cy="809"/>
                                </a:xfrm>
                                <a:prstGeom prst="rect">
                                  <a:avLst/>
                                </a:prstGeom>
                                <a:solidFill>
                                  <a:srgbClr val="FFFFFF"/>
                                </a:solidFill>
                                <a:ln w="9525">
                                  <a:solidFill>
                                    <a:srgbClr val="000000"/>
                                  </a:solidFill>
                                  <a:miter lim="800000"/>
                                  <a:headEnd/>
                                  <a:tailEnd/>
                                </a:ln>
                              </wps:spPr>
                              <wps:txb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wps:txbx>
                              <wps:bodyPr rot="0" vert="horz" wrap="square" lIns="91440" tIns="45720" rIns="91440" bIns="45720" anchor="t" anchorCtr="0" upright="1">
                                <a:noAutofit/>
                              </wps:bodyPr>
                            </wps:wsp>
                          </wpg:grpSp>
                          <wpg:grpSp>
                            <wpg:cNvPr id="44" name="Group 44"/>
                            <wpg:cNvGrpSpPr/>
                            <wpg:grpSpPr>
                              <a:xfrm>
                                <a:off x="400050" y="4419600"/>
                                <a:ext cx="3859530" cy="2235835"/>
                                <a:chOff x="0" y="0"/>
                                <a:chExt cx="3859810" cy="2236189"/>
                              </a:xfrm>
                            </wpg:grpSpPr>
                            <wpg:grpSp>
                              <wpg:cNvPr id="202" name="Group 202"/>
                              <wpg:cNvGrpSpPr>
                                <a:grpSpLocks/>
                              </wpg:cNvGrpSpPr>
                              <wpg:grpSpPr bwMode="auto">
                                <a:xfrm>
                                  <a:off x="0" y="0"/>
                                  <a:ext cx="3311525" cy="1590675"/>
                                  <a:chOff x="1719" y="14167"/>
                                  <a:chExt cx="5410" cy="2505"/>
                                </a:xfrm>
                              </wpg:grpSpPr>
                              <wps:wsp>
                                <wps:cNvPr id="203" name="AutoShape 67"/>
                                <wps:cNvCnPr>
                                  <a:cxnSpLocks noChangeShapeType="1"/>
                                </wps:cNvCnPr>
                                <wps:spPr bwMode="auto">
                                  <a:xfrm>
                                    <a:off x="1734" y="14167"/>
                                    <a:ext cx="174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AutoShape 68"/>
                                <wps:cNvCnPr>
                                  <a:cxnSpLocks noChangeShapeType="1"/>
                                </wps:cNvCnPr>
                                <wps:spPr bwMode="auto">
                                  <a:xfrm>
                                    <a:off x="3460" y="14167"/>
                                    <a:ext cx="15" cy="18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AutoShape 69"/>
                                <wps:cNvCnPr>
                                  <a:cxnSpLocks noChangeShapeType="1"/>
                                </wps:cNvCnPr>
                                <wps:spPr bwMode="auto">
                                  <a:xfrm>
                                    <a:off x="1719" y="14168"/>
                                    <a:ext cx="15" cy="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AutoShape 70"/>
                                <wps:cNvCnPr>
                                  <a:cxnSpLocks noChangeShapeType="1"/>
                                </wps:cNvCnPr>
                                <wps:spPr bwMode="auto">
                                  <a:xfrm>
                                    <a:off x="4515" y="14845"/>
                                    <a:ext cx="2614" cy="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AutoShape 71"/>
                                <wps:cNvCnPr>
                                  <a:cxnSpLocks noChangeShapeType="1"/>
                                </wps:cNvCnPr>
                                <wps:spPr bwMode="auto">
                                  <a:xfrm>
                                    <a:off x="4515" y="14858"/>
                                    <a:ext cx="15" cy="18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93" name="Rectangle 193"/>
                              <wps:cNvSpPr>
                                <a:spLocks noChangeArrowheads="1"/>
                              </wps:cNvSpPr>
                              <wps:spPr bwMode="auto">
                                <a:xfrm>
                                  <a:off x="2849525" y="1722474"/>
                                  <a:ext cx="1010285" cy="513715"/>
                                </a:xfrm>
                                <a:prstGeom prst="rect">
                                  <a:avLst/>
                                </a:prstGeom>
                                <a:solidFill>
                                  <a:srgbClr val="FFFFFF"/>
                                </a:solidFill>
                                <a:ln w="9525">
                                  <a:solidFill>
                                    <a:srgbClr val="000000"/>
                                  </a:solidFill>
                                  <a:miter lim="800000"/>
                                  <a:headEnd/>
                                  <a:tailEnd/>
                                </a:ln>
                              </wps:spPr>
                              <wps:txb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wps:txbx>
                              <wps:bodyPr rot="0" vert="horz" wrap="square" lIns="91440" tIns="45720" rIns="91440" bIns="45720" anchor="t" anchorCtr="0" upright="1">
                                <a:noAutofit/>
                              </wps:bodyPr>
                            </wps:wsp>
                            <wps:wsp>
                              <wps:cNvPr id="192" name="Rectangle 192"/>
                              <wps:cNvSpPr>
                                <a:spLocks noChangeArrowheads="1"/>
                              </wps:cNvSpPr>
                              <wps:spPr bwMode="auto">
                                <a:xfrm>
                                  <a:off x="1658679" y="1626781"/>
                                  <a:ext cx="1009650" cy="513715"/>
                                </a:xfrm>
                                <a:prstGeom prst="rect">
                                  <a:avLst/>
                                </a:prstGeom>
                                <a:solidFill>
                                  <a:srgbClr val="FFFFFF"/>
                                </a:solidFill>
                                <a:ln w="9525">
                                  <a:solidFill>
                                    <a:srgbClr val="000000"/>
                                  </a:solidFill>
                                  <a:miter lim="800000"/>
                                  <a:headEnd/>
                                  <a:tailEnd/>
                                </a:ln>
                              </wps:spPr>
                              <wps:txb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wps:txbx>
                              <wps:bodyPr rot="0" vert="horz" wrap="square" lIns="91440" tIns="45720" rIns="91440" bIns="45720" anchor="t" anchorCtr="0" upright="1">
                                <a:noAutofit/>
                              </wps:bodyPr>
                            </wps:wsp>
                            <wps:wsp>
                              <wps:cNvPr id="43" name="Straight Arrow Connector 43"/>
                              <wps:cNvCnPr>
                                <a:cxnSpLocks noChangeShapeType="1"/>
                              </wps:cNvCnPr>
                              <wps:spPr bwMode="auto">
                                <a:xfrm>
                                  <a:off x="3306725" y="446567"/>
                                  <a:ext cx="9525" cy="1302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wgp>
                  </a:graphicData>
                </a:graphic>
              </wp:anchor>
            </w:drawing>
          </mc:Choice>
          <mc:Fallback>
            <w:pict>
              <v:group id="Group 47" o:spid="_x0000_s1074" style="position:absolute;margin-left:-16.5pt;margin-top:26.8pt;width:469.05pt;height:524.05pt;z-index:251683840" coordsize="59569,66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8" o:spid="_x0000_s1075" type="#_x0000_t34" style="position:absolute;left:51625;top:36194;width:3988;height:9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">
                  <v:stroke endarrow="block"/>
                </v:shape>
                <v:shape id="Straight Arrow Connector 209" o:spid="_x0000_s1076" type="#_x0000_t32" style="position:absolute;left:30670;top:28194;width:457;height:20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">
                  <v:stroke endarrow="block"/>
                </v:shape>
                <v:group id="Group 46" o:spid="_x0000_s1077" style="position:absolute;width:59569;height:66554" coordsize="59569,66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194" o:spid="_x0000_s1078" style="position:absolute;left:9715;top:56388;width:10097;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">
                    <v:textbo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v:textbox>
                  </v:rect>
                  <v:rect id="Rectangle 200" o:spid="_x0000_s1079" style="position:absolute;left:1143;top:50101;width:8318;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">
                    <v:textbo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v:textbox>
                  </v:rect>
                  <v:group id="Group 45" o:spid="_x0000_s1080" style="position:absolute;width:59569;height:66554" coordsize="59569,66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191" o:spid="_x0000_s1081" style="position:absolute;left:51244;top:52197;width:8325;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">
                      <v:textbo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v:textbox>
                    </v:rect>
                    <v:group id="Group 40" o:spid="_x0000_s1082" style="position:absolute;left:7810;width:48482;height:30178" coordsize="48482,3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219" o:spid="_x0000_s1083" style="position:absolute;left:11802;top:9037;width:24333;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">
                        <v:textbo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ACCOUNTS MANAGER</w:t>
                              </w:r>
                            </w:p>
                          </w:txbxContent>
                        </v:textbox>
                      </v:rect>
                      <v:shape id="Straight Arrow Connector 220" o:spid="_x0000_s1084" type="#_x0000_t32" style="position:absolute;left:23178;top:6166;width:89;height:28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">
                        <v:stroke endarrow="block"/>
                      </v:shape>
                      <v:shape id="Elbow Connector 39" o:spid="_x0000_s1085" type="#_x0000_t34" style="position:absolute;left:21052;top:18500;width:3880;height: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" adj="10782">
                        <v:stroke endarrow="block"/>
                      </v:shape>
                      <v:shape id="Straight Arrow Connector 214" o:spid="_x0000_s1086" type="#_x0000_t32" style="position:absolute;top:21690;width:484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"/>
                      <v:shape id="Straight Arrow Connector 215" o:spid="_x0000_s1087" type="#_x0000_t32" style="position:absolute;left:48378;top:21796;width:0;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">
                        <v:stroke endarrow="block"/>
                      </v:shape>
                      <v:shape id="Straight Arrow Connector 216" o:spid="_x0000_s1088" type="#_x0000_t32" style="position:absolute;top:21690;width:95;height:80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">
                        <v:stroke endarrow="block"/>
                      </v:shape>
                      <v:shape id="Straight Arrow Connector 217" o:spid="_x0000_s1089" type="#_x0000_t32" style="position:absolute;left:22860;top:22115;width:0;height:75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">
                        <v:stroke endarrow="block"/>
                      </v:shape>
                      <v:rect id="Rectangle 221" o:spid="_x0000_s1090" style="position:absolute;left:11802;width:24333;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">
                        <v:textbo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MANAGING DIRECTOR</w:t>
                              </w:r>
                            </w:p>
                          </w:txbxContent>
                        </v:textbox>
                      </v:rect>
                    </v:group>
                    <v:shape id="Straight Arrow Connector 208" o:spid="_x0000_s1091" type="#_x0000_t32" style="position:absolute;left:7429;top:35052;width:89;height:8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">
                      <v:stroke endarrow="block"/>
                    </v:shape>
                    <v:group id="Group 41" o:spid="_x0000_s1092" style="position:absolute;top:29908;width:58381;height:5715" coordsize="58383,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211" o:spid="_x0000_s1093" style="position:absolute;width:15824;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">
                        <v:textbo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ACCOUNTANT</w:t>
                              </w:r>
                            </w:p>
                          </w:txbxContent>
                        </v:textbox>
                      </v:rect>
                      <v:rect id="Rectangle 212" o:spid="_x0000_s1094" style="position:absolute;left:44763;top:1382;width:13620;height:4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">
                        <v:textbo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ACCOUNTANT</w:t>
                              </w:r>
                            </w:p>
                          </w:txbxContent>
                        </v:textbox>
                      </v:rect>
                      <v:rect id="Rectangle 213" o:spid="_x0000_s1095" style="position:absolute;left:22222;width:19646;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">
                        <v:textbo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ACCOUNTANT</w:t>
                              </w:r>
                            </w:p>
                          </w:txbxContent>
                        </v:textbox>
                      </v:rect>
                    </v:group>
                    <v:group id="Group 33" o:spid="_x0000_s1096" style="position:absolute;left:42100;top:38106;width:16713;height:11519" coordorigin="7725,14807" coordsize="2730,1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AutoShape 75" o:spid="_x0000_s1097" type="#_x0000_t32" style="position:absolute;left:8145;top:14896;width:231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"/>
                      <v:shape id="AutoShape 76" o:spid="_x0000_s1098" type="#_x0000_t32" style="position:absolute;left:8145;top:14807;width:15;height: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eBxgAAANsAAAAPAAAAZHJzL2Rvd25yZXYueG1sRI9Pa8JA&#10;FMTvBb/D8oTe6saW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hMMXgcYAAADbAAAA&#10;DwAAAAAAAAAAAAAAAAAHAgAAZHJzL2Rvd25yZXYueG1sUEsFBgAAAAADAAMAtwAAAPoCAAAAAA==&#10;">
                        <v:stroke endarrow="block"/>
                      </v:shape>
                      <v:shape id="AutoShape 77" o:spid="_x0000_s1099" type="#_x0000_t32" style="position:absolute;left:10440;top:14807;width:15;height:18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rect id="Rectangle 78" o:spid="_x0000_s1100" style="position:absolute;left:7725;top:15773;width:1635;height: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textbo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v:textbox>
                      </v:rect>
                    </v:group>
                    <v:group id="Group 44" o:spid="_x0000_s1101" style="position:absolute;left:4000;top:44196;width:38595;height:22358" coordsize="38598,2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202" o:spid="_x0000_s1102" style="position:absolute;width:33115;height:15906" coordorigin="1719,14167" coordsize="5410,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AutoShape 67" o:spid="_x0000_s1103" type="#_x0000_t32" style="position:absolute;left:1734;top:14167;width:174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"/>
                        <v:shape id="AutoShape 68" o:spid="_x0000_s1104" type="#_x0000_t32" style="position:absolute;left:3460;top:14167;width:15;height:18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">
                          <v:stroke endarrow="block"/>
                        </v:shape>
                        <v:shape id="AutoShape 69" o:spid="_x0000_s1105" type="#_x0000_t32" style="position:absolute;left:1719;top:14168;width:15;height: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">
                          <v:stroke endarrow="block"/>
                        </v:shape>
                        <v:shape id="AutoShape 70" o:spid="_x0000_s1106" type="#_x0000_t32" style="position:absolute;left:4515;top:14845;width:2614;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"/>
                        <v:shape id="AutoShape 71" o:spid="_x0000_s1107" type="#_x0000_t32" style="position:absolute;left:4515;top:14858;width:15;height:18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">
                          <v:stroke endarrow="block"/>
                        </v:shape>
                      </v:group>
                      <v:rect id="Rectangle 193" o:spid="_x0000_s1108" style="position:absolute;left:28495;top:17224;width:10103;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">
                        <v:textbo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v:textbox>
                      </v:rect>
                      <v:rect id="Rectangle 192" o:spid="_x0000_s1109" style="position:absolute;left:16586;top:16267;width:10097;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">
                        <v:textbox>
                          <w:txbxContent>
                            <w:p w:rsidR="00AF3ECF" w:rsidRPr="002366CB" w:rsidRDefault="00AF3ECF" w:rsidP="00F74115">
                              <w:pPr>
                                <w:jc w:val="center"/>
                                <w:rPr>
                                  <w:rFonts w:ascii="Times New Roman" w:hAnsi="Times New Roman"/>
                                  <w:b/>
                                  <w:sz w:val="24"/>
                                  <w:szCs w:val="24"/>
                                </w:rPr>
                              </w:pPr>
                              <w:r w:rsidRPr="002366CB">
                                <w:rPr>
                                  <w:rFonts w:ascii="Times New Roman" w:hAnsi="Times New Roman"/>
                                  <w:b/>
                                  <w:sz w:val="24"/>
                                  <w:szCs w:val="24"/>
                                </w:rPr>
                                <w:t>CLERKS</w:t>
                              </w:r>
                            </w:p>
                          </w:txbxContent>
                        </v:textbox>
                      </v:rect>
                      <v:shape id="Straight Arrow Connector 43" o:spid="_x0000_s1110" type="#_x0000_t32" style="position:absolute;left:33067;top:4465;width:95;height:130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group>
                  </v:group>
                </v:group>
              </v:group>
            </w:pict>
          </mc:Fallback>
        </mc:AlternateContent>
      </w:r>
    </w:p>
    <w:p w:rsidR="00F74115" w:rsidRPr="00D70909" w:rsidRDefault="00F74115" w:rsidP="00F74115">
      <w:pPr>
        <w:spacing w:before="240" w:line="360" w:lineRule="auto"/>
        <w:rPr>
          <w:rFonts w:ascii="Times New Roman" w:hAnsi="Times New Roman"/>
          <w:sz w:val="24"/>
          <w:szCs w:val="24"/>
        </w:rPr>
      </w:pPr>
    </w:p>
    <w:p w:rsidR="00F74115" w:rsidRPr="00D70909" w:rsidRDefault="00F74115" w:rsidP="00F74115">
      <w:pPr>
        <w:spacing w:before="240" w:line="360" w:lineRule="auto"/>
        <w:rPr>
          <w:rFonts w:ascii="Times New Roman" w:hAnsi="Times New Roman"/>
          <w:sz w:val="24"/>
          <w:szCs w:val="24"/>
        </w:rPr>
      </w:pPr>
    </w:p>
    <w:p w:rsidR="00F74115" w:rsidRPr="00D70909" w:rsidRDefault="00F74115" w:rsidP="00F74115">
      <w:pPr>
        <w:spacing w:before="240" w:line="360" w:lineRule="auto"/>
        <w:rPr>
          <w:rFonts w:ascii="Times New Roman" w:hAnsi="Times New Roman"/>
          <w:sz w:val="24"/>
          <w:szCs w:val="24"/>
        </w:rPr>
      </w:pPr>
    </w:p>
    <w:p w:rsidR="00F74115" w:rsidRPr="00D70909" w:rsidRDefault="00F74115" w:rsidP="00F74115">
      <w:pPr>
        <w:spacing w:before="240" w:line="360" w:lineRule="auto"/>
        <w:rPr>
          <w:rFonts w:ascii="Times New Roman" w:hAnsi="Times New Roman"/>
          <w:sz w:val="24"/>
          <w:szCs w:val="24"/>
        </w:rPr>
      </w:pPr>
    </w:p>
    <w:p w:rsidR="00F74115" w:rsidRPr="00D70909" w:rsidRDefault="00F74115" w:rsidP="00F74115">
      <w:pPr>
        <w:spacing w:before="240" w:line="360" w:lineRule="auto"/>
        <w:rPr>
          <w:rFonts w:ascii="Times New Roman" w:hAnsi="Times New Roman"/>
          <w:sz w:val="24"/>
          <w:szCs w:val="24"/>
        </w:rPr>
      </w:pPr>
    </w:p>
    <w:p w:rsidR="00F74115" w:rsidRPr="00D70909" w:rsidRDefault="00F74115" w:rsidP="00F74115">
      <w:pPr>
        <w:spacing w:before="240" w:line="360" w:lineRule="auto"/>
        <w:rPr>
          <w:rFonts w:ascii="Times New Roman" w:hAnsi="Times New Roman"/>
          <w:sz w:val="24"/>
          <w:szCs w:val="24"/>
        </w:rPr>
      </w:pPr>
    </w:p>
    <w:p w:rsidR="00F74115" w:rsidRPr="00D70909" w:rsidRDefault="00F74115" w:rsidP="00F74115">
      <w:pPr>
        <w:spacing w:before="240" w:line="360" w:lineRule="auto"/>
        <w:rPr>
          <w:rFonts w:ascii="Times New Roman" w:hAnsi="Times New Roman"/>
          <w:sz w:val="24"/>
          <w:szCs w:val="24"/>
        </w:rPr>
      </w:pPr>
    </w:p>
    <w:p w:rsidR="00F74115" w:rsidRPr="00D70909" w:rsidRDefault="00F74115" w:rsidP="00F74115">
      <w:pPr>
        <w:spacing w:before="240" w:line="360" w:lineRule="auto"/>
        <w:rPr>
          <w:rFonts w:ascii="Times New Roman" w:hAnsi="Times New Roman"/>
          <w:sz w:val="24"/>
          <w:szCs w:val="24"/>
        </w:rPr>
      </w:pPr>
    </w:p>
    <w:p w:rsidR="00F74115" w:rsidRPr="00D70909" w:rsidRDefault="00F74115" w:rsidP="00F74115">
      <w:pPr>
        <w:spacing w:before="240" w:line="360" w:lineRule="auto"/>
        <w:rPr>
          <w:rFonts w:ascii="Times New Roman" w:hAnsi="Times New Roman"/>
          <w:sz w:val="24"/>
          <w:szCs w:val="24"/>
        </w:rPr>
      </w:pPr>
    </w:p>
    <w:p w:rsidR="00F74115" w:rsidRPr="00D70909" w:rsidRDefault="00F74115" w:rsidP="00F74115">
      <w:pPr>
        <w:spacing w:before="240" w:line="360" w:lineRule="auto"/>
        <w:rPr>
          <w:rFonts w:ascii="Times New Roman" w:hAnsi="Times New Roman"/>
          <w:sz w:val="24"/>
          <w:szCs w:val="24"/>
        </w:rPr>
      </w:pPr>
    </w:p>
    <w:p w:rsidR="00F74115" w:rsidRPr="00D70909" w:rsidRDefault="00F74115" w:rsidP="00F74115">
      <w:pPr>
        <w:spacing w:before="240" w:line="360" w:lineRule="auto"/>
        <w:rPr>
          <w:rFonts w:ascii="Times New Roman" w:hAnsi="Times New Roman"/>
          <w:sz w:val="24"/>
          <w:szCs w:val="24"/>
        </w:rPr>
      </w:pPr>
    </w:p>
    <w:p w:rsidR="00F74115" w:rsidRPr="00D70909" w:rsidRDefault="00F74115" w:rsidP="00F74115">
      <w:pPr>
        <w:spacing w:before="240" w:line="360" w:lineRule="auto"/>
        <w:rPr>
          <w:sz w:val="24"/>
          <w:szCs w:val="24"/>
        </w:rPr>
      </w:pPr>
    </w:p>
    <w:p w:rsidR="00F74115" w:rsidRPr="00D70909" w:rsidRDefault="00F74115" w:rsidP="00F74115">
      <w:pPr>
        <w:spacing w:before="240" w:after="0" w:line="360" w:lineRule="auto"/>
        <w:jc w:val="both"/>
        <w:rPr>
          <w:rFonts w:ascii="Times New Roman" w:hAnsi="Times New Roman" w:cs="Times New Roman"/>
          <w:b/>
          <w:bCs/>
          <w:sz w:val="24"/>
          <w:szCs w:val="24"/>
        </w:rPr>
      </w:pPr>
    </w:p>
    <w:p w:rsidR="00F74115" w:rsidRPr="00D70909" w:rsidRDefault="00F74115" w:rsidP="00F74115">
      <w:pPr>
        <w:spacing w:before="240" w:after="0" w:line="360" w:lineRule="auto"/>
        <w:jc w:val="both"/>
        <w:rPr>
          <w:rFonts w:ascii="Times New Roman" w:hAnsi="Times New Roman" w:cs="Times New Roman"/>
          <w:b/>
          <w:bCs/>
          <w:sz w:val="24"/>
          <w:szCs w:val="24"/>
        </w:rPr>
      </w:pPr>
    </w:p>
    <w:p w:rsidR="00F74115" w:rsidRPr="00D70909" w:rsidRDefault="00F74115" w:rsidP="00F74115">
      <w:pPr>
        <w:spacing w:before="240" w:after="0" w:line="360" w:lineRule="auto"/>
        <w:jc w:val="both"/>
        <w:rPr>
          <w:rFonts w:ascii="Times New Roman" w:hAnsi="Times New Roman" w:cs="Times New Roman"/>
          <w:b/>
          <w:bCs/>
          <w:sz w:val="24"/>
          <w:szCs w:val="24"/>
        </w:rPr>
      </w:pPr>
    </w:p>
    <w:p w:rsidR="00F74115" w:rsidRPr="00D70909" w:rsidRDefault="00F74115" w:rsidP="00F74115">
      <w:pPr>
        <w:spacing w:before="240" w:after="0" w:line="360" w:lineRule="auto"/>
        <w:jc w:val="both"/>
        <w:rPr>
          <w:rFonts w:ascii="Times New Roman" w:hAnsi="Times New Roman" w:cs="Times New Roman"/>
          <w:b/>
          <w:bCs/>
          <w:sz w:val="24"/>
          <w:szCs w:val="24"/>
        </w:rPr>
      </w:pPr>
    </w:p>
    <w:p w:rsidR="00F74115" w:rsidRPr="00D70909" w:rsidRDefault="00F74115" w:rsidP="00F74115">
      <w:pPr>
        <w:spacing w:before="240" w:after="0" w:line="360" w:lineRule="auto"/>
        <w:jc w:val="both"/>
        <w:rPr>
          <w:rFonts w:ascii="Times New Roman" w:hAnsi="Times New Roman" w:cs="Times New Roman"/>
          <w:b/>
          <w:bCs/>
          <w:sz w:val="24"/>
          <w:szCs w:val="24"/>
        </w:rPr>
      </w:pPr>
    </w:p>
    <w:p w:rsidR="0095644E" w:rsidRDefault="0095644E" w:rsidP="0095644E">
      <w:pPr>
        <w:spacing w:before="240" w:line="360" w:lineRule="auto"/>
        <w:jc w:val="center"/>
        <w:rPr>
          <w:rFonts w:ascii="Times New Roman" w:hAnsi="Times New Roman"/>
          <w:b/>
          <w:sz w:val="24"/>
          <w:szCs w:val="24"/>
        </w:rPr>
      </w:pPr>
      <w:r>
        <w:rPr>
          <w:rFonts w:ascii="Times New Roman" w:hAnsi="Times New Roman"/>
          <w:b/>
          <w:sz w:val="24"/>
          <w:szCs w:val="24"/>
        </w:rPr>
        <w:t>CHART NO 4.3</w:t>
      </w:r>
    </w:p>
    <w:p w:rsidR="008823A0" w:rsidRDefault="008823A0" w:rsidP="00B56582">
      <w:pPr>
        <w:spacing w:after="0" w:line="480" w:lineRule="auto"/>
        <w:jc w:val="center"/>
        <w:outlineLvl w:val="2"/>
        <w:rPr>
          <w:rFonts w:ascii="Times New Roman" w:eastAsia="Times New Roman" w:hAnsi="Times New Roman" w:cs="Times New Roman"/>
          <w:b/>
          <w:bCs/>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5.1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Age of the Respondents</w:t>
      </w:r>
    </w:p>
    <w:tbl>
      <w:tblPr>
        <w:tblStyle w:val="TableGrid"/>
        <w:tblW w:w="0" w:type="auto"/>
        <w:jc w:val="center"/>
        <w:tblLook w:val="04A0" w:firstRow="1" w:lastRow="0" w:firstColumn="1" w:lastColumn="0" w:noHBand="0" w:noVBand="1"/>
      </w:tblPr>
      <w:tblGrid>
        <w:gridCol w:w="2295"/>
        <w:gridCol w:w="2197"/>
        <w:gridCol w:w="1882"/>
      </w:tblGrid>
      <w:tr w:rsidR="00B56582" w:rsidRPr="00D70909" w:rsidTr="00AF3ECF">
        <w:trPr>
          <w:jc w:val="center"/>
        </w:trPr>
        <w:tc>
          <w:tcPr>
            <w:tcW w:w="2295"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Age Group</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882"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29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Below 18 years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w:t>
            </w:r>
          </w:p>
        </w:tc>
        <w:tc>
          <w:tcPr>
            <w:tcW w:w="1882"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8</w:t>
            </w:r>
          </w:p>
        </w:tc>
      </w:tr>
      <w:tr w:rsidR="00B56582" w:rsidRPr="00D70909" w:rsidTr="00AF3ECF">
        <w:trPr>
          <w:jc w:val="center"/>
        </w:trPr>
        <w:tc>
          <w:tcPr>
            <w:tcW w:w="229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lastRenderedPageBreak/>
              <w:t>18–25 years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15</w:t>
            </w:r>
          </w:p>
        </w:tc>
        <w:tc>
          <w:tcPr>
            <w:tcW w:w="1882"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30</w:t>
            </w:r>
          </w:p>
        </w:tc>
      </w:tr>
      <w:tr w:rsidR="00B56582" w:rsidRPr="00D70909" w:rsidTr="00AF3ECF">
        <w:trPr>
          <w:jc w:val="center"/>
        </w:trPr>
        <w:tc>
          <w:tcPr>
            <w:tcW w:w="229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26–35 years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18</w:t>
            </w:r>
          </w:p>
        </w:tc>
        <w:tc>
          <w:tcPr>
            <w:tcW w:w="1882"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36</w:t>
            </w:r>
          </w:p>
        </w:tc>
      </w:tr>
      <w:tr w:rsidR="00B56582" w:rsidRPr="00D70909" w:rsidTr="00AF3ECF">
        <w:trPr>
          <w:jc w:val="center"/>
        </w:trPr>
        <w:tc>
          <w:tcPr>
            <w:tcW w:w="229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36–45 years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9</w:t>
            </w:r>
          </w:p>
        </w:tc>
        <w:tc>
          <w:tcPr>
            <w:tcW w:w="1882"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18</w:t>
            </w:r>
          </w:p>
        </w:tc>
      </w:tr>
      <w:tr w:rsidR="00B56582" w:rsidRPr="00D70909" w:rsidTr="00AF3ECF">
        <w:trPr>
          <w:jc w:val="center"/>
        </w:trPr>
        <w:tc>
          <w:tcPr>
            <w:tcW w:w="229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Above 45 years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w:t>
            </w:r>
          </w:p>
        </w:tc>
        <w:tc>
          <w:tcPr>
            <w:tcW w:w="1882"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8</w:t>
            </w:r>
          </w:p>
        </w:tc>
      </w:tr>
      <w:tr w:rsidR="00B56582" w:rsidRPr="00D70909" w:rsidTr="00AF3ECF">
        <w:trPr>
          <w:jc w:val="center"/>
        </w:trPr>
        <w:tc>
          <w:tcPr>
            <w:tcW w:w="229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88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5.1</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Age of the Respondents</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583629B7" wp14:editId="30EB23D4">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56582"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5.1 show</w:t>
      </w:r>
      <w:r w:rsidR="008823A0">
        <w:rPr>
          <w:rFonts w:ascii="Times New Roman" w:eastAsia="Times New Roman" w:hAnsi="Times New Roman" w:cs="Times New Roman"/>
          <w:sz w:val="24"/>
          <w:szCs w:val="24"/>
          <w:lang w:eastAsia="en-IN" w:bidi="ml-IN"/>
        </w:rPr>
        <w:t>s the age of the respondents. 8</w:t>
      </w:r>
      <w:r w:rsidRPr="00D70909">
        <w:rPr>
          <w:rFonts w:ascii="Times New Roman" w:eastAsia="Times New Roman" w:hAnsi="Times New Roman" w:cs="Times New Roman"/>
          <w:sz w:val="24"/>
          <w:szCs w:val="24"/>
          <w:lang w:eastAsia="en-IN" w:bidi="ml-IN"/>
        </w:rPr>
        <w:t>% of the respondents are below 18 years, 30% are in the age group of 18–25 years, 36% belong to 26–35 years, 18% fall under 36–45 years, and 8% are above 45 years.</w:t>
      </w:r>
    </w:p>
    <w:p w:rsidR="00B56582" w:rsidRDefault="00B56582" w:rsidP="00B56582">
      <w:pPr>
        <w:spacing w:after="0" w:line="480" w:lineRule="auto"/>
        <w:jc w:val="both"/>
        <w:rPr>
          <w:rFonts w:ascii="Times New Roman" w:eastAsia="Times New Roman" w:hAnsi="Times New Roman" w:cs="Times New Roman"/>
          <w:sz w:val="24"/>
          <w:szCs w:val="24"/>
          <w:lang w:eastAsia="en-IN" w:bidi="ml-IN"/>
        </w:rPr>
      </w:pPr>
    </w:p>
    <w:p w:rsidR="003D6592" w:rsidRPr="00D70909" w:rsidRDefault="003D659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5.2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Gender of the Respondents</w:t>
      </w:r>
    </w:p>
    <w:tbl>
      <w:tblPr>
        <w:tblStyle w:val="TableGrid"/>
        <w:tblW w:w="0" w:type="auto"/>
        <w:jc w:val="center"/>
        <w:tblLook w:val="04A0" w:firstRow="1" w:lastRow="0" w:firstColumn="1" w:lastColumn="0" w:noHBand="0" w:noVBand="1"/>
      </w:tblPr>
      <w:tblGrid>
        <w:gridCol w:w="2368"/>
        <w:gridCol w:w="2197"/>
        <w:gridCol w:w="1809"/>
      </w:tblGrid>
      <w:tr w:rsidR="00B56582" w:rsidRPr="00D70909" w:rsidTr="00AF3ECF">
        <w:trPr>
          <w:jc w:val="center"/>
        </w:trPr>
        <w:tc>
          <w:tcPr>
            <w:tcW w:w="2368"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Gender</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809"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36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Male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28</w:t>
            </w:r>
          </w:p>
        </w:tc>
        <w:tc>
          <w:tcPr>
            <w:tcW w:w="1809" w:type="dxa"/>
            <w:hideMark/>
          </w:tcPr>
          <w:p w:rsidR="00B56582" w:rsidRPr="00D70909" w:rsidRDefault="008823A0" w:rsidP="008823A0">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56</w:t>
            </w:r>
          </w:p>
        </w:tc>
      </w:tr>
      <w:tr w:rsidR="00B56582" w:rsidRPr="00D70909" w:rsidTr="00AF3ECF">
        <w:trPr>
          <w:jc w:val="center"/>
        </w:trPr>
        <w:tc>
          <w:tcPr>
            <w:tcW w:w="236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Female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20</w:t>
            </w:r>
          </w:p>
        </w:tc>
        <w:tc>
          <w:tcPr>
            <w:tcW w:w="1809"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40</w:t>
            </w:r>
          </w:p>
        </w:tc>
      </w:tr>
      <w:tr w:rsidR="00B56582" w:rsidRPr="00D70909" w:rsidTr="00AF3ECF">
        <w:trPr>
          <w:jc w:val="center"/>
        </w:trPr>
        <w:tc>
          <w:tcPr>
            <w:tcW w:w="236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Prefer not to say</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w:t>
            </w:r>
          </w:p>
        </w:tc>
        <w:tc>
          <w:tcPr>
            <w:tcW w:w="1809" w:type="dxa"/>
            <w:hideMark/>
          </w:tcPr>
          <w:p w:rsidR="00B56582" w:rsidRPr="00D70909" w:rsidRDefault="008823A0" w:rsidP="008823A0">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4</w:t>
            </w:r>
          </w:p>
        </w:tc>
      </w:tr>
      <w:tr w:rsidR="00B56582" w:rsidRPr="00D70909" w:rsidTr="00AF3ECF">
        <w:trPr>
          <w:jc w:val="center"/>
        </w:trPr>
        <w:tc>
          <w:tcPr>
            <w:tcW w:w="236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809"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5.2</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Gender of the Respondents</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47CA4765" wp14:editId="3621BD31">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 xml:space="preserve">Table 5.2 shows the gender of the respondents. 56% </w:t>
      </w:r>
      <w:r w:rsidR="008823A0">
        <w:rPr>
          <w:rFonts w:ascii="Times New Roman" w:eastAsia="Times New Roman" w:hAnsi="Times New Roman" w:cs="Times New Roman"/>
          <w:sz w:val="24"/>
          <w:szCs w:val="24"/>
          <w:lang w:eastAsia="en-IN" w:bidi="ml-IN"/>
        </w:rPr>
        <w:t>of the respondents are male, 40</w:t>
      </w:r>
      <w:r w:rsidRPr="00D70909">
        <w:rPr>
          <w:rFonts w:ascii="Times New Roman" w:eastAsia="Times New Roman" w:hAnsi="Times New Roman" w:cs="Times New Roman"/>
          <w:sz w:val="24"/>
          <w:szCs w:val="24"/>
          <w:lang w:eastAsia="en-IN" w:bidi="ml-IN"/>
        </w:rPr>
        <w:t>% are female, and 4% preferred not to say their gender.</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Default="00B56582" w:rsidP="00B56582">
      <w:pPr>
        <w:spacing w:after="0" w:line="480" w:lineRule="auto"/>
        <w:jc w:val="both"/>
        <w:rPr>
          <w:rFonts w:ascii="Times New Roman" w:eastAsia="Times New Roman" w:hAnsi="Times New Roman" w:cs="Times New Roman"/>
          <w:sz w:val="24"/>
          <w:szCs w:val="24"/>
          <w:lang w:eastAsia="en-IN" w:bidi="ml-IN"/>
        </w:rPr>
      </w:pPr>
    </w:p>
    <w:p w:rsidR="008823A0" w:rsidRPr="00D70909" w:rsidRDefault="008823A0"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5.3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Monthly Household Income</w:t>
      </w:r>
    </w:p>
    <w:tbl>
      <w:tblPr>
        <w:tblStyle w:val="TableGrid"/>
        <w:tblW w:w="0" w:type="auto"/>
        <w:jc w:val="center"/>
        <w:tblLook w:val="04A0" w:firstRow="1" w:lastRow="0" w:firstColumn="1" w:lastColumn="0" w:noHBand="0" w:noVBand="1"/>
      </w:tblPr>
      <w:tblGrid>
        <w:gridCol w:w="2327"/>
        <w:gridCol w:w="2352"/>
        <w:gridCol w:w="1984"/>
      </w:tblGrid>
      <w:tr w:rsidR="00B56582" w:rsidRPr="00D70909" w:rsidTr="00AF3ECF">
        <w:trPr>
          <w:jc w:val="center"/>
        </w:trPr>
        <w:tc>
          <w:tcPr>
            <w:tcW w:w="2327"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Income Level</w:t>
            </w:r>
          </w:p>
        </w:tc>
        <w:tc>
          <w:tcPr>
            <w:tcW w:w="2352"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984"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32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Below ₹10,000</w:t>
            </w:r>
          </w:p>
        </w:tc>
        <w:tc>
          <w:tcPr>
            <w:tcW w:w="23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6</w:t>
            </w:r>
          </w:p>
        </w:tc>
        <w:tc>
          <w:tcPr>
            <w:tcW w:w="1984"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r>
      <w:tr w:rsidR="00B56582" w:rsidRPr="00D70909" w:rsidTr="00AF3ECF">
        <w:trPr>
          <w:jc w:val="center"/>
        </w:trPr>
        <w:tc>
          <w:tcPr>
            <w:tcW w:w="232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₹10,001–₹25,000</w:t>
            </w:r>
          </w:p>
        </w:tc>
        <w:tc>
          <w:tcPr>
            <w:tcW w:w="23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14</w:t>
            </w:r>
          </w:p>
        </w:tc>
        <w:tc>
          <w:tcPr>
            <w:tcW w:w="1984"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28</w:t>
            </w:r>
          </w:p>
        </w:tc>
      </w:tr>
      <w:tr w:rsidR="00B56582" w:rsidRPr="00D70909" w:rsidTr="00AF3ECF">
        <w:trPr>
          <w:jc w:val="center"/>
        </w:trPr>
        <w:tc>
          <w:tcPr>
            <w:tcW w:w="232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₹25,001–₹40,000</w:t>
            </w:r>
          </w:p>
        </w:tc>
        <w:tc>
          <w:tcPr>
            <w:tcW w:w="23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16</w:t>
            </w:r>
          </w:p>
        </w:tc>
        <w:tc>
          <w:tcPr>
            <w:tcW w:w="1984"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32</w:t>
            </w:r>
          </w:p>
        </w:tc>
      </w:tr>
      <w:tr w:rsidR="00B56582" w:rsidRPr="00D70909" w:rsidTr="00AF3ECF">
        <w:trPr>
          <w:jc w:val="center"/>
        </w:trPr>
        <w:tc>
          <w:tcPr>
            <w:tcW w:w="232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₹40,001–₹60,000</w:t>
            </w:r>
          </w:p>
        </w:tc>
        <w:tc>
          <w:tcPr>
            <w:tcW w:w="23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9</w:t>
            </w:r>
          </w:p>
        </w:tc>
        <w:tc>
          <w:tcPr>
            <w:tcW w:w="1984"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18</w:t>
            </w:r>
          </w:p>
        </w:tc>
      </w:tr>
      <w:tr w:rsidR="00B56582" w:rsidRPr="00D70909" w:rsidTr="00AF3ECF">
        <w:trPr>
          <w:jc w:val="center"/>
        </w:trPr>
        <w:tc>
          <w:tcPr>
            <w:tcW w:w="232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Above ₹60,000</w:t>
            </w:r>
          </w:p>
        </w:tc>
        <w:tc>
          <w:tcPr>
            <w:tcW w:w="23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5</w:t>
            </w:r>
          </w:p>
        </w:tc>
        <w:tc>
          <w:tcPr>
            <w:tcW w:w="1984"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w:t>
            </w:r>
          </w:p>
        </w:tc>
      </w:tr>
      <w:tr w:rsidR="00B56582" w:rsidRPr="00D70909" w:rsidTr="00AF3ECF">
        <w:trPr>
          <w:jc w:val="center"/>
        </w:trPr>
        <w:tc>
          <w:tcPr>
            <w:tcW w:w="232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23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984"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5.3</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Monthly Household Income</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4763CFED" wp14:editId="5B2C89BE">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5.3 shows the monthly household income of respondents. 12% of the respondents earn below ₹10,000, 28% earn between ₹10,001–₹25,000, 32% fall under ₹25,001–₹40,000, 18% earn between ₹40,001–₹60,000, and 10% earn above ₹60,000.</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5.4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Source of Awareness about Namazco Oils</w:t>
      </w:r>
    </w:p>
    <w:tbl>
      <w:tblPr>
        <w:tblStyle w:val="TableGrid"/>
        <w:tblW w:w="0" w:type="auto"/>
        <w:jc w:val="center"/>
        <w:tblLook w:val="04A0" w:firstRow="1" w:lastRow="0" w:firstColumn="1" w:lastColumn="0" w:noHBand="0" w:noVBand="1"/>
      </w:tblPr>
      <w:tblGrid>
        <w:gridCol w:w="2309"/>
        <w:gridCol w:w="2197"/>
        <w:gridCol w:w="2152"/>
      </w:tblGrid>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Source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152"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TV Advertisement</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18</w:t>
            </w:r>
          </w:p>
        </w:tc>
        <w:tc>
          <w:tcPr>
            <w:tcW w:w="215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36</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Social Media</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c>
          <w:tcPr>
            <w:tcW w:w="215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24</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Newspaper/Magazine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6</w:t>
            </w:r>
          </w:p>
        </w:tc>
        <w:tc>
          <w:tcPr>
            <w:tcW w:w="215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Friends/Family</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9</w:t>
            </w:r>
          </w:p>
        </w:tc>
        <w:tc>
          <w:tcPr>
            <w:tcW w:w="215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18</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In-store Display</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5</w:t>
            </w:r>
          </w:p>
        </w:tc>
        <w:tc>
          <w:tcPr>
            <w:tcW w:w="215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15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5.4</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Source of Awareness about Namazco Oils</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56AD2546" wp14:editId="4B7BD3CF">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5.4 shows how respondents came to know about Namazco Oils. 36% of the respondents came to know through TV advertisements, 24% through social media, 12% through newspapers or magazines, 18% through friends or family, and 10% through in-store displays.</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5.5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Frequency of Noticing Advertisements</w:t>
      </w:r>
    </w:p>
    <w:tbl>
      <w:tblPr>
        <w:tblStyle w:val="TableGrid"/>
        <w:tblW w:w="0" w:type="auto"/>
        <w:jc w:val="center"/>
        <w:tblLook w:val="04A0" w:firstRow="1" w:lastRow="0" w:firstColumn="1" w:lastColumn="0" w:noHBand="0" w:noVBand="1"/>
      </w:tblPr>
      <w:tblGrid>
        <w:gridCol w:w="2652"/>
        <w:gridCol w:w="2197"/>
        <w:gridCol w:w="2092"/>
      </w:tblGrid>
      <w:tr w:rsidR="00B56582" w:rsidRPr="00D70909" w:rsidTr="00AF3ECF">
        <w:trPr>
          <w:jc w:val="center"/>
        </w:trPr>
        <w:tc>
          <w:tcPr>
            <w:tcW w:w="2652"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Frequency</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092"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6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Very Frequently</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w:t>
            </w:r>
          </w:p>
        </w:tc>
        <w:tc>
          <w:tcPr>
            <w:tcW w:w="209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20</w:t>
            </w:r>
          </w:p>
        </w:tc>
      </w:tr>
      <w:tr w:rsidR="00B56582" w:rsidRPr="00D70909" w:rsidTr="00AF3ECF">
        <w:trPr>
          <w:jc w:val="center"/>
        </w:trPr>
        <w:tc>
          <w:tcPr>
            <w:tcW w:w="26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Frequently</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14</w:t>
            </w:r>
          </w:p>
        </w:tc>
        <w:tc>
          <w:tcPr>
            <w:tcW w:w="209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28</w:t>
            </w:r>
          </w:p>
        </w:tc>
      </w:tr>
      <w:tr w:rsidR="00B56582" w:rsidRPr="00D70909" w:rsidTr="00AF3ECF">
        <w:trPr>
          <w:jc w:val="center"/>
        </w:trPr>
        <w:tc>
          <w:tcPr>
            <w:tcW w:w="26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Sometimes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16</w:t>
            </w:r>
          </w:p>
        </w:tc>
        <w:tc>
          <w:tcPr>
            <w:tcW w:w="209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32</w:t>
            </w:r>
          </w:p>
        </w:tc>
      </w:tr>
      <w:tr w:rsidR="00B56582" w:rsidRPr="00D70909" w:rsidTr="00AF3ECF">
        <w:trPr>
          <w:jc w:val="center"/>
        </w:trPr>
        <w:tc>
          <w:tcPr>
            <w:tcW w:w="26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Rarely</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7</w:t>
            </w:r>
          </w:p>
        </w:tc>
        <w:tc>
          <w:tcPr>
            <w:tcW w:w="209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14</w:t>
            </w:r>
          </w:p>
        </w:tc>
      </w:tr>
      <w:tr w:rsidR="00B56582" w:rsidRPr="00D70909" w:rsidTr="00AF3ECF">
        <w:trPr>
          <w:jc w:val="center"/>
        </w:trPr>
        <w:tc>
          <w:tcPr>
            <w:tcW w:w="26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Never</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w:t>
            </w:r>
          </w:p>
        </w:tc>
        <w:tc>
          <w:tcPr>
            <w:tcW w:w="209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6</w:t>
            </w:r>
          </w:p>
        </w:tc>
      </w:tr>
      <w:tr w:rsidR="00B56582" w:rsidRPr="00D70909" w:rsidTr="00AF3ECF">
        <w:trPr>
          <w:jc w:val="center"/>
        </w:trPr>
        <w:tc>
          <w:tcPr>
            <w:tcW w:w="2652"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09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5.5</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Frequency of Noticing Advertisements</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68797CD2" wp14:editId="17B66F37">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5.5 shows how often respondents notice advertisements of Namazco Oils. 20% of the respondents notice advertisements very frequently, 28% frequently, 32% sometimes, 14% rarely, and 6% never.</w:t>
      </w:r>
    </w:p>
    <w:p w:rsidR="00B56582" w:rsidRPr="00D70909" w:rsidRDefault="00B56582" w:rsidP="00B56582">
      <w:pPr>
        <w:pStyle w:val="NoSpacing"/>
        <w:spacing w:line="480" w:lineRule="auto"/>
        <w:jc w:val="both"/>
        <w:rPr>
          <w:rFonts w:ascii="Times New Roman" w:hAnsi="Times New Roman" w:cs="Times New Roman"/>
          <w:b/>
          <w:bCs/>
          <w:sz w:val="24"/>
          <w:szCs w:val="24"/>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5.6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Media Considered Most Effective</w:t>
      </w:r>
    </w:p>
    <w:tbl>
      <w:tblPr>
        <w:tblStyle w:val="TableGrid"/>
        <w:tblW w:w="0" w:type="auto"/>
        <w:jc w:val="center"/>
        <w:tblLook w:val="04A0" w:firstRow="1" w:lastRow="0" w:firstColumn="1" w:lastColumn="0" w:noHBand="0" w:noVBand="1"/>
      </w:tblPr>
      <w:tblGrid>
        <w:gridCol w:w="2507"/>
        <w:gridCol w:w="2197"/>
        <w:gridCol w:w="1812"/>
      </w:tblGrid>
      <w:tr w:rsidR="00B56582" w:rsidRPr="00D70909" w:rsidTr="00AF3ECF">
        <w:trPr>
          <w:jc w:val="center"/>
        </w:trPr>
        <w:tc>
          <w:tcPr>
            <w:tcW w:w="2507"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Media</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812"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50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Television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20</w:t>
            </w:r>
          </w:p>
        </w:tc>
        <w:tc>
          <w:tcPr>
            <w:tcW w:w="181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40</w:t>
            </w:r>
          </w:p>
        </w:tc>
      </w:tr>
      <w:tr w:rsidR="00B56582" w:rsidRPr="00D70909" w:rsidTr="00AF3ECF">
        <w:trPr>
          <w:jc w:val="center"/>
        </w:trPr>
        <w:tc>
          <w:tcPr>
            <w:tcW w:w="250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Social Media</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14</w:t>
            </w:r>
          </w:p>
        </w:tc>
        <w:tc>
          <w:tcPr>
            <w:tcW w:w="181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28</w:t>
            </w:r>
          </w:p>
        </w:tc>
      </w:tr>
      <w:tr w:rsidR="00B56582" w:rsidRPr="00D70909" w:rsidTr="00AF3ECF">
        <w:trPr>
          <w:jc w:val="center"/>
        </w:trPr>
        <w:tc>
          <w:tcPr>
            <w:tcW w:w="250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Newspaper</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6</w:t>
            </w:r>
          </w:p>
        </w:tc>
        <w:tc>
          <w:tcPr>
            <w:tcW w:w="181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r>
      <w:tr w:rsidR="00B56582" w:rsidRPr="00D70909" w:rsidTr="00AF3ECF">
        <w:trPr>
          <w:jc w:val="center"/>
        </w:trPr>
        <w:tc>
          <w:tcPr>
            <w:tcW w:w="250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Outdoor Hoardings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5</w:t>
            </w:r>
          </w:p>
        </w:tc>
        <w:tc>
          <w:tcPr>
            <w:tcW w:w="181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w:t>
            </w:r>
          </w:p>
        </w:tc>
      </w:tr>
      <w:tr w:rsidR="00B56582" w:rsidRPr="00D70909" w:rsidTr="00AF3ECF">
        <w:trPr>
          <w:jc w:val="center"/>
        </w:trPr>
        <w:tc>
          <w:tcPr>
            <w:tcW w:w="250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In-store Promotion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5</w:t>
            </w:r>
          </w:p>
        </w:tc>
        <w:tc>
          <w:tcPr>
            <w:tcW w:w="181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w:t>
            </w:r>
          </w:p>
        </w:tc>
      </w:tr>
      <w:tr w:rsidR="00B56582" w:rsidRPr="00D70909" w:rsidTr="00AF3ECF">
        <w:trPr>
          <w:jc w:val="center"/>
        </w:trPr>
        <w:tc>
          <w:tcPr>
            <w:tcW w:w="250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81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5.6</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Media Considered Most Effective</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4CD54C2C" wp14:editId="2DD820DB">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5.6 explains the media considered most effective by the respondents. 40% of the respondents consider television as the most effective medium for advertisements, 28% consider social media, 12% consider newspapers, 10% consider outdoor hoardings, and 10% consider in-store promotion.</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5.7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Attracts Attention</w:t>
      </w:r>
    </w:p>
    <w:tbl>
      <w:tblPr>
        <w:tblStyle w:val="TableGrid"/>
        <w:tblW w:w="0" w:type="auto"/>
        <w:jc w:val="center"/>
        <w:tblLook w:val="04A0" w:firstRow="1" w:lastRow="0" w:firstColumn="1" w:lastColumn="0" w:noHBand="0" w:noVBand="1"/>
      </w:tblPr>
      <w:tblGrid>
        <w:gridCol w:w="2245"/>
        <w:gridCol w:w="2197"/>
        <w:gridCol w:w="1932"/>
      </w:tblGrid>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932"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c>
          <w:tcPr>
            <w:tcW w:w="193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24</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18</w:t>
            </w:r>
          </w:p>
        </w:tc>
        <w:tc>
          <w:tcPr>
            <w:tcW w:w="193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36</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w:t>
            </w:r>
          </w:p>
        </w:tc>
        <w:tc>
          <w:tcPr>
            <w:tcW w:w="193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20</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6</w:t>
            </w:r>
          </w:p>
        </w:tc>
        <w:tc>
          <w:tcPr>
            <w:tcW w:w="193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w:t>
            </w:r>
          </w:p>
        </w:tc>
        <w:tc>
          <w:tcPr>
            <w:tcW w:w="193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8</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932"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5.7</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Attracts Attention</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57714879" wp14:editId="2FF63EC6">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56582"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5.7 explains respondents’ opinions on whether the advertisement attracts attention. 24% of the respondents strongly agree that the advertisement attracts attention, 36% agree with the statement, 20% neither agree nor disagree, 12% disagree, and 8% strongly disagree.</w:t>
      </w:r>
    </w:p>
    <w:p w:rsidR="008823A0" w:rsidRPr="00D70909" w:rsidRDefault="008823A0"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5.8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Visual Appeal of Advertisement</w:t>
      </w:r>
    </w:p>
    <w:tbl>
      <w:tblPr>
        <w:tblStyle w:val="TableGrid"/>
        <w:tblW w:w="0" w:type="auto"/>
        <w:jc w:val="center"/>
        <w:tblLook w:val="04A0" w:firstRow="1" w:lastRow="0" w:firstColumn="1" w:lastColumn="0" w:noHBand="0" w:noVBand="1"/>
      </w:tblPr>
      <w:tblGrid>
        <w:gridCol w:w="2038"/>
        <w:gridCol w:w="2197"/>
        <w:gridCol w:w="1861"/>
      </w:tblGrid>
      <w:tr w:rsidR="00B56582" w:rsidRPr="00D70909" w:rsidTr="00AF3ECF">
        <w:trPr>
          <w:jc w:val="center"/>
        </w:trPr>
        <w:tc>
          <w:tcPr>
            <w:tcW w:w="2038"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Response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861"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03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Yes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30</w:t>
            </w:r>
          </w:p>
        </w:tc>
        <w:tc>
          <w:tcPr>
            <w:tcW w:w="1861"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60</w:t>
            </w:r>
          </w:p>
        </w:tc>
      </w:tr>
      <w:tr w:rsidR="00B56582" w:rsidRPr="00D70909" w:rsidTr="00AF3ECF">
        <w:trPr>
          <w:jc w:val="center"/>
        </w:trPr>
        <w:tc>
          <w:tcPr>
            <w:tcW w:w="203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No</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c>
          <w:tcPr>
            <w:tcW w:w="1861"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24</w:t>
            </w:r>
          </w:p>
        </w:tc>
      </w:tr>
      <w:tr w:rsidR="00B56582" w:rsidRPr="00D70909" w:rsidTr="00AF3ECF">
        <w:trPr>
          <w:jc w:val="center"/>
        </w:trPr>
        <w:tc>
          <w:tcPr>
            <w:tcW w:w="203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Not Sure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8</w:t>
            </w:r>
          </w:p>
        </w:tc>
        <w:tc>
          <w:tcPr>
            <w:tcW w:w="1861"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16</w:t>
            </w:r>
          </w:p>
        </w:tc>
      </w:tr>
      <w:tr w:rsidR="00B56582" w:rsidRPr="00D70909" w:rsidTr="00AF3ECF">
        <w:trPr>
          <w:jc w:val="center"/>
        </w:trPr>
        <w:tc>
          <w:tcPr>
            <w:tcW w:w="203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861" w:type="dxa"/>
            <w:hideMark/>
          </w:tcPr>
          <w:p w:rsidR="00B56582" w:rsidRPr="00D70909" w:rsidRDefault="00B56582" w:rsidP="008823A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5.8</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Visual Appeal of Advertisement</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14D2EC3A" wp14:editId="7ABD2CAE">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5.8 explains whether respondents find the advertisement visually appealing. 60% of the respondents feel that the advertisement is visually appealing, 24% feel that it is not visually appealing, and 16% are not sure about the visual appeal of the advertisement.</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Table 5.9</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Clarity of Advertisement Message</w:t>
      </w:r>
    </w:p>
    <w:tbl>
      <w:tblPr>
        <w:tblStyle w:val="TableGrid"/>
        <w:tblW w:w="0" w:type="auto"/>
        <w:jc w:val="center"/>
        <w:tblLook w:val="04A0" w:firstRow="1" w:lastRow="0" w:firstColumn="1" w:lastColumn="0" w:noHBand="0" w:noVBand="1"/>
      </w:tblPr>
      <w:tblGrid>
        <w:gridCol w:w="2528"/>
        <w:gridCol w:w="2429"/>
        <w:gridCol w:w="1842"/>
      </w:tblGrid>
      <w:tr w:rsidR="00B56582" w:rsidRPr="00D70909" w:rsidTr="00AF3ECF">
        <w:trPr>
          <w:jc w:val="center"/>
        </w:trPr>
        <w:tc>
          <w:tcPr>
            <w:tcW w:w="2528"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2429"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842"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5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Agree</w:t>
            </w:r>
          </w:p>
        </w:tc>
        <w:tc>
          <w:tcPr>
            <w:tcW w:w="2429"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14</w:t>
            </w:r>
          </w:p>
        </w:tc>
        <w:tc>
          <w:tcPr>
            <w:tcW w:w="1842"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28</w:t>
            </w:r>
          </w:p>
        </w:tc>
      </w:tr>
      <w:tr w:rsidR="00B56582" w:rsidRPr="00D70909" w:rsidTr="00AF3ECF">
        <w:trPr>
          <w:jc w:val="center"/>
        </w:trPr>
        <w:tc>
          <w:tcPr>
            <w:tcW w:w="25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Agree</w:t>
            </w:r>
          </w:p>
        </w:tc>
        <w:tc>
          <w:tcPr>
            <w:tcW w:w="2429"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16</w:t>
            </w:r>
          </w:p>
        </w:tc>
        <w:tc>
          <w:tcPr>
            <w:tcW w:w="1842"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32</w:t>
            </w:r>
          </w:p>
        </w:tc>
      </w:tr>
      <w:tr w:rsidR="00B56582" w:rsidRPr="00D70909" w:rsidTr="00AF3ECF">
        <w:trPr>
          <w:jc w:val="center"/>
        </w:trPr>
        <w:tc>
          <w:tcPr>
            <w:tcW w:w="25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2429"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9</w:t>
            </w:r>
          </w:p>
        </w:tc>
        <w:tc>
          <w:tcPr>
            <w:tcW w:w="1842"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18</w:t>
            </w:r>
          </w:p>
        </w:tc>
      </w:tr>
      <w:tr w:rsidR="00B56582" w:rsidRPr="00D70909" w:rsidTr="00AF3ECF">
        <w:trPr>
          <w:jc w:val="center"/>
        </w:trPr>
        <w:tc>
          <w:tcPr>
            <w:tcW w:w="25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Disagree</w:t>
            </w:r>
          </w:p>
        </w:tc>
        <w:tc>
          <w:tcPr>
            <w:tcW w:w="2429"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7</w:t>
            </w:r>
          </w:p>
        </w:tc>
        <w:tc>
          <w:tcPr>
            <w:tcW w:w="1842"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14</w:t>
            </w:r>
          </w:p>
        </w:tc>
      </w:tr>
      <w:tr w:rsidR="00B56582" w:rsidRPr="00D70909" w:rsidTr="00AF3ECF">
        <w:trPr>
          <w:jc w:val="center"/>
        </w:trPr>
        <w:tc>
          <w:tcPr>
            <w:tcW w:w="25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Disagree</w:t>
            </w:r>
          </w:p>
        </w:tc>
        <w:tc>
          <w:tcPr>
            <w:tcW w:w="2429"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w:t>
            </w:r>
          </w:p>
        </w:tc>
        <w:tc>
          <w:tcPr>
            <w:tcW w:w="1842"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8</w:t>
            </w:r>
          </w:p>
        </w:tc>
      </w:tr>
      <w:tr w:rsidR="00B56582" w:rsidRPr="00D70909" w:rsidTr="00AF3ECF">
        <w:trPr>
          <w:jc w:val="center"/>
        </w:trPr>
        <w:tc>
          <w:tcPr>
            <w:tcW w:w="25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2429"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842"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5.9</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Clarity of Advertisement Message</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46681795" wp14:editId="225D7916">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5.9 explains respondents’ views on the clarity of the advertisement message. 28% of the respondents strongly agree that the message is clear, 32% agree with the statement, 18% are neutral, 14% disagree, and 8% strongly disagree.</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5.10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Helps Remember the Brand</w:t>
      </w:r>
    </w:p>
    <w:tbl>
      <w:tblPr>
        <w:tblStyle w:val="TableGrid"/>
        <w:tblW w:w="0" w:type="auto"/>
        <w:jc w:val="center"/>
        <w:tblLook w:val="04A0" w:firstRow="1" w:lastRow="0" w:firstColumn="1" w:lastColumn="0" w:noHBand="0" w:noVBand="1"/>
      </w:tblPr>
      <w:tblGrid>
        <w:gridCol w:w="2245"/>
        <w:gridCol w:w="2197"/>
        <w:gridCol w:w="2079"/>
      </w:tblGrid>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079"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13</w:t>
            </w:r>
          </w:p>
        </w:tc>
        <w:tc>
          <w:tcPr>
            <w:tcW w:w="2079"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26</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17</w:t>
            </w:r>
          </w:p>
        </w:tc>
        <w:tc>
          <w:tcPr>
            <w:tcW w:w="2079"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34</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11</w:t>
            </w:r>
          </w:p>
        </w:tc>
        <w:tc>
          <w:tcPr>
            <w:tcW w:w="2079"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22</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6</w:t>
            </w:r>
          </w:p>
        </w:tc>
        <w:tc>
          <w:tcPr>
            <w:tcW w:w="2079"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12</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w:t>
            </w:r>
          </w:p>
        </w:tc>
        <w:tc>
          <w:tcPr>
            <w:tcW w:w="2079"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6</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079" w:type="dxa"/>
            <w:hideMark/>
          </w:tcPr>
          <w:p w:rsidR="00B56582" w:rsidRPr="00D70909" w:rsidRDefault="008823A0"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5.10</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Helps Remember the Brand</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76FAFF2E" wp14:editId="161C7EC6">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5.10 explains whether the advertisement helps respo</w:t>
      </w:r>
      <w:r w:rsidR="008823A0">
        <w:rPr>
          <w:rFonts w:ascii="Times New Roman" w:eastAsia="Times New Roman" w:hAnsi="Times New Roman" w:cs="Times New Roman"/>
          <w:sz w:val="24"/>
          <w:szCs w:val="24"/>
          <w:lang w:eastAsia="en-IN" w:bidi="ml-IN"/>
        </w:rPr>
        <w:t>ndents remember the brand. 26</w:t>
      </w:r>
      <w:r w:rsidRPr="00D70909">
        <w:rPr>
          <w:rFonts w:ascii="Times New Roman" w:eastAsia="Times New Roman" w:hAnsi="Times New Roman" w:cs="Times New Roman"/>
          <w:sz w:val="24"/>
          <w:szCs w:val="24"/>
          <w:lang w:eastAsia="en-IN" w:bidi="ml-IN"/>
        </w:rPr>
        <w:t>% of the respondents strongly agree that the advertisement helps in rememberin</w:t>
      </w:r>
      <w:r w:rsidR="008823A0">
        <w:rPr>
          <w:rFonts w:ascii="Times New Roman" w:eastAsia="Times New Roman" w:hAnsi="Times New Roman" w:cs="Times New Roman"/>
          <w:sz w:val="24"/>
          <w:szCs w:val="24"/>
          <w:lang w:eastAsia="en-IN" w:bidi="ml-IN"/>
        </w:rPr>
        <w:t>g the brand, 34% agree, 22</w:t>
      </w:r>
      <w:r w:rsidRPr="00D70909">
        <w:rPr>
          <w:rFonts w:ascii="Times New Roman" w:eastAsia="Times New Roman" w:hAnsi="Times New Roman" w:cs="Times New Roman"/>
          <w:sz w:val="24"/>
          <w:szCs w:val="24"/>
          <w:lang w:eastAsia="en-IN" w:bidi="ml-IN"/>
        </w:rPr>
        <w:t>% are ne</w:t>
      </w:r>
      <w:r w:rsidR="00A4555E">
        <w:rPr>
          <w:rFonts w:ascii="Times New Roman" w:eastAsia="Times New Roman" w:hAnsi="Times New Roman" w:cs="Times New Roman"/>
          <w:sz w:val="24"/>
          <w:szCs w:val="24"/>
          <w:lang w:eastAsia="en-IN" w:bidi="ml-IN"/>
        </w:rPr>
        <w:t>utral, 12</w:t>
      </w:r>
      <w:r w:rsidR="008823A0">
        <w:rPr>
          <w:rFonts w:ascii="Times New Roman" w:eastAsia="Times New Roman" w:hAnsi="Times New Roman" w:cs="Times New Roman"/>
          <w:sz w:val="24"/>
          <w:szCs w:val="24"/>
          <w:lang w:eastAsia="en-IN" w:bidi="ml-IN"/>
        </w:rPr>
        <w:t>% disagree, and 6</w:t>
      </w:r>
      <w:r w:rsidRPr="00D70909">
        <w:rPr>
          <w:rFonts w:ascii="Times New Roman" w:eastAsia="Times New Roman" w:hAnsi="Times New Roman" w:cs="Times New Roman"/>
          <w:sz w:val="24"/>
          <w:szCs w:val="24"/>
          <w:lang w:eastAsia="en-IN" w:bidi="ml-IN"/>
        </w:rPr>
        <w:t>% strongly disagree.</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5.11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Highlights Product Quality</w:t>
      </w:r>
    </w:p>
    <w:tbl>
      <w:tblPr>
        <w:tblStyle w:val="TableGrid"/>
        <w:tblW w:w="0" w:type="auto"/>
        <w:jc w:val="center"/>
        <w:tblLook w:val="04A0" w:firstRow="1" w:lastRow="0" w:firstColumn="1" w:lastColumn="0" w:noHBand="0" w:noVBand="1"/>
      </w:tblPr>
      <w:tblGrid>
        <w:gridCol w:w="2207"/>
        <w:gridCol w:w="2197"/>
        <w:gridCol w:w="1976"/>
      </w:tblGrid>
      <w:tr w:rsidR="00B56582" w:rsidRPr="00D70909" w:rsidTr="00AF3ECF">
        <w:trPr>
          <w:jc w:val="center"/>
        </w:trPr>
        <w:tc>
          <w:tcPr>
            <w:tcW w:w="2207"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Response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976"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20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Yes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22</w:t>
            </w:r>
          </w:p>
        </w:tc>
        <w:tc>
          <w:tcPr>
            <w:tcW w:w="1976" w:type="dxa"/>
            <w:hideMark/>
          </w:tcPr>
          <w:p w:rsidR="00B56582" w:rsidRPr="00D70909" w:rsidRDefault="00A4555E"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44</w:t>
            </w:r>
          </w:p>
        </w:tc>
      </w:tr>
      <w:tr w:rsidR="00B56582" w:rsidRPr="00D70909" w:rsidTr="00AF3ECF">
        <w:trPr>
          <w:jc w:val="center"/>
        </w:trPr>
        <w:tc>
          <w:tcPr>
            <w:tcW w:w="220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No</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15</w:t>
            </w:r>
          </w:p>
        </w:tc>
        <w:tc>
          <w:tcPr>
            <w:tcW w:w="1976" w:type="dxa"/>
            <w:hideMark/>
          </w:tcPr>
          <w:p w:rsidR="00B56582" w:rsidRPr="00D70909" w:rsidRDefault="00A4555E"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30</w:t>
            </w:r>
          </w:p>
        </w:tc>
      </w:tr>
      <w:tr w:rsidR="00B56582" w:rsidRPr="00D70909" w:rsidTr="00AF3ECF">
        <w:trPr>
          <w:jc w:val="center"/>
        </w:trPr>
        <w:tc>
          <w:tcPr>
            <w:tcW w:w="220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To Some Extent</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13</w:t>
            </w:r>
          </w:p>
        </w:tc>
        <w:tc>
          <w:tcPr>
            <w:tcW w:w="1976" w:type="dxa"/>
            <w:hideMark/>
          </w:tcPr>
          <w:p w:rsidR="00B56582" w:rsidRPr="00D70909" w:rsidRDefault="00A4555E"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26</w:t>
            </w:r>
          </w:p>
        </w:tc>
      </w:tr>
      <w:tr w:rsidR="00B56582" w:rsidRPr="00D70909" w:rsidTr="00AF3ECF">
        <w:trPr>
          <w:jc w:val="center"/>
        </w:trPr>
        <w:tc>
          <w:tcPr>
            <w:tcW w:w="220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976" w:type="dxa"/>
            <w:hideMark/>
          </w:tcPr>
          <w:p w:rsidR="00B56582" w:rsidRPr="00D70909" w:rsidRDefault="00A4555E"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5.11</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Highlights Product Quality</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5E383D88" wp14:editId="2E9D6ED0">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5.11 explains respondents’ opinions on whether the advertisement h</w:t>
      </w:r>
      <w:r w:rsidR="00A4555E">
        <w:rPr>
          <w:rFonts w:ascii="Times New Roman" w:eastAsia="Times New Roman" w:hAnsi="Times New Roman" w:cs="Times New Roman"/>
          <w:sz w:val="24"/>
          <w:szCs w:val="24"/>
          <w:lang w:eastAsia="en-IN" w:bidi="ml-IN"/>
        </w:rPr>
        <w:t>ighlights product quality. 44</w:t>
      </w:r>
      <w:r w:rsidRPr="00D70909">
        <w:rPr>
          <w:rFonts w:ascii="Times New Roman" w:eastAsia="Times New Roman" w:hAnsi="Times New Roman" w:cs="Times New Roman"/>
          <w:sz w:val="24"/>
          <w:szCs w:val="24"/>
          <w:lang w:eastAsia="en-IN" w:bidi="ml-IN"/>
        </w:rPr>
        <w:t>% of the respondents feel that the advertisement h</w:t>
      </w:r>
      <w:r w:rsidR="00227E9C">
        <w:rPr>
          <w:rFonts w:ascii="Times New Roman" w:eastAsia="Times New Roman" w:hAnsi="Times New Roman" w:cs="Times New Roman"/>
          <w:sz w:val="24"/>
          <w:szCs w:val="24"/>
          <w:lang w:eastAsia="en-IN" w:bidi="ml-IN"/>
        </w:rPr>
        <w:t>ighlights product quality, 30</w:t>
      </w:r>
      <w:r w:rsidRPr="00D70909">
        <w:rPr>
          <w:rFonts w:ascii="Times New Roman" w:eastAsia="Times New Roman" w:hAnsi="Times New Roman" w:cs="Times New Roman"/>
          <w:sz w:val="24"/>
          <w:szCs w:val="24"/>
          <w:lang w:eastAsia="en-IN" w:bidi="ml-IN"/>
        </w:rPr>
        <w:t>% feel that it does not high</w:t>
      </w:r>
      <w:r w:rsidR="00A4555E">
        <w:rPr>
          <w:rFonts w:ascii="Times New Roman" w:eastAsia="Times New Roman" w:hAnsi="Times New Roman" w:cs="Times New Roman"/>
          <w:sz w:val="24"/>
          <w:szCs w:val="24"/>
          <w:lang w:eastAsia="en-IN" w:bidi="ml-IN"/>
        </w:rPr>
        <w:t>light product quality, and 26</w:t>
      </w:r>
      <w:r w:rsidRPr="00D70909">
        <w:rPr>
          <w:rFonts w:ascii="Times New Roman" w:eastAsia="Times New Roman" w:hAnsi="Times New Roman" w:cs="Times New Roman"/>
          <w:sz w:val="24"/>
          <w:szCs w:val="24"/>
          <w:lang w:eastAsia="en-IN" w:bidi="ml-IN"/>
        </w:rPr>
        <w:t>% feel that it highlights product quality to some extent.</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5.12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Influences Purchase Decision</w:t>
      </w:r>
    </w:p>
    <w:tbl>
      <w:tblPr>
        <w:tblStyle w:val="TableGrid"/>
        <w:tblW w:w="0" w:type="auto"/>
        <w:jc w:val="center"/>
        <w:tblLook w:val="04A0" w:firstRow="1" w:lastRow="0" w:firstColumn="1" w:lastColumn="0" w:noHBand="0" w:noVBand="1"/>
      </w:tblPr>
      <w:tblGrid>
        <w:gridCol w:w="2245"/>
        <w:gridCol w:w="2428"/>
        <w:gridCol w:w="2126"/>
      </w:tblGrid>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126"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Agree</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11</w:t>
            </w:r>
          </w:p>
        </w:tc>
        <w:tc>
          <w:tcPr>
            <w:tcW w:w="2126" w:type="dxa"/>
            <w:hideMark/>
          </w:tcPr>
          <w:p w:rsidR="00B56582" w:rsidRPr="00D70909" w:rsidRDefault="00227E9C"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22</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Agree</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15</w:t>
            </w:r>
          </w:p>
        </w:tc>
        <w:tc>
          <w:tcPr>
            <w:tcW w:w="2126" w:type="dxa"/>
            <w:hideMark/>
          </w:tcPr>
          <w:p w:rsidR="00B56582" w:rsidRPr="00D70909" w:rsidRDefault="00227E9C"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30</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c>
          <w:tcPr>
            <w:tcW w:w="2126" w:type="dxa"/>
            <w:hideMark/>
          </w:tcPr>
          <w:p w:rsidR="00B56582" w:rsidRPr="00D70909" w:rsidRDefault="00227E9C"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24</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Disagree</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8</w:t>
            </w:r>
          </w:p>
        </w:tc>
        <w:tc>
          <w:tcPr>
            <w:tcW w:w="2126" w:type="dxa"/>
            <w:hideMark/>
          </w:tcPr>
          <w:p w:rsidR="00B56582" w:rsidRPr="00D70909" w:rsidRDefault="00227E9C"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16</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Disagree</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w:t>
            </w:r>
          </w:p>
        </w:tc>
        <w:tc>
          <w:tcPr>
            <w:tcW w:w="2126" w:type="dxa"/>
            <w:hideMark/>
          </w:tcPr>
          <w:p w:rsidR="00B56582" w:rsidRPr="00D70909" w:rsidRDefault="00227E9C"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8</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126" w:type="dxa"/>
            <w:hideMark/>
          </w:tcPr>
          <w:p w:rsidR="00B56582" w:rsidRPr="00D70909" w:rsidRDefault="00227E9C"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5.12</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Influences Purchase Decision</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68B0E452" wp14:editId="653417EC">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56582"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5.12 explains respondents’ opinions on whether the advertisement influence</w:t>
      </w:r>
      <w:r w:rsidR="00227E9C">
        <w:rPr>
          <w:rFonts w:ascii="Times New Roman" w:eastAsia="Times New Roman" w:hAnsi="Times New Roman" w:cs="Times New Roman"/>
          <w:sz w:val="24"/>
          <w:szCs w:val="24"/>
          <w:lang w:eastAsia="en-IN" w:bidi="ml-IN"/>
        </w:rPr>
        <w:t>s their purchase decision. 22</w:t>
      </w:r>
      <w:r w:rsidRPr="00D70909">
        <w:rPr>
          <w:rFonts w:ascii="Times New Roman" w:eastAsia="Times New Roman" w:hAnsi="Times New Roman" w:cs="Times New Roman"/>
          <w:sz w:val="24"/>
          <w:szCs w:val="24"/>
          <w:lang w:eastAsia="en-IN" w:bidi="ml-IN"/>
        </w:rPr>
        <w:t>% of the respondents strongly agree that the advertisement influences their purcha</w:t>
      </w:r>
      <w:r w:rsidR="00227E9C">
        <w:rPr>
          <w:rFonts w:ascii="Times New Roman" w:eastAsia="Times New Roman" w:hAnsi="Times New Roman" w:cs="Times New Roman"/>
          <w:sz w:val="24"/>
          <w:szCs w:val="24"/>
          <w:lang w:eastAsia="en-IN" w:bidi="ml-IN"/>
        </w:rPr>
        <w:t>se decision, 30% agree, 24% are neutral, 16% disagree, and 8</w:t>
      </w:r>
      <w:r w:rsidRPr="00D70909">
        <w:rPr>
          <w:rFonts w:ascii="Times New Roman" w:eastAsia="Times New Roman" w:hAnsi="Times New Roman" w:cs="Times New Roman"/>
          <w:sz w:val="24"/>
          <w:szCs w:val="24"/>
          <w:lang w:eastAsia="en-IN" w:bidi="ml-IN"/>
        </w:rPr>
        <w:t>% strongly disagree.</w:t>
      </w:r>
    </w:p>
    <w:p w:rsidR="00227E9C" w:rsidRPr="00D70909" w:rsidRDefault="00227E9C"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5.13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Creativity of the Advertisement</w:t>
      </w:r>
    </w:p>
    <w:tbl>
      <w:tblPr>
        <w:tblStyle w:val="TableGrid"/>
        <w:tblW w:w="0" w:type="auto"/>
        <w:jc w:val="center"/>
        <w:tblLook w:val="04A0" w:firstRow="1" w:lastRow="0" w:firstColumn="1" w:lastColumn="0" w:noHBand="0" w:noVBand="1"/>
      </w:tblPr>
      <w:tblGrid>
        <w:gridCol w:w="2208"/>
        <w:gridCol w:w="2197"/>
        <w:gridCol w:w="2111"/>
      </w:tblGrid>
      <w:tr w:rsidR="00B56582" w:rsidRPr="00D70909" w:rsidTr="00AF3ECF">
        <w:trPr>
          <w:jc w:val="center"/>
        </w:trPr>
        <w:tc>
          <w:tcPr>
            <w:tcW w:w="2208"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111"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20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Excellent</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w:t>
            </w:r>
          </w:p>
        </w:tc>
        <w:tc>
          <w:tcPr>
            <w:tcW w:w="2111" w:type="dxa"/>
            <w:hideMark/>
          </w:tcPr>
          <w:p w:rsidR="00B56582" w:rsidRPr="00D70909" w:rsidRDefault="003F2F51"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20</w:t>
            </w:r>
          </w:p>
        </w:tc>
      </w:tr>
      <w:tr w:rsidR="00B56582" w:rsidRPr="00D70909" w:rsidTr="00AF3ECF">
        <w:trPr>
          <w:jc w:val="center"/>
        </w:trPr>
        <w:tc>
          <w:tcPr>
            <w:tcW w:w="220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Good</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18</w:t>
            </w:r>
          </w:p>
        </w:tc>
        <w:tc>
          <w:tcPr>
            <w:tcW w:w="2111" w:type="dxa"/>
            <w:hideMark/>
          </w:tcPr>
          <w:p w:rsidR="00B56582" w:rsidRPr="00D70909" w:rsidRDefault="003F2F51"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36</w:t>
            </w:r>
          </w:p>
        </w:tc>
      </w:tr>
      <w:tr w:rsidR="00B56582" w:rsidRPr="00D70909" w:rsidTr="00AF3ECF">
        <w:trPr>
          <w:jc w:val="center"/>
        </w:trPr>
        <w:tc>
          <w:tcPr>
            <w:tcW w:w="220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Average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c>
          <w:tcPr>
            <w:tcW w:w="2111" w:type="dxa"/>
            <w:hideMark/>
          </w:tcPr>
          <w:p w:rsidR="00B56582" w:rsidRPr="00D70909" w:rsidRDefault="003F2F51"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24</w:t>
            </w:r>
          </w:p>
        </w:tc>
      </w:tr>
      <w:tr w:rsidR="00B56582" w:rsidRPr="00D70909" w:rsidTr="00AF3ECF">
        <w:trPr>
          <w:jc w:val="center"/>
        </w:trPr>
        <w:tc>
          <w:tcPr>
            <w:tcW w:w="220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Poor</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7</w:t>
            </w:r>
          </w:p>
        </w:tc>
        <w:tc>
          <w:tcPr>
            <w:tcW w:w="2111" w:type="dxa"/>
            <w:hideMark/>
          </w:tcPr>
          <w:p w:rsidR="00B56582" w:rsidRPr="00D70909" w:rsidRDefault="003F2F51"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14</w:t>
            </w:r>
          </w:p>
        </w:tc>
      </w:tr>
      <w:tr w:rsidR="00B56582" w:rsidRPr="00D70909" w:rsidTr="00AF3ECF">
        <w:trPr>
          <w:jc w:val="center"/>
        </w:trPr>
        <w:tc>
          <w:tcPr>
            <w:tcW w:w="220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Very Poor</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w:t>
            </w:r>
          </w:p>
        </w:tc>
        <w:tc>
          <w:tcPr>
            <w:tcW w:w="2111" w:type="dxa"/>
            <w:hideMark/>
          </w:tcPr>
          <w:p w:rsidR="00B56582" w:rsidRPr="00D70909" w:rsidRDefault="003F2F51"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6</w:t>
            </w:r>
          </w:p>
        </w:tc>
      </w:tr>
      <w:tr w:rsidR="00B56582" w:rsidRPr="00D70909" w:rsidTr="00AF3ECF">
        <w:trPr>
          <w:jc w:val="center"/>
        </w:trPr>
        <w:tc>
          <w:tcPr>
            <w:tcW w:w="220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111" w:type="dxa"/>
            <w:hideMark/>
          </w:tcPr>
          <w:p w:rsidR="00B56582" w:rsidRPr="00D70909" w:rsidRDefault="003F2F51"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5.13</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Creativity of the Advertisement</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1A86956C" wp14:editId="381F1E29">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 xml:space="preserve">Table 5.13 explains respondents’ opinion on the creativity of the advertisement. 20% rate the creativity as </w:t>
      </w:r>
      <w:r w:rsidR="003F2F51">
        <w:rPr>
          <w:rFonts w:ascii="Times New Roman" w:eastAsia="Times New Roman" w:hAnsi="Times New Roman" w:cs="Times New Roman"/>
          <w:sz w:val="24"/>
          <w:szCs w:val="24"/>
          <w:lang w:eastAsia="en-IN" w:bidi="ml-IN"/>
        </w:rPr>
        <w:t>excellent, 36% rate it as good, 24% rate it as average, 14</w:t>
      </w:r>
      <w:r w:rsidRPr="00D70909">
        <w:rPr>
          <w:rFonts w:ascii="Times New Roman" w:eastAsia="Times New Roman" w:hAnsi="Times New Roman" w:cs="Times New Roman"/>
          <w:sz w:val="24"/>
          <w:szCs w:val="24"/>
          <w:lang w:eastAsia="en-IN" w:bidi="ml-IN"/>
        </w:rPr>
        <w:t>% rate it as poor, and 6% rate it as very poor.</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5.14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Sufficiency of Advertisement Frequency</w:t>
      </w:r>
    </w:p>
    <w:tbl>
      <w:tblPr>
        <w:tblStyle w:val="TableGrid"/>
        <w:tblW w:w="0" w:type="auto"/>
        <w:jc w:val="center"/>
        <w:tblLook w:val="04A0" w:firstRow="1" w:lastRow="0" w:firstColumn="1" w:lastColumn="0" w:noHBand="0" w:noVBand="1"/>
      </w:tblPr>
      <w:tblGrid>
        <w:gridCol w:w="2245"/>
        <w:gridCol w:w="2428"/>
        <w:gridCol w:w="1985"/>
      </w:tblGrid>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985"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Agree</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c>
          <w:tcPr>
            <w:tcW w:w="1985" w:type="dxa"/>
            <w:hideMark/>
          </w:tcPr>
          <w:p w:rsidR="00B56582" w:rsidRPr="00D70909" w:rsidRDefault="009C0214"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24</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Agree</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16</w:t>
            </w:r>
          </w:p>
        </w:tc>
        <w:tc>
          <w:tcPr>
            <w:tcW w:w="1985" w:type="dxa"/>
            <w:hideMark/>
          </w:tcPr>
          <w:p w:rsidR="00B56582" w:rsidRPr="00D70909" w:rsidRDefault="009C0214"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32</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11</w:t>
            </w:r>
          </w:p>
        </w:tc>
        <w:tc>
          <w:tcPr>
            <w:tcW w:w="1985" w:type="dxa"/>
            <w:hideMark/>
          </w:tcPr>
          <w:p w:rsidR="00B56582" w:rsidRPr="00D70909" w:rsidRDefault="009C0214"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22</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Disagree</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7</w:t>
            </w:r>
          </w:p>
        </w:tc>
        <w:tc>
          <w:tcPr>
            <w:tcW w:w="1985" w:type="dxa"/>
            <w:hideMark/>
          </w:tcPr>
          <w:p w:rsidR="00B56582" w:rsidRPr="00D70909" w:rsidRDefault="009C0214"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14</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Disagree</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w:t>
            </w:r>
          </w:p>
        </w:tc>
        <w:tc>
          <w:tcPr>
            <w:tcW w:w="1985" w:type="dxa"/>
            <w:hideMark/>
          </w:tcPr>
          <w:p w:rsidR="00B56582" w:rsidRPr="00D70909" w:rsidRDefault="009C0214"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8</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2428"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985" w:type="dxa"/>
            <w:hideMark/>
          </w:tcPr>
          <w:p w:rsidR="00B56582" w:rsidRPr="00D70909" w:rsidRDefault="009C0214"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5.14</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Sufficiency of Advertisement Frequency</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1CD4E124" wp14:editId="2DCDD82E">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 xml:space="preserve">Table 5.14 explains respondents’ opinions regarding the sufficiency of advertisement </w:t>
      </w:r>
      <w:r w:rsidR="004B02EC">
        <w:rPr>
          <w:rFonts w:ascii="Times New Roman" w:eastAsia="Times New Roman" w:hAnsi="Times New Roman" w:cs="Times New Roman"/>
          <w:sz w:val="24"/>
          <w:szCs w:val="24"/>
          <w:lang w:eastAsia="en-IN" w:bidi="ml-IN"/>
        </w:rPr>
        <w:t>frequency. 24</w:t>
      </w:r>
      <w:r w:rsidRPr="00D70909">
        <w:rPr>
          <w:rFonts w:ascii="Times New Roman" w:eastAsia="Times New Roman" w:hAnsi="Times New Roman" w:cs="Times New Roman"/>
          <w:sz w:val="24"/>
          <w:szCs w:val="24"/>
          <w:lang w:eastAsia="en-IN" w:bidi="ml-IN"/>
        </w:rPr>
        <w:t>% of the respondents strongly agree that th</w:t>
      </w:r>
      <w:r w:rsidR="004B02EC">
        <w:rPr>
          <w:rFonts w:ascii="Times New Roman" w:eastAsia="Times New Roman" w:hAnsi="Times New Roman" w:cs="Times New Roman"/>
          <w:sz w:val="24"/>
          <w:szCs w:val="24"/>
          <w:lang w:eastAsia="en-IN" w:bidi="ml-IN"/>
        </w:rPr>
        <w:t>e frequency is sufficient, 32</w:t>
      </w:r>
      <w:r w:rsidRPr="00D70909">
        <w:rPr>
          <w:rFonts w:ascii="Times New Roman" w:eastAsia="Times New Roman" w:hAnsi="Times New Roman" w:cs="Times New Roman"/>
          <w:sz w:val="24"/>
          <w:szCs w:val="24"/>
          <w:lang w:eastAsia="en-IN" w:bidi="ml-IN"/>
        </w:rPr>
        <w:t xml:space="preserve">% </w:t>
      </w:r>
      <w:r w:rsidR="004B02EC">
        <w:rPr>
          <w:rFonts w:ascii="Times New Roman" w:eastAsia="Times New Roman" w:hAnsi="Times New Roman" w:cs="Times New Roman"/>
          <w:sz w:val="24"/>
          <w:szCs w:val="24"/>
          <w:lang w:eastAsia="en-IN" w:bidi="ml-IN"/>
        </w:rPr>
        <w:t>agree, 22% are neutral, 14% disagree, and 8</w:t>
      </w:r>
      <w:r w:rsidRPr="00D70909">
        <w:rPr>
          <w:rFonts w:ascii="Times New Roman" w:eastAsia="Times New Roman" w:hAnsi="Times New Roman" w:cs="Times New Roman"/>
          <w:sz w:val="24"/>
          <w:szCs w:val="24"/>
          <w:lang w:eastAsia="en-IN" w:bidi="ml-IN"/>
        </w:rPr>
        <w:t>% strongly disagree.</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5.15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Trust in Advertisement Claims</w:t>
      </w:r>
    </w:p>
    <w:tbl>
      <w:tblPr>
        <w:tblStyle w:val="TableGrid"/>
        <w:tblW w:w="0" w:type="auto"/>
        <w:jc w:val="center"/>
        <w:tblLook w:val="04A0" w:firstRow="1" w:lastRow="0" w:firstColumn="1" w:lastColumn="0" w:noHBand="0" w:noVBand="1"/>
      </w:tblPr>
      <w:tblGrid>
        <w:gridCol w:w="1997"/>
        <w:gridCol w:w="2197"/>
        <w:gridCol w:w="2038"/>
      </w:tblGrid>
      <w:tr w:rsidR="00B56582" w:rsidRPr="00D70909" w:rsidTr="00AF3ECF">
        <w:trPr>
          <w:jc w:val="center"/>
        </w:trPr>
        <w:tc>
          <w:tcPr>
            <w:tcW w:w="1997"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Response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038"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199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Yes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21</w:t>
            </w:r>
          </w:p>
        </w:tc>
        <w:tc>
          <w:tcPr>
            <w:tcW w:w="2038" w:type="dxa"/>
            <w:hideMark/>
          </w:tcPr>
          <w:p w:rsidR="00B56582" w:rsidRPr="00D70909" w:rsidRDefault="004B02EC"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42</w:t>
            </w:r>
          </w:p>
        </w:tc>
      </w:tr>
      <w:tr w:rsidR="00B56582" w:rsidRPr="00D70909" w:rsidTr="00AF3ECF">
        <w:trPr>
          <w:jc w:val="center"/>
        </w:trPr>
        <w:tc>
          <w:tcPr>
            <w:tcW w:w="199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No</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14</w:t>
            </w:r>
          </w:p>
        </w:tc>
        <w:tc>
          <w:tcPr>
            <w:tcW w:w="2038" w:type="dxa"/>
            <w:hideMark/>
          </w:tcPr>
          <w:p w:rsidR="00B56582" w:rsidRPr="00D70909" w:rsidRDefault="004B02EC"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28</w:t>
            </w:r>
          </w:p>
        </w:tc>
      </w:tr>
      <w:tr w:rsidR="00B56582" w:rsidRPr="00D70909" w:rsidTr="00AF3ECF">
        <w:trPr>
          <w:jc w:val="center"/>
        </w:trPr>
        <w:tc>
          <w:tcPr>
            <w:tcW w:w="199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Sometimes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15</w:t>
            </w:r>
          </w:p>
        </w:tc>
        <w:tc>
          <w:tcPr>
            <w:tcW w:w="2038" w:type="dxa"/>
            <w:hideMark/>
          </w:tcPr>
          <w:p w:rsidR="00B56582" w:rsidRPr="00D70909" w:rsidRDefault="004B02EC"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30</w:t>
            </w:r>
          </w:p>
        </w:tc>
      </w:tr>
      <w:tr w:rsidR="00B56582" w:rsidRPr="00D70909" w:rsidTr="00AF3ECF">
        <w:trPr>
          <w:jc w:val="center"/>
        </w:trPr>
        <w:tc>
          <w:tcPr>
            <w:tcW w:w="199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038" w:type="dxa"/>
            <w:hideMark/>
          </w:tcPr>
          <w:p w:rsidR="00B56582" w:rsidRPr="00D70909" w:rsidRDefault="004B02EC"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5.15</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Trust in Advertisement Claims</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4CEB15BB" wp14:editId="71AD8989">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 xml:space="preserve">Table 5.15 explains whether respondents trust the claims </w:t>
      </w:r>
      <w:r w:rsidR="008158C2">
        <w:rPr>
          <w:rFonts w:ascii="Times New Roman" w:eastAsia="Times New Roman" w:hAnsi="Times New Roman" w:cs="Times New Roman"/>
          <w:sz w:val="24"/>
          <w:szCs w:val="24"/>
          <w:lang w:eastAsia="en-IN" w:bidi="ml-IN"/>
        </w:rPr>
        <w:t>made in the advertisement. 42</w:t>
      </w:r>
      <w:r w:rsidRPr="00D70909">
        <w:rPr>
          <w:rFonts w:ascii="Times New Roman" w:eastAsia="Times New Roman" w:hAnsi="Times New Roman" w:cs="Times New Roman"/>
          <w:sz w:val="24"/>
          <w:szCs w:val="24"/>
          <w:lang w:eastAsia="en-IN" w:bidi="ml-IN"/>
        </w:rPr>
        <w:t xml:space="preserve">% of the respondents trust </w:t>
      </w:r>
      <w:r w:rsidR="008158C2">
        <w:rPr>
          <w:rFonts w:ascii="Times New Roman" w:eastAsia="Times New Roman" w:hAnsi="Times New Roman" w:cs="Times New Roman"/>
          <w:sz w:val="24"/>
          <w:szCs w:val="24"/>
          <w:lang w:eastAsia="en-IN" w:bidi="ml-IN"/>
        </w:rPr>
        <w:t>the claims, 28</w:t>
      </w:r>
      <w:r w:rsidRPr="00D70909">
        <w:rPr>
          <w:rFonts w:ascii="Times New Roman" w:eastAsia="Times New Roman" w:hAnsi="Times New Roman" w:cs="Times New Roman"/>
          <w:sz w:val="24"/>
          <w:szCs w:val="24"/>
          <w:lang w:eastAsia="en-IN" w:bidi="ml-IN"/>
        </w:rPr>
        <w:t>% do</w:t>
      </w:r>
      <w:r w:rsidR="008158C2">
        <w:rPr>
          <w:rFonts w:ascii="Times New Roman" w:eastAsia="Times New Roman" w:hAnsi="Times New Roman" w:cs="Times New Roman"/>
          <w:sz w:val="24"/>
          <w:szCs w:val="24"/>
          <w:lang w:eastAsia="en-IN" w:bidi="ml-IN"/>
        </w:rPr>
        <w:t xml:space="preserve"> not trust the claims, and 30</w:t>
      </w:r>
      <w:r w:rsidRPr="00D70909">
        <w:rPr>
          <w:rFonts w:ascii="Times New Roman" w:eastAsia="Times New Roman" w:hAnsi="Times New Roman" w:cs="Times New Roman"/>
          <w:sz w:val="24"/>
          <w:szCs w:val="24"/>
          <w:lang w:eastAsia="en-IN" w:bidi="ml-IN"/>
        </w:rPr>
        <w:t>% trust the claims sometimes.</w:t>
      </w:r>
    </w:p>
    <w:p w:rsidR="00B56582" w:rsidRPr="00D70909" w:rsidRDefault="00B56582" w:rsidP="00B56582">
      <w:pPr>
        <w:pStyle w:val="NoSpacing"/>
        <w:spacing w:line="480" w:lineRule="auto"/>
        <w:jc w:val="both"/>
        <w:rPr>
          <w:rFonts w:ascii="Times New Roman" w:hAnsi="Times New Roman" w:cs="Times New Roman"/>
          <w:b/>
          <w:bCs/>
          <w:sz w:val="24"/>
          <w:szCs w:val="24"/>
        </w:rPr>
      </w:pPr>
    </w:p>
    <w:p w:rsidR="00B56582" w:rsidRPr="00D70909" w:rsidRDefault="00B56582" w:rsidP="00B56582">
      <w:pPr>
        <w:pStyle w:val="NoSpacing"/>
        <w:spacing w:line="480" w:lineRule="auto"/>
        <w:jc w:val="both"/>
        <w:rPr>
          <w:rFonts w:ascii="Times New Roman" w:hAnsi="Times New Roman" w:cs="Times New Roman"/>
          <w:b/>
          <w:bCs/>
          <w:sz w:val="24"/>
          <w:szCs w:val="24"/>
        </w:rPr>
      </w:pPr>
    </w:p>
    <w:p w:rsidR="00B56582" w:rsidRPr="00D70909" w:rsidRDefault="00B56582" w:rsidP="00B56582">
      <w:pPr>
        <w:pStyle w:val="NoSpacing"/>
        <w:spacing w:line="480" w:lineRule="auto"/>
        <w:jc w:val="both"/>
        <w:rPr>
          <w:rFonts w:ascii="Times New Roman" w:hAnsi="Times New Roman" w:cs="Times New Roman"/>
          <w:b/>
          <w:bCs/>
          <w:sz w:val="24"/>
          <w:szCs w:val="24"/>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5.16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Influences Brand Loyalty</w:t>
      </w:r>
    </w:p>
    <w:tbl>
      <w:tblPr>
        <w:tblStyle w:val="TableGrid"/>
        <w:tblW w:w="0" w:type="auto"/>
        <w:jc w:val="center"/>
        <w:tblLook w:val="04A0" w:firstRow="1" w:lastRow="0" w:firstColumn="1" w:lastColumn="0" w:noHBand="0" w:noVBand="1"/>
      </w:tblPr>
      <w:tblGrid>
        <w:gridCol w:w="2245"/>
        <w:gridCol w:w="2197"/>
        <w:gridCol w:w="2079"/>
      </w:tblGrid>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079"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c>
          <w:tcPr>
            <w:tcW w:w="2079"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24</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16</w:t>
            </w:r>
          </w:p>
        </w:tc>
        <w:tc>
          <w:tcPr>
            <w:tcW w:w="2079"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32</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11</w:t>
            </w:r>
          </w:p>
        </w:tc>
        <w:tc>
          <w:tcPr>
            <w:tcW w:w="2079"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22</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7</w:t>
            </w:r>
          </w:p>
        </w:tc>
        <w:tc>
          <w:tcPr>
            <w:tcW w:w="2079"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14</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w:t>
            </w:r>
          </w:p>
        </w:tc>
        <w:tc>
          <w:tcPr>
            <w:tcW w:w="2079"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8</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079"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5.16</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Influences Brand Loyalty</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29824E79" wp14:editId="07093B9F">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5.16 explains respondents’ opinions on whether the advertisement</w:t>
      </w:r>
      <w:r w:rsidR="008158C2">
        <w:rPr>
          <w:rFonts w:ascii="Times New Roman" w:eastAsia="Times New Roman" w:hAnsi="Times New Roman" w:cs="Times New Roman"/>
          <w:sz w:val="24"/>
          <w:szCs w:val="24"/>
          <w:lang w:eastAsia="en-IN" w:bidi="ml-IN"/>
        </w:rPr>
        <w:t xml:space="preserve"> influences brand loyalty. 24</w:t>
      </w:r>
      <w:r w:rsidRPr="00D70909">
        <w:rPr>
          <w:rFonts w:ascii="Times New Roman" w:eastAsia="Times New Roman" w:hAnsi="Times New Roman" w:cs="Times New Roman"/>
          <w:sz w:val="24"/>
          <w:szCs w:val="24"/>
          <w:lang w:eastAsia="en-IN" w:bidi="ml-IN"/>
        </w:rPr>
        <w:t>% of the respondents strongly</w:t>
      </w:r>
      <w:r w:rsidR="008158C2">
        <w:rPr>
          <w:rFonts w:ascii="Times New Roman" w:eastAsia="Times New Roman" w:hAnsi="Times New Roman" w:cs="Times New Roman"/>
          <w:sz w:val="24"/>
          <w:szCs w:val="24"/>
          <w:lang w:eastAsia="en-IN" w:bidi="ml-IN"/>
        </w:rPr>
        <w:t xml:space="preserve"> agree with the statement, 32% agree, 22% are neutral, 14% disagree, and 8</w:t>
      </w:r>
      <w:r w:rsidRPr="00D70909">
        <w:rPr>
          <w:rFonts w:ascii="Times New Roman" w:eastAsia="Times New Roman" w:hAnsi="Times New Roman" w:cs="Times New Roman"/>
          <w:sz w:val="24"/>
          <w:szCs w:val="24"/>
          <w:lang w:eastAsia="en-IN" w:bidi="ml-IN"/>
        </w:rPr>
        <w:t>% strongly disagree.</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5.17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Motivates to Try Namazco Oils</w:t>
      </w:r>
    </w:p>
    <w:tbl>
      <w:tblPr>
        <w:tblStyle w:val="TableGrid"/>
        <w:tblW w:w="0" w:type="auto"/>
        <w:jc w:val="center"/>
        <w:tblLook w:val="04A0" w:firstRow="1" w:lastRow="0" w:firstColumn="1" w:lastColumn="0" w:noHBand="0" w:noVBand="1"/>
      </w:tblPr>
      <w:tblGrid>
        <w:gridCol w:w="1956"/>
        <w:gridCol w:w="2197"/>
        <w:gridCol w:w="1938"/>
      </w:tblGrid>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938"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11</w:t>
            </w:r>
          </w:p>
        </w:tc>
        <w:tc>
          <w:tcPr>
            <w:tcW w:w="1938"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22</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17</w:t>
            </w:r>
          </w:p>
        </w:tc>
        <w:tc>
          <w:tcPr>
            <w:tcW w:w="1938"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34</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c>
          <w:tcPr>
            <w:tcW w:w="1938"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24</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7</w:t>
            </w:r>
          </w:p>
        </w:tc>
        <w:tc>
          <w:tcPr>
            <w:tcW w:w="1938"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14</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w:t>
            </w:r>
          </w:p>
        </w:tc>
        <w:tc>
          <w:tcPr>
            <w:tcW w:w="1938"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6</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938" w:type="dxa"/>
            <w:hideMark/>
          </w:tcPr>
          <w:p w:rsidR="00B56582" w:rsidRPr="00D70909" w:rsidRDefault="008158C2"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5.17</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Motivates to Try Namazco Oils</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0840F711" wp14:editId="3F52F269">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5.17 explains respondents’ opinions on whether the advertisement motivates</w:t>
      </w:r>
      <w:r w:rsidR="008158C2">
        <w:rPr>
          <w:rFonts w:ascii="Times New Roman" w:eastAsia="Times New Roman" w:hAnsi="Times New Roman" w:cs="Times New Roman"/>
          <w:sz w:val="24"/>
          <w:szCs w:val="24"/>
          <w:lang w:eastAsia="en-IN" w:bidi="ml-IN"/>
        </w:rPr>
        <w:t xml:space="preserve"> them to try Namazco Oils. 22</w:t>
      </w:r>
      <w:r w:rsidRPr="00D70909">
        <w:rPr>
          <w:rFonts w:ascii="Times New Roman" w:eastAsia="Times New Roman" w:hAnsi="Times New Roman" w:cs="Times New Roman"/>
          <w:sz w:val="24"/>
          <w:szCs w:val="24"/>
          <w:lang w:eastAsia="en-IN" w:bidi="ml-IN"/>
        </w:rPr>
        <w:t>% of the r</w:t>
      </w:r>
      <w:r w:rsidR="008158C2">
        <w:rPr>
          <w:rFonts w:ascii="Times New Roman" w:eastAsia="Times New Roman" w:hAnsi="Times New Roman" w:cs="Times New Roman"/>
          <w:sz w:val="24"/>
          <w:szCs w:val="24"/>
          <w:lang w:eastAsia="en-IN" w:bidi="ml-IN"/>
        </w:rPr>
        <w:t>espondents strongly agree, 34% agree, 24</w:t>
      </w:r>
      <w:r w:rsidRPr="00D70909">
        <w:rPr>
          <w:rFonts w:ascii="Times New Roman" w:eastAsia="Times New Roman" w:hAnsi="Times New Roman" w:cs="Times New Roman"/>
          <w:sz w:val="24"/>
          <w:szCs w:val="24"/>
          <w:lang w:eastAsia="en-IN" w:bidi="ml-IN"/>
        </w:rPr>
        <w:t>% are neutral, 14% disagree, and 6% strongly disagree.</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5.18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Most Liked Aspect of Advertisement</w:t>
      </w:r>
    </w:p>
    <w:tbl>
      <w:tblPr>
        <w:tblStyle w:val="TableGrid"/>
        <w:tblW w:w="0" w:type="auto"/>
        <w:jc w:val="center"/>
        <w:tblLook w:val="04A0" w:firstRow="1" w:lastRow="0" w:firstColumn="1" w:lastColumn="0" w:noHBand="0" w:noVBand="1"/>
      </w:tblPr>
      <w:tblGrid>
        <w:gridCol w:w="2436"/>
        <w:gridCol w:w="2197"/>
        <w:gridCol w:w="2025"/>
      </w:tblGrid>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Aspect</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025"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Visuals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15</w:t>
            </w:r>
          </w:p>
        </w:tc>
        <w:tc>
          <w:tcPr>
            <w:tcW w:w="2025" w:type="dxa"/>
            <w:hideMark/>
          </w:tcPr>
          <w:p w:rsidR="00B56582" w:rsidRPr="00D70909" w:rsidRDefault="005C67D0" w:rsidP="005C67D0">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30</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Message Content</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13</w:t>
            </w:r>
          </w:p>
        </w:tc>
        <w:tc>
          <w:tcPr>
            <w:tcW w:w="2025" w:type="dxa"/>
            <w:hideMark/>
          </w:tcPr>
          <w:p w:rsidR="00B56582" w:rsidRPr="00D70909" w:rsidRDefault="005C67D0" w:rsidP="005C67D0">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26</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Celebrity Endorsement</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9</w:t>
            </w:r>
          </w:p>
        </w:tc>
        <w:tc>
          <w:tcPr>
            <w:tcW w:w="2025" w:type="dxa"/>
            <w:hideMark/>
          </w:tcPr>
          <w:p w:rsidR="00B56582" w:rsidRPr="00D70909" w:rsidRDefault="00B56582" w:rsidP="005C67D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18</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Music/Jingle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8</w:t>
            </w:r>
          </w:p>
        </w:tc>
        <w:tc>
          <w:tcPr>
            <w:tcW w:w="2025" w:type="dxa"/>
            <w:hideMark/>
          </w:tcPr>
          <w:p w:rsidR="00B56582" w:rsidRPr="00D70909" w:rsidRDefault="00B56582" w:rsidP="005C67D0">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16</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None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5</w:t>
            </w:r>
          </w:p>
        </w:tc>
        <w:tc>
          <w:tcPr>
            <w:tcW w:w="2025" w:type="dxa"/>
            <w:hideMark/>
          </w:tcPr>
          <w:p w:rsidR="00B56582" w:rsidRPr="00D70909" w:rsidRDefault="005C67D0" w:rsidP="005C67D0">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10</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025" w:type="dxa"/>
            <w:hideMark/>
          </w:tcPr>
          <w:p w:rsidR="00B56582" w:rsidRPr="00D70909" w:rsidRDefault="005C67D0" w:rsidP="005C67D0">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5.18</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Most Liked Aspect of Advertisement</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6C2A7890" wp14:editId="34602506">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 xml:space="preserve">Table 5.18 explains what respondents like </w:t>
      </w:r>
      <w:r w:rsidR="005C67D0">
        <w:rPr>
          <w:rFonts w:ascii="Times New Roman" w:eastAsia="Times New Roman" w:hAnsi="Times New Roman" w:cs="Times New Roman"/>
          <w:sz w:val="24"/>
          <w:szCs w:val="24"/>
          <w:lang w:eastAsia="en-IN" w:bidi="ml-IN"/>
        </w:rPr>
        <w:t>most in the advertisement. 30</w:t>
      </w:r>
      <w:r w:rsidRPr="00D70909">
        <w:rPr>
          <w:rFonts w:ascii="Times New Roman" w:eastAsia="Times New Roman" w:hAnsi="Times New Roman" w:cs="Times New Roman"/>
          <w:sz w:val="24"/>
          <w:szCs w:val="24"/>
          <w:lang w:eastAsia="en-IN" w:bidi="ml-IN"/>
        </w:rPr>
        <w:t>% of the res</w:t>
      </w:r>
      <w:r w:rsidR="005C67D0">
        <w:rPr>
          <w:rFonts w:ascii="Times New Roman" w:eastAsia="Times New Roman" w:hAnsi="Times New Roman" w:cs="Times New Roman"/>
          <w:sz w:val="24"/>
          <w:szCs w:val="24"/>
          <w:lang w:eastAsia="en-IN" w:bidi="ml-IN"/>
        </w:rPr>
        <w:t>pondents like the visuals, 26</w:t>
      </w:r>
      <w:r w:rsidRPr="00D70909">
        <w:rPr>
          <w:rFonts w:ascii="Times New Roman" w:eastAsia="Times New Roman" w:hAnsi="Times New Roman" w:cs="Times New Roman"/>
          <w:sz w:val="24"/>
          <w:szCs w:val="24"/>
          <w:lang w:eastAsia="en-IN" w:bidi="ml-IN"/>
        </w:rPr>
        <w:t>%</w:t>
      </w:r>
      <w:r w:rsidR="005C67D0">
        <w:rPr>
          <w:rFonts w:ascii="Times New Roman" w:eastAsia="Times New Roman" w:hAnsi="Times New Roman" w:cs="Times New Roman"/>
          <w:sz w:val="24"/>
          <w:szCs w:val="24"/>
          <w:lang w:eastAsia="en-IN" w:bidi="ml-IN"/>
        </w:rPr>
        <w:t xml:space="preserve"> like the message content, 18</w:t>
      </w:r>
      <w:r w:rsidRPr="00D70909">
        <w:rPr>
          <w:rFonts w:ascii="Times New Roman" w:eastAsia="Times New Roman" w:hAnsi="Times New Roman" w:cs="Times New Roman"/>
          <w:sz w:val="24"/>
          <w:szCs w:val="24"/>
          <w:lang w:eastAsia="en-IN" w:bidi="ml-IN"/>
        </w:rPr>
        <w:t xml:space="preserve">% like </w:t>
      </w:r>
      <w:r w:rsidR="005C67D0">
        <w:rPr>
          <w:rFonts w:ascii="Times New Roman" w:eastAsia="Times New Roman" w:hAnsi="Times New Roman" w:cs="Times New Roman"/>
          <w:sz w:val="24"/>
          <w:szCs w:val="24"/>
          <w:lang w:eastAsia="en-IN" w:bidi="ml-IN"/>
        </w:rPr>
        <w:t>the celebrity endorsement, 16</w:t>
      </w:r>
      <w:r w:rsidRPr="00D70909">
        <w:rPr>
          <w:rFonts w:ascii="Times New Roman" w:eastAsia="Times New Roman" w:hAnsi="Times New Roman" w:cs="Times New Roman"/>
          <w:sz w:val="24"/>
          <w:szCs w:val="24"/>
          <w:lang w:eastAsia="en-IN" w:bidi="ml-IN"/>
        </w:rPr>
        <w:t>% lik</w:t>
      </w:r>
      <w:r w:rsidR="005C67D0">
        <w:rPr>
          <w:rFonts w:ascii="Times New Roman" w:eastAsia="Times New Roman" w:hAnsi="Times New Roman" w:cs="Times New Roman"/>
          <w:sz w:val="24"/>
          <w:szCs w:val="24"/>
          <w:lang w:eastAsia="en-IN" w:bidi="ml-IN"/>
        </w:rPr>
        <w:t>e the music or jingle, and 10</w:t>
      </w:r>
      <w:r w:rsidRPr="00D70909">
        <w:rPr>
          <w:rFonts w:ascii="Times New Roman" w:eastAsia="Times New Roman" w:hAnsi="Times New Roman" w:cs="Times New Roman"/>
          <w:sz w:val="24"/>
          <w:szCs w:val="24"/>
          <w:lang w:eastAsia="en-IN" w:bidi="ml-IN"/>
        </w:rPr>
        <w:t>% do not like any specific aspect.</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5.19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is Informative</w:t>
      </w:r>
    </w:p>
    <w:tbl>
      <w:tblPr>
        <w:tblStyle w:val="TableGrid"/>
        <w:tblW w:w="0" w:type="auto"/>
        <w:jc w:val="center"/>
        <w:tblLook w:val="04A0" w:firstRow="1" w:lastRow="0" w:firstColumn="1" w:lastColumn="0" w:noHBand="0" w:noVBand="1"/>
      </w:tblPr>
      <w:tblGrid>
        <w:gridCol w:w="2245"/>
        <w:gridCol w:w="2197"/>
        <w:gridCol w:w="2363"/>
      </w:tblGrid>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363"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13</w:t>
            </w:r>
          </w:p>
        </w:tc>
        <w:tc>
          <w:tcPr>
            <w:tcW w:w="2363" w:type="dxa"/>
            <w:hideMark/>
          </w:tcPr>
          <w:p w:rsidR="00B56582" w:rsidRPr="00D70909" w:rsidRDefault="00B56582" w:rsidP="000A3C78">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26</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18</w:t>
            </w:r>
          </w:p>
        </w:tc>
        <w:tc>
          <w:tcPr>
            <w:tcW w:w="2363" w:type="dxa"/>
            <w:hideMark/>
          </w:tcPr>
          <w:p w:rsidR="00B56582" w:rsidRPr="00D70909" w:rsidRDefault="000A3C78" w:rsidP="000A3C78">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36</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w:t>
            </w:r>
          </w:p>
        </w:tc>
        <w:tc>
          <w:tcPr>
            <w:tcW w:w="2363" w:type="dxa"/>
            <w:hideMark/>
          </w:tcPr>
          <w:p w:rsidR="00B56582" w:rsidRPr="00D70909" w:rsidRDefault="000A3C78" w:rsidP="000A3C78">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20</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6</w:t>
            </w:r>
          </w:p>
        </w:tc>
        <w:tc>
          <w:tcPr>
            <w:tcW w:w="2363" w:type="dxa"/>
            <w:hideMark/>
          </w:tcPr>
          <w:p w:rsidR="00B56582" w:rsidRPr="00D70909" w:rsidRDefault="000A3C78" w:rsidP="000A3C78">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12</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w:t>
            </w:r>
          </w:p>
        </w:tc>
        <w:tc>
          <w:tcPr>
            <w:tcW w:w="2363" w:type="dxa"/>
            <w:hideMark/>
          </w:tcPr>
          <w:p w:rsidR="00B56582" w:rsidRPr="00D70909" w:rsidRDefault="00B56582" w:rsidP="000A3C78">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6</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363" w:type="dxa"/>
            <w:hideMark/>
          </w:tcPr>
          <w:p w:rsidR="00B56582" w:rsidRPr="00D70909" w:rsidRDefault="000A3C78" w:rsidP="000A3C78">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5.19</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is Informative</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677922A1" wp14:editId="2D327752">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5.19 explains respondents’ opinions on whether the a</w:t>
      </w:r>
      <w:r w:rsidR="000A3C78">
        <w:rPr>
          <w:rFonts w:ascii="Times New Roman" w:eastAsia="Times New Roman" w:hAnsi="Times New Roman" w:cs="Times New Roman"/>
          <w:sz w:val="24"/>
          <w:szCs w:val="24"/>
          <w:lang w:eastAsia="en-IN" w:bidi="ml-IN"/>
        </w:rPr>
        <w:t>dvertisement is informative. 26</w:t>
      </w:r>
      <w:r w:rsidRPr="00D70909">
        <w:rPr>
          <w:rFonts w:ascii="Times New Roman" w:eastAsia="Times New Roman" w:hAnsi="Times New Roman" w:cs="Times New Roman"/>
          <w:sz w:val="24"/>
          <w:szCs w:val="24"/>
          <w:lang w:eastAsia="en-IN" w:bidi="ml-IN"/>
        </w:rPr>
        <w:t>% of the respondents strongly agree that the a</w:t>
      </w:r>
      <w:r w:rsidR="000A3C78">
        <w:rPr>
          <w:rFonts w:ascii="Times New Roman" w:eastAsia="Times New Roman" w:hAnsi="Times New Roman" w:cs="Times New Roman"/>
          <w:sz w:val="24"/>
          <w:szCs w:val="24"/>
          <w:lang w:eastAsia="en-IN" w:bidi="ml-IN"/>
        </w:rPr>
        <w:t>dvertisement is informative, 36</w:t>
      </w:r>
      <w:r w:rsidRPr="00D70909">
        <w:rPr>
          <w:rFonts w:ascii="Times New Roman" w:eastAsia="Times New Roman" w:hAnsi="Times New Roman" w:cs="Times New Roman"/>
          <w:sz w:val="24"/>
          <w:szCs w:val="24"/>
          <w:lang w:eastAsia="en-IN" w:bidi="ml-IN"/>
        </w:rPr>
        <w:t>% agree, 20% are neutral, 12% disagree, and 6% strongly disagree.</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5.20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Creates a Positive Image</w:t>
      </w:r>
    </w:p>
    <w:tbl>
      <w:tblPr>
        <w:tblStyle w:val="TableGrid"/>
        <w:tblW w:w="0" w:type="auto"/>
        <w:jc w:val="center"/>
        <w:tblLook w:val="04A0" w:firstRow="1" w:lastRow="0" w:firstColumn="1" w:lastColumn="0" w:noHBand="0" w:noVBand="1"/>
      </w:tblPr>
      <w:tblGrid>
        <w:gridCol w:w="1956"/>
        <w:gridCol w:w="2197"/>
        <w:gridCol w:w="1938"/>
      </w:tblGrid>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938"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14</w:t>
            </w:r>
          </w:p>
        </w:tc>
        <w:tc>
          <w:tcPr>
            <w:tcW w:w="1938" w:type="dxa"/>
            <w:hideMark/>
          </w:tcPr>
          <w:p w:rsidR="00B56582" w:rsidRPr="00D70909" w:rsidRDefault="00DB054D" w:rsidP="00DB054D">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28</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17</w:t>
            </w:r>
          </w:p>
        </w:tc>
        <w:tc>
          <w:tcPr>
            <w:tcW w:w="1938" w:type="dxa"/>
            <w:hideMark/>
          </w:tcPr>
          <w:p w:rsidR="00B56582" w:rsidRPr="00D70909" w:rsidRDefault="00DB054D" w:rsidP="00DB054D">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34</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9</w:t>
            </w:r>
          </w:p>
        </w:tc>
        <w:tc>
          <w:tcPr>
            <w:tcW w:w="1938" w:type="dxa"/>
            <w:hideMark/>
          </w:tcPr>
          <w:p w:rsidR="00B56582" w:rsidRPr="00D70909" w:rsidRDefault="00B56582" w:rsidP="00DB054D">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18</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7</w:t>
            </w:r>
          </w:p>
        </w:tc>
        <w:tc>
          <w:tcPr>
            <w:tcW w:w="1938" w:type="dxa"/>
            <w:hideMark/>
          </w:tcPr>
          <w:p w:rsidR="00B56582" w:rsidRPr="00D70909" w:rsidRDefault="00DB054D" w:rsidP="00DB054D">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14</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w:t>
            </w:r>
          </w:p>
        </w:tc>
        <w:tc>
          <w:tcPr>
            <w:tcW w:w="1938" w:type="dxa"/>
            <w:hideMark/>
          </w:tcPr>
          <w:p w:rsidR="00B56582" w:rsidRPr="00D70909" w:rsidRDefault="00DB054D" w:rsidP="00DB054D">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6</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938" w:type="dxa"/>
            <w:hideMark/>
          </w:tcPr>
          <w:p w:rsidR="00B56582" w:rsidRPr="00D70909" w:rsidRDefault="00B56582" w:rsidP="00DB054D">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5.20</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Creates a Positive Image</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04184FCC" wp14:editId="33B9F1C5">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5.20 explains respondents’ opinions on whether the advertisement creates a positive image. 28% of the respondents strongly agree, 34% agree, 18% are neutral, 14% disagree, and 6% strongly disagree.</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Table 5.21</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Comparison with Other Brands</w:t>
      </w:r>
    </w:p>
    <w:tbl>
      <w:tblPr>
        <w:tblStyle w:val="TableGrid"/>
        <w:tblW w:w="0" w:type="auto"/>
        <w:jc w:val="center"/>
        <w:tblLook w:val="04A0" w:firstRow="1" w:lastRow="0" w:firstColumn="1" w:lastColumn="0" w:noHBand="0" w:noVBand="1"/>
      </w:tblPr>
      <w:tblGrid>
        <w:gridCol w:w="1997"/>
        <w:gridCol w:w="2534"/>
        <w:gridCol w:w="1843"/>
      </w:tblGrid>
      <w:tr w:rsidR="00B56582" w:rsidRPr="00D70909" w:rsidTr="00AF3ECF">
        <w:trPr>
          <w:jc w:val="center"/>
        </w:trPr>
        <w:tc>
          <w:tcPr>
            <w:tcW w:w="1997"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Response</w:t>
            </w:r>
          </w:p>
        </w:tc>
        <w:tc>
          <w:tcPr>
            <w:tcW w:w="2534"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843"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199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Yes</w:t>
            </w:r>
          </w:p>
        </w:tc>
        <w:tc>
          <w:tcPr>
            <w:tcW w:w="2534"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20</w:t>
            </w:r>
          </w:p>
        </w:tc>
        <w:tc>
          <w:tcPr>
            <w:tcW w:w="1843" w:type="dxa"/>
            <w:hideMark/>
          </w:tcPr>
          <w:p w:rsidR="00B56582" w:rsidRPr="00D70909" w:rsidRDefault="00FD324B" w:rsidP="00FD324B">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40</w:t>
            </w:r>
          </w:p>
        </w:tc>
      </w:tr>
      <w:tr w:rsidR="00B56582" w:rsidRPr="00D70909" w:rsidTr="00AF3ECF">
        <w:trPr>
          <w:jc w:val="center"/>
        </w:trPr>
        <w:tc>
          <w:tcPr>
            <w:tcW w:w="199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No</w:t>
            </w:r>
          </w:p>
        </w:tc>
        <w:tc>
          <w:tcPr>
            <w:tcW w:w="2534"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15</w:t>
            </w:r>
          </w:p>
        </w:tc>
        <w:tc>
          <w:tcPr>
            <w:tcW w:w="1843" w:type="dxa"/>
            <w:hideMark/>
          </w:tcPr>
          <w:p w:rsidR="00B56582" w:rsidRPr="00D70909" w:rsidRDefault="00FD324B"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30</w:t>
            </w:r>
          </w:p>
        </w:tc>
      </w:tr>
      <w:tr w:rsidR="00B56582" w:rsidRPr="00D70909" w:rsidTr="00AF3ECF">
        <w:trPr>
          <w:jc w:val="center"/>
        </w:trPr>
        <w:tc>
          <w:tcPr>
            <w:tcW w:w="199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Sometimes</w:t>
            </w:r>
          </w:p>
        </w:tc>
        <w:tc>
          <w:tcPr>
            <w:tcW w:w="2534"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15</w:t>
            </w:r>
          </w:p>
        </w:tc>
        <w:tc>
          <w:tcPr>
            <w:tcW w:w="1843" w:type="dxa"/>
            <w:hideMark/>
          </w:tcPr>
          <w:p w:rsidR="00B56582" w:rsidRPr="00D70909" w:rsidRDefault="00FD324B"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30</w:t>
            </w:r>
          </w:p>
        </w:tc>
      </w:tr>
      <w:tr w:rsidR="00B56582" w:rsidRPr="00D70909" w:rsidTr="00AF3ECF">
        <w:trPr>
          <w:jc w:val="center"/>
        </w:trPr>
        <w:tc>
          <w:tcPr>
            <w:tcW w:w="1997"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2534"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843" w:type="dxa"/>
            <w:hideMark/>
          </w:tcPr>
          <w:p w:rsidR="00B56582" w:rsidRPr="00D70909" w:rsidRDefault="00FD324B" w:rsidP="00AF3EC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5.21</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Comparison with Other Brands</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7F7CCFEE" wp14:editId="7241D498">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5.21 explains whether respondents compare Namazco Oils with other brands. 40% of the respondents compare with other brands, 30% do not compare, and 30% compare sometimes.</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5.22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Helps Understand Health Benefits</w:t>
      </w:r>
    </w:p>
    <w:tbl>
      <w:tblPr>
        <w:tblStyle w:val="TableGrid"/>
        <w:tblW w:w="0" w:type="auto"/>
        <w:jc w:val="center"/>
        <w:tblLook w:val="04A0" w:firstRow="1" w:lastRow="0" w:firstColumn="1" w:lastColumn="0" w:noHBand="0" w:noVBand="1"/>
      </w:tblPr>
      <w:tblGrid>
        <w:gridCol w:w="2670"/>
        <w:gridCol w:w="2197"/>
        <w:gridCol w:w="2074"/>
      </w:tblGrid>
      <w:tr w:rsidR="00B56582" w:rsidRPr="00D70909" w:rsidTr="00AF3ECF">
        <w:trPr>
          <w:jc w:val="center"/>
        </w:trPr>
        <w:tc>
          <w:tcPr>
            <w:tcW w:w="2670"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074"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670"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c>
          <w:tcPr>
            <w:tcW w:w="2074" w:type="dxa"/>
            <w:hideMark/>
          </w:tcPr>
          <w:p w:rsidR="00B56582" w:rsidRPr="00D70909" w:rsidRDefault="00FD324B" w:rsidP="00FD324B">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24</w:t>
            </w:r>
          </w:p>
        </w:tc>
      </w:tr>
      <w:tr w:rsidR="00B56582" w:rsidRPr="00D70909" w:rsidTr="00AF3ECF">
        <w:trPr>
          <w:jc w:val="center"/>
        </w:trPr>
        <w:tc>
          <w:tcPr>
            <w:tcW w:w="2670"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16</w:t>
            </w:r>
          </w:p>
        </w:tc>
        <w:tc>
          <w:tcPr>
            <w:tcW w:w="2074" w:type="dxa"/>
            <w:hideMark/>
          </w:tcPr>
          <w:p w:rsidR="00B56582" w:rsidRPr="00D70909" w:rsidRDefault="00B56582" w:rsidP="00FD324B">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32</w:t>
            </w:r>
          </w:p>
        </w:tc>
      </w:tr>
      <w:tr w:rsidR="00B56582" w:rsidRPr="00D70909" w:rsidTr="00AF3ECF">
        <w:trPr>
          <w:jc w:val="center"/>
        </w:trPr>
        <w:tc>
          <w:tcPr>
            <w:tcW w:w="2670"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11</w:t>
            </w:r>
          </w:p>
        </w:tc>
        <w:tc>
          <w:tcPr>
            <w:tcW w:w="2074" w:type="dxa"/>
            <w:hideMark/>
          </w:tcPr>
          <w:p w:rsidR="00B56582" w:rsidRPr="00D70909" w:rsidRDefault="00FD324B" w:rsidP="00FD324B">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22</w:t>
            </w:r>
          </w:p>
        </w:tc>
      </w:tr>
      <w:tr w:rsidR="00B56582" w:rsidRPr="00D70909" w:rsidTr="00AF3ECF">
        <w:trPr>
          <w:jc w:val="center"/>
        </w:trPr>
        <w:tc>
          <w:tcPr>
            <w:tcW w:w="2670"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7</w:t>
            </w:r>
          </w:p>
        </w:tc>
        <w:tc>
          <w:tcPr>
            <w:tcW w:w="2074" w:type="dxa"/>
            <w:hideMark/>
          </w:tcPr>
          <w:p w:rsidR="00B56582" w:rsidRPr="00D70909" w:rsidRDefault="00B56582" w:rsidP="00FD324B">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14</w:t>
            </w:r>
          </w:p>
        </w:tc>
      </w:tr>
      <w:tr w:rsidR="00B56582" w:rsidRPr="00D70909" w:rsidTr="00AF3ECF">
        <w:trPr>
          <w:jc w:val="center"/>
        </w:trPr>
        <w:tc>
          <w:tcPr>
            <w:tcW w:w="2670"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w:t>
            </w:r>
          </w:p>
        </w:tc>
        <w:tc>
          <w:tcPr>
            <w:tcW w:w="2074" w:type="dxa"/>
            <w:hideMark/>
          </w:tcPr>
          <w:p w:rsidR="00B56582" w:rsidRPr="00D70909" w:rsidRDefault="00FD324B" w:rsidP="00FD324B">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8</w:t>
            </w:r>
          </w:p>
        </w:tc>
      </w:tr>
      <w:tr w:rsidR="00B56582" w:rsidRPr="00D70909" w:rsidTr="00AF3ECF">
        <w:trPr>
          <w:jc w:val="center"/>
        </w:trPr>
        <w:tc>
          <w:tcPr>
            <w:tcW w:w="2670"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074" w:type="dxa"/>
            <w:hideMark/>
          </w:tcPr>
          <w:p w:rsidR="00B56582" w:rsidRPr="00D70909" w:rsidRDefault="00B56582" w:rsidP="00FD324B">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5.22</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Advertisement Helps Understand Health Benefits</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6285C43A" wp14:editId="40C5CC66">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5.22 explains respondents’ opinions on whether the advertisement helps them understand health benefits. 24% of the respondents strongly agree, 32</w:t>
      </w:r>
      <w:r w:rsidR="00FD324B">
        <w:rPr>
          <w:rFonts w:ascii="Times New Roman" w:eastAsia="Times New Roman" w:hAnsi="Times New Roman" w:cs="Times New Roman"/>
          <w:sz w:val="24"/>
          <w:szCs w:val="24"/>
          <w:lang w:eastAsia="en-IN" w:bidi="ml-IN"/>
        </w:rPr>
        <w:t>% agree, 22</w:t>
      </w:r>
      <w:r w:rsidRPr="00D70909">
        <w:rPr>
          <w:rFonts w:ascii="Times New Roman" w:eastAsia="Times New Roman" w:hAnsi="Times New Roman" w:cs="Times New Roman"/>
          <w:sz w:val="24"/>
          <w:szCs w:val="24"/>
          <w:lang w:eastAsia="en-IN" w:bidi="ml-IN"/>
        </w:rPr>
        <w:t>% are neutral, 14% disagree, and 8% strongly disagree.</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5.23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Likelihood of Purchase After Viewing Advertisement</w:t>
      </w:r>
    </w:p>
    <w:tbl>
      <w:tblPr>
        <w:tblStyle w:val="TableGrid"/>
        <w:tblW w:w="0" w:type="auto"/>
        <w:jc w:val="center"/>
        <w:tblLook w:val="04A0" w:firstRow="1" w:lastRow="0" w:firstColumn="1" w:lastColumn="0" w:noHBand="0" w:noVBand="1"/>
      </w:tblPr>
      <w:tblGrid>
        <w:gridCol w:w="2103"/>
        <w:gridCol w:w="2197"/>
        <w:gridCol w:w="2080"/>
      </w:tblGrid>
      <w:tr w:rsidR="00B56582" w:rsidRPr="00D70909" w:rsidTr="00AF3ECF">
        <w:trPr>
          <w:jc w:val="center"/>
        </w:trPr>
        <w:tc>
          <w:tcPr>
            <w:tcW w:w="2103"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Likelihood</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080"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103"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Very Likely</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13</w:t>
            </w:r>
          </w:p>
        </w:tc>
        <w:tc>
          <w:tcPr>
            <w:tcW w:w="2080" w:type="dxa"/>
            <w:hideMark/>
          </w:tcPr>
          <w:p w:rsidR="00B56582" w:rsidRPr="00D70909" w:rsidRDefault="00E604BB" w:rsidP="00E604BB">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26</w:t>
            </w:r>
          </w:p>
        </w:tc>
      </w:tr>
      <w:tr w:rsidR="00B56582" w:rsidRPr="00D70909" w:rsidTr="00AF3ECF">
        <w:trPr>
          <w:jc w:val="center"/>
        </w:trPr>
        <w:tc>
          <w:tcPr>
            <w:tcW w:w="2103"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Likely</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17</w:t>
            </w:r>
          </w:p>
        </w:tc>
        <w:tc>
          <w:tcPr>
            <w:tcW w:w="2080" w:type="dxa"/>
            <w:hideMark/>
          </w:tcPr>
          <w:p w:rsidR="00B56582" w:rsidRPr="00D70909" w:rsidRDefault="00E604BB" w:rsidP="00E604BB">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34</w:t>
            </w:r>
          </w:p>
        </w:tc>
      </w:tr>
      <w:tr w:rsidR="00B56582" w:rsidRPr="00D70909" w:rsidTr="00AF3ECF">
        <w:trPr>
          <w:jc w:val="center"/>
        </w:trPr>
        <w:tc>
          <w:tcPr>
            <w:tcW w:w="2103"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w:t>
            </w:r>
          </w:p>
        </w:tc>
        <w:tc>
          <w:tcPr>
            <w:tcW w:w="2080" w:type="dxa"/>
            <w:hideMark/>
          </w:tcPr>
          <w:p w:rsidR="00B56582" w:rsidRPr="00D70909" w:rsidRDefault="00B56582" w:rsidP="00E604BB">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20</w:t>
            </w:r>
          </w:p>
        </w:tc>
      </w:tr>
      <w:tr w:rsidR="00B56582" w:rsidRPr="00D70909" w:rsidTr="00AF3ECF">
        <w:trPr>
          <w:jc w:val="center"/>
        </w:trPr>
        <w:tc>
          <w:tcPr>
            <w:tcW w:w="2103"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Not Likely</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6</w:t>
            </w:r>
          </w:p>
        </w:tc>
        <w:tc>
          <w:tcPr>
            <w:tcW w:w="2080" w:type="dxa"/>
            <w:hideMark/>
          </w:tcPr>
          <w:p w:rsidR="00B56582" w:rsidRPr="00D70909" w:rsidRDefault="00B56582" w:rsidP="00E604BB">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r>
      <w:tr w:rsidR="00B56582" w:rsidRPr="00D70909" w:rsidTr="00AF3ECF">
        <w:trPr>
          <w:jc w:val="center"/>
        </w:trPr>
        <w:tc>
          <w:tcPr>
            <w:tcW w:w="2103"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Not at All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w:t>
            </w:r>
          </w:p>
        </w:tc>
        <w:tc>
          <w:tcPr>
            <w:tcW w:w="2080" w:type="dxa"/>
            <w:hideMark/>
          </w:tcPr>
          <w:p w:rsidR="00B56582" w:rsidRPr="00D70909" w:rsidRDefault="00B56582" w:rsidP="00E604BB">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8</w:t>
            </w:r>
          </w:p>
        </w:tc>
      </w:tr>
      <w:tr w:rsidR="00B56582" w:rsidRPr="00D70909" w:rsidTr="00AF3ECF">
        <w:trPr>
          <w:jc w:val="center"/>
        </w:trPr>
        <w:tc>
          <w:tcPr>
            <w:tcW w:w="2103"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080" w:type="dxa"/>
            <w:hideMark/>
          </w:tcPr>
          <w:p w:rsidR="00B56582" w:rsidRPr="00D70909" w:rsidRDefault="00E604BB" w:rsidP="00E604BB">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5.23</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Likelihood of Purchase After Viewing Advertisement</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7F3F2B09" wp14:editId="3562EB23">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5.23 explains the likelihood of purchase after viewing the advertisement. 26% of the respondents are very likely to purchase, 34% are likely to purchase, 20% are neutral, 12% are not likely, and 8% are not likely at all.</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5.24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Purchase </w:t>
      </w:r>
      <w:r w:rsidR="003D6592" w:rsidRPr="00D70909">
        <w:rPr>
          <w:rFonts w:ascii="Times New Roman" w:eastAsia="Times New Roman" w:hAnsi="Times New Roman" w:cs="Times New Roman"/>
          <w:b/>
          <w:bCs/>
          <w:sz w:val="24"/>
          <w:szCs w:val="24"/>
          <w:lang w:eastAsia="en-IN" w:bidi="ml-IN"/>
        </w:rPr>
        <w:t>after</w:t>
      </w:r>
      <w:r w:rsidRPr="00D70909">
        <w:rPr>
          <w:rFonts w:ascii="Times New Roman" w:eastAsia="Times New Roman" w:hAnsi="Times New Roman" w:cs="Times New Roman"/>
          <w:b/>
          <w:bCs/>
          <w:sz w:val="24"/>
          <w:szCs w:val="24"/>
          <w:lang w:eastAsia="en-IN" w:bidi="ml-IN"/>
        </w:rPr>
        <w:t xml:space="preserve"> Advertisement</w:t>
      </w:r>
    </w:p>
    <w:tbl>
      <w:tblPr>
        <w:tblStyle w:val="TableGrid"/>
        <w:tblW w:w="0" w:type="auto"/>
        <w:jc w:val="center"/>
        <w:tblLook w:val="04A0" w:firstRow="1" w:lastRow="0" w:firstColumn="1" w:lastColumn="0" w:noHBand="0" w:noVBand="1"/>
      </w:tblPr>
      <w:tblGrid>
        <w:gridCol w:w="2031"/>
        <w:gridCol w:w="2197"/>
        <w:gridCol w:w="2146"/>
      </w:tblGrid>
      <w:tr w:rsidR="00B56582" w:rsidRPr="00D70909" w:rsidTr="00AF3ECF">
        <w:trPr>
          <w:jc w:val="center"/>
        </w:trPr>
        <w:tc>
          <w:tcPr>
            <w:tcW w:w="2031"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Response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146"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031"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Yes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19</w:t>
            </w:r>
          </w:p>
        </w:tc>
        <w:tc>
          <w:tcPr>
            <w:tcW w:w="2146" w:type="dxa"/>
            <w:hideMark/>
          </w:tcPr>
          <w:p w:rsidR="00B56582" w:rsidRPr="00D70909" w:rsidRDefault="00B56582" w:rsidP="005C2DFE">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38</w:t>
            </w:r>
          </w:p>
        </w:tc>
      </w:tr>
      <w:tr w:rsidR="00B56582" w:rsidRPr="00D70909" w:rsidTr="00AF3ECF">
        <w:trPr>
          <w:jc w:val="center"/>
        </w:trPr>
        <w:tc>
          <w:tcPr>
            <w:tcW w:w="2031"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No</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16</w:t>
            </w:r>
          </w:p>
        </w:tc>
        <w:tc>
          <w:tcPr>
            <w:tcW w:w="2146" w:type="dxa"/>
            <w:hideMark/>
          </w:tcPr>
          <w:p w:rsidR="00B56582" w:rsidRPr="00D70909" w:rsidRDefault="00B56582" w:rsidP="005C2DFE">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32</w:t>
            </w:r>
          </w:p>
        </w:tc>
      </w:tr>
      <w:tr w:rsidR="00B56582" w:rsidRPr="00D70909" w:rsidTr="00AF3ECF">
        <w:trPr>
          <w:jc w:val="center"/>
        </w:trPr>
        <w:tc>
          <w:tcPr>
            <w:tcW w:w="2031"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Planning to</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15</w:t>
            </w:r>
          </w:p>
        </w:tc>
        <w:tc>
          <w:tcPr>
            <w:tcW w:w="2146" w:type="dxa"/>
            <w:hideMark/>
          </w:tcPr>
          <w:p w:rsidR="00B56582" w:rsidRPr="00D70909" w:rsidRDefault="005C2DFE" w:rsidP="005C2DFE">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30</w:t>
            </w:r>
          </w:p>
        </w:tc>
      </w:tr>
      <w:tr w:rsidR="00B56582" w:rsidRPr="00D70909" w:rsidTr="00AF3ECF">
        <w:trPr>
          <w:jc w:val="center"/>
        </w:trPr>
        <w:tc>
          <w:tcPr>
            <w:tcW w:w="2031"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146" w:type="dxa"/>
            <w:hideMark/>
          </w:tcPr>
          <w:p w:rsidR="00B56582" w:rsidRPr="00D70909" w:rsidRDefault="005C2DFE" w:rsidP="005C2DFE">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5.24</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Purchase </w:t>
      </w:r>
      <w:r w:rsidR="003D6592" w:rsidRPr="00D70909">
        <w:rPr>
          <w:rFonts w:ascii="Times New Roman" w:eastAsia="Times New Roman" w:hAnsi="Times New Roman" w:cs="Times New Roman"/>
          <w:b/>
          <w:bCs/>
          <w:sz w:val="24"/>
          <w:szCs w:val="24"/>
          <w:lang w:eastAsia="en-IN" w:bidi="ml-IN"/>
        </w:rPr>
        <w:t>after</w:t>
      </w:r>
      <w:r w:rsidRPr="00D70909">
        <w:rPr>
          <w:rFonts w:ascii="Times New Roman" w:eastAsia="Times New Roman" w:hAnsi="Times New Roman" w:cs="Times New Roman"/>
          <w:b/>
          <w:bCs/>
          <w:sz w:val="24"/>
          <w:szCs w:val="24"/>
          <w:lang w:eastAsia="en-IN" w:bidi="ml-IN"/>
        </w:rPr>
        <w:t xml:space="preserve"> Advertisement</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2EE362BA" wp14:editId="644F3835">
            <wp:extent cx="4572000"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5.24 explains whether respondents have purchased Namazco Oils after viewing the advertisement. 38% of the respondents have purchased, 32% have not purchased, and 30% are planning to purchase.</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Table 5.25</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Awareness </w:t>
      </w:r>
      <w:r w:rsidR="003D6592" w:rsidRPr="00D70909">
        <w:rPr>
          <w:rFonts w:ascii="Times New Roman" w:eastAsia="Times New Roman" w:hAnsi="Times New Roman" w:cs="Times New Roman"/>
          <w:b/>
          <w:bCs/>
          <w:sz w:val="24"/>
          <w:szCs w:val="24"/>
          <w:lang w:eastAsia="en-IN" w:bidi="ml-IN"/>
        </w:rPr>
        <w:t>about</w:t>
      </w:r>
      <w:r w:rsidRPr="00D70909">
        <w:rPr>
          <w:rFonts w:ascii="Times New Roman" w:eastAsia="Times New Roman" w:hAnsi="Times New Roman" w:cs="Times New Roman"/>
          <w:b/>
          <w:bCs/>
          <w:sz w:val="24"/>
          <w:szCs w:val="24"/>
          <w:lang w:eastAsia="en-IN" w:bidi="ml-IN"/>
        </w:rPr>
        <w:t xml:space="preserve"> Product Varieties</w:t>
      </w:r>
    </w:p>
    <w:tbl>
      <w:tblPr>
        <w:tblStyle w:val="TableGrid"/>
        <w:tblW w:w="0" w:type="auto"/>
        <w:jc w:val="center"/>
        <w:tblLook w:val="04A0" w:firstRow="1" w:lastRow="0" w:firstColumn="1" w:lastColumn="0" w:noHBand="0" w:noVBand="1"/>
      </w:tblPr>
      <w:tblGrid>
        <w:gridCol w:w="2245"/>
        <w:gridCol w:w="2197"/>
        <w:gridCol w:w="2357"/>
      </w:tblGrid>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2357"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13</w:t>
            </w:r>
          </w:p>
        </w:tc>
        <w:tc>
          <w:tcPr>
            <w:tcW w:w="2357" w:type="dxa"/>
            <w:hideMark/>
          </w:tcPr>
          <w:p w:rsidR="00B56582" w:rsidRPr="00D70909" w:rsidRDefault="005C2DFE" w:rsidP="005C2DFE">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26</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16</w:t>
            </w:r>
          </w:p>
        </w:tc>
        <w:tc>
          <w:tcPr>
            <w:tcW w:w="2357" w:type="dxa"/>
            <w:hideMark/>
          </w:tcPr>
          <w:p w:rsidR="00B56582" w:rsidRPr="00D70909" w:rsidRDefault="00B56582" w:rsidP="005C2DFE">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32</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w:t>
            </w:r>
          </w:p>
        </w:tc>
        <w:tc>
          <w:tcPr>
            <w:tcW w:w="2357" w:type="dxa"/>
            <w:hideMark/>
          </w:tcPr>
          <w:p w:rsidR="00B56582" w:rsidRPr="00D70909" w:rsidRDefault="00B56582" w:rsidP="005C2DFE">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20</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7</w:t>
            </w:r>
          </w:p>
        </w:tc>
        <w:tc>
          <w:tcPr>
            <w:tcW w:w="2357" w:type="dxa"/>
            <w:hideMark/>
          </w:tcPr>
          <w:p w:rsidR="00B56582" w:rsidRPr="00D70909" w:rsidRDefault="00B56582" w:rsidP="005C2DFE">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14</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Strongly Disagree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w:t>
            </w:r>
          </w:p>
        </w:tc>
        <w:tc>
          <w:tcPr>
            <w:tcW w:w="2357" w:type="dxa"/>
            <w:hideMark/>
          </w:tcPr>
          <w:p w:rsidR="00B56582" w:rsidRPr="00D70909" w:rsidRDefault="005C2DFE" w:rsidP="005C2DFE">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8</w:t>
            </w:r>
          </w:p>
        </w:tc>
      </w:tr>
      <w:tr w:rsidR="00B56582" w:rsidRPr="00D70909" w:rsidTr="00AF3ECF">
        <w:trPr>
          <w:jc w:val="center"/>
        </w:trPr>
        <w:tc>
          <w:tcPr>
            <w:tcW w:w="2245"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2357" w:type="dxa"/>
            <w:hideMark/>
          </w:tcPr>
          <w:p w:rsidR="00B56582" w:rsidRPr="00D70909" w:rsidRDefault="005C2DFE" w:rsidP="005C2DFE">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5.25</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Awareness </w:t>
      </w:r>
      <w:r w:rsidR="003D6592" w:rsidRPr="00D70909">
        <w:rPr>
          <w:rFonts w:ascii="Times New Roman" w:eastAsia="Times New Roman" w:hAnsi="Times New Roman" w:cs="Times New Roman"/>
          <w:b/>
          <w:bCs/>
          <w:sz w:val="24"/>
          <w:szCs w:val="24"/>
          <w:lang w:eastAsia="en-IN" w:bidi="ml-IN"/>
        </w:rPr>
        <w:t>about</w:t>
      </w:r>
      <w:r w:rsidRPr="00D70909">
        <w:rPr>
          <w:rFonts w:ascii="Times New Roman" w:eastAsia="Times New Roman" w:hAnsi="Times New Roman" w:cs="Times New Roman"/>
          <w:b/>
          <w:bCs/>
          <w:sz w:val="24"/>
          <w:szCs w:val="24"/>
          <w:lang w:eastAsia="en-IN" w:bidi="ml-IN"/>
        </w:rPr>
        <w:t xml:space="preserve"> Product Varieties</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4E2C43C3" wp14:editId="13306902">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5.25 explains respondents’ opinions on whether the advertisement creates awareness about product varieties. 26% of the respondents strongly agree, 32% agree, 20% are neutral, 14% disagree, and 8% strongly disagree.</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5.26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Overall Advertisement Effectiveness</w:t>
      </w:r>
    </w:p>
    <w:tbl>
      <w:tblPr>
        <w:tblStyle w:val="TableGrid"/>
        <w:tblW w:w="0" w:type="auto"/>
        <w:jc w:val="center"/>
        <w:tblLook w:val="04A0" w:firstRow="1" w:lastRow="0" w:firstColumn="1" w:lastColumn="0" w:noHBand="0" w:noVBand="1"/>
      </w:tblPr>
      <w:tblGrid>
        <w:gridCol w:w="1924"/>
        <w:gridCol w:w="2197"/>
        <w:gridCol w:w="1970"/>
      </w:tblGrid>
      <w:tr w:rsidR="00B56582" w:rsidRPr="00D70909" w:rsidTr="00AF3ECF">
        <w:trPr>
          <w:jc w:val="center"/>
        </w:trPr>
        <w:tc>
          <w:tcPr>
            <w:tcW w:w="1924"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Opinion</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970"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1924"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Excellent</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11</w:t>
            </w:r>
          </w:p>
        </w:tc>
        <w:tc>
          <w:tcPr>
            <w:tcW w:w="1970" w:type="dxa"/>
            <w:hideMark/>
          </w:tcPr>
          <w:p w:rsidR="00B56582" w:rsidRPr="00D70909" w:rsidRDefault="0003774F" w:rsidP="0003774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22</w:t>
            </w:r>
          </w:p>
        </w:tc>
      </w:tr>
      <w:tr w:rsidR="00B56582" w:rsidRPr="00D70909" w:rsidTr="00AF3ECF">
        <w:trPr>
          <w:jc w:val="center"/>
        </w:trPr>
        <w:tc>
          <w:tcPr>
            <w:tcW w:w="1924"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Good</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18</w:t>
            </w:r>
          </w:p>
        </w:tc>
        <w:tc>
          <w:tcPr>
            <w:tcW w:w="1970" w:type="dxa"/>
            <w:hideMark/>
          </w:tcPr>
          <w:p w:rsidR="00B56582" w:rsidRPr="00D70909" w:rsidRDefault="0003774F" w:rsidP="0003774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36</w:t>
            </w:r>
          </w:p>
        </w:tc>
      </w:tr>
      <w:tr w:rsidR="00B56582" w:rsidRPr="00D70909" w:rsidTr="00AF3ECF">
        <w:trPr>
          <w:jc w:val="center"/>
        </w:trPr>
        <w:tc>
          <w:tcPr>
            <w:tcW w:w="1924"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Average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c>
          <w:tcPr>
            <w:tcW w:w="1970" w:type="dxa"/>
            <w:hideMark/>
          </w:tcPr>
          <w:p w:rsidR="00B56582" w:rsidRPr="00D70909" w:rsidRDefault="0003774F" w:rsidP="0003774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24</w:t>
            </w:r>
          </w:p>
        </w:tc>
      </w:tr>
      <w:tr w:rsidR="00B56582" w:rsidRPr="00D70909" w:rsidTr="00AF3ECF">
        <w:trPr>
          <w:jc w:val="center"/>
        </w:trPr>
        <w:tc>
          <w:tcPr>
            <w:tcW w:w="1924"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Poor</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6</w:t>
            </w:r>
          </w:p>
        </w:tc>
        <w:tc>
          <w:tcPr>
            <w:tcW w:w="1970" w:type="dxa"/>
            <w:hideMark/>
          </w:tcPr>
          <w:p w:rsidR="00B56582" w:rsidRPr="00D70909" w:rsidRDefault="0003774F" w:rsidP="0003774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12</w:t>
            </w:r>
          </w:p>
        </w:tc>
      </w:tr>
      <w:tr w:rsidR="00B56582" w:rsidRPr="00D70909" w:rsidTr="00AF3ECF">
        <w:trPr>
          <w:jc w:val="center"/>
        </w:trPr>
        <w:tc>
          <w:tcPr>
            <w:tcW w:w="1924"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Very Poor</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w:t>
            </w:r>
          </w:p>
        </w:tc>
        <w:tc>
          <w:tcPr>
            <w:tcW w:w="1970" w:type="dxa"/>
            <w:hideMark/>
          </w:tcPr>
          <w:p w:rsidR="00B56582" w:rsidRPr="00D70909" w:rsidRDefault="0003774F" w:rsidP="0003774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6</w:t>
            </w:r>
          </w:p>
        </w:tc>
      </w:tr>
      <w:tr w:rsidR="00B56582" w:rsidRPr="00D70909" w:rsidTr="00AF3ECF">
        <w:trPr>
          <w:jc w:val="center"/>
        </w:trPr>
        <w:tc>
          <w:tcPr>
            <w:tcW w:w="1924"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970" w:type="dxa"/>
            <w:hideMark/>
          </w:tcPr>
          <w:p w:rsidR="00B56582" w:rsidRPr="00D70909" w:rsidRDefault="00B56582" w:rsidP="0003774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5.26</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Overall Advertisement Effectiveness</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43392B0C" wp14:editId="0335437B">
            <wp:extent cx="4572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5.26 explains respondents’ opinion on overall advertisement effectiveness. 22% rate it as excellent, 36% rate it as good, 24% rate it as average, 12% rate it as poor, and 6% rate it as very poor.</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5.27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Need for Improvement in Advertisement</w:t>
      </w:r>
    </w:p>
    <w:tbl>
      <w:tblPr>
        <w:tblStyle w:val="TableGrid"/>
        <w:tblW w:w="0" w:type="auto"/>
        <w:jc w:val="center"/>
        <w:tblLook w:val="04A0" w:firstRow="1" w:lastRow="0" w:firstColumn="1" w:lastColumn="0" w:noHBand="0" w:noVBand="1"/>
      </w:tblPr>
      <w:tblGrid>
        <w:gridCol w:w="1891"/>
        <w:gridCol w:w="2197"/>
        <w:gridCol w:w="1861"/>
      </w:tblGrid>
      <w:tr w:rsidR="00B56582" w:rsidRPr="00D70909" w:rsidTr="00AF3ECF">
        <w:trPr>
          <w:jc w:val="center"/>
        </w:trPr>
        <w:tc>
          <w:tcPr>
            <w:tcW w:w="1891"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Response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861"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1891"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Yes</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23</w:t>
            </w:r>
          </w:p>
        </w:tc>
        <w:tc>
          <w:tcPr>
            <w:tcW w:w="1861" w:type="dxa"/>
            <w:hideMark/>
          </w:tcPr>
          <w:p w:rsidR="00B56582" w:rsidRPr="00D70909" w:rsidRDefault="00B56582" w:rsidP="0003774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46</w:t>
            </w:r>
          </w:p>
        </w:tc>
      </w:tr>
      <w:tr w:rsidR="00B56582" w:rsidRPr="00D70909" w:rsidTr="00AF3ECF">
        <w:trPr>
          <w:jc w:val="center"/>
        </w:trPr>
        <w:tc>
          <w:tcPr>
            <w:tcW w:w="1891"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No</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14</w:t>
            </w:r>
          </w:p>
        </w:tc>
        <w:tc>
          <w:tcPr>
            <w:tcW w:w="1861" w:type="dxa"/>
            <w:hideMark/>
          </w:tcPr>
          <w:p w:rsidR="00B56582" w:rsidRPr="00D70909" w:rsidRDefault="0003774F" w:rsidP="0003774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28</w:t>
            </w:r>
          </w:p>
        </w:tc>
      </w:tr>
      <w:tr w:rsidR="00B56582" w:rsidRPr="00D70909" w:rsidTr="00AF3ECF">
        <w:trPr>
          <w:jc w:val="center"/>
        </w:trPr>
        <w:tc>
          <w:tcPr>
            <w:tcW w:w="1891"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Not Sure</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13</w:t>
            </w:r>
          </w:p>
        </w:tc>
        <w:tc>
          <w:tcPr>
            <w:tcW w:w="1861" w:type="dxa"/>
            <w:hideMark/>
          </w:tcPr>
          <w:p w:rsidR="00B56582" w:rsidRPr="00D70909" w:rsidRDefault="00B56582" w:rsidP="0003774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26</w:t>
            </w:r>
          </w:p>
        </w:tc>
      </w:tr>
      <w:tr w:rsidR="00B56582" w:rsidRPr="00D70909" w:rsidTr="00AF3ECF">
        <w:trPr>
          <w:jc w:val="center"/>
        </w:trPr>
        <w:tc>
          <w:tcPr>
            <w:tcW w:w="1891" w:type="dxa"/>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861" w:type="dxa"/>
            <w:hideMark/>
          </w:tcPr>
          <w:p w:rsidR="00B56582" w:rsidRPr="00D70909" w:rsidRDefault="00B56582" w:rsidP="0003774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5.27</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Need for Improvement in Advertisement</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2D6A6A2D" wp14:editId="6678056F">
            <wp:extent cx="457200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5.27 explains whether respondents feel there is a need for improvement in the advertisement. 46% of the respondents</w:t>
      </w:r>
      <w:r w:rsidR="0003774F">
        <w:rPr>
          <w:rFonts w:ascii="Times New Roman" w:eastAsia="Times New Roman" w:hAnsi="Times New Roman" w:cs="Times New Roman"/>
          <w:sz w:val="24"/>
          <w:szCs w:val="24"/>
          <w:lang w:eastAsia="en-IN" w:bidi="ml-IN"/>
        </w:rPr>
        <w:t xml:space="preserve"> feel improvement is needed, 28</w:t>
      </w:r>
      <w:r w:rsidRPr="00D70909">
        <w:rPr>
          <w:rFonts w:ascii="Times New Roman" w:eastAsia="Times New Roman" w:hAnsi="Times New Roman" w:cs="Times New Roman"/>
          <w:sz w:val="24"/>
          <w:szCs w:val="24"/>
          <w:lang w:eastAsia="en-IN" w:bidi="ml-IN"/>
        </w:rPr>
        <w:t>% feel no improvement is needed, and 26% are not sure.</w:t>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Table 5.28 </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Overall Satisfaction with Advertisement</w:t>
      </w:r>
    </w:p>
    <w:tbl>
      <w:tblPr>
        <w:tblStyle w:val="TableGrid"/>
        <w:tblW w:w="0" w:type="auto"/>
        <w:jc w:val="center"/>
        <w:tblLook w:val="04A0" w:firstRow="1" w:lastRow="0" w:firstColumn="1" w:lastColumn="0" w:noHBand="0" w:noVBand="1"/>
      </w:tblPr>
      <w:tblGrid>
        <w:gridCol w:w="2076"/>
        <w:gridCol w:w="2197"/>
        <w:gridCol w:w="1959"/>
      </w:tblGrid>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lastRenderedPageBreak/>
              <w:t>Satisfaction Level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No. of Respondents</w:t>
            </w:r>
          </w:p>
        </w:tc>
        <w:tc>
          <w:tcPr>
            <w:tcW w:w="1959" w:type="dxa"/>
            <w:hideMark/>
          </w:tcPr>
          <w:p w:rsidR="00B56582" w:rsidRPr="00D70909" w:rsidRDefault="00B56582" w:rsidP="00AF3ECF">
            <w:pPr>
              <w:spacing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Percentage</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Highly Satisfied</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12</w:t>
            </w:r>
          </w:p>
        </w:tc>
        <w:tc>
          <w:tcPr>
            <w:tcW w:w="1959" w:type="dxa"/>
            <w:hideMark/>
          </w:tcPr>
          <w:p w:rsidR="00B56582" w:rsidRPr="00D70909" w:rsidRDefault="0003774F" w:rsidP="0003774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24</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Satisfied</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18</w:t>
            </w:r>
          </w:p>
        </w:tc>
        <w:tc>
          <w:tcPr>
            <w:tcW w:w="1959" w:type="dxa"/>
            <w:hideMark/>
          </w:tcPr>
          <w:p w:rsidR="00B56582" w:rsidRPr="00D70909" w:rsidRDefault="0003774F" w:rsidP="0003774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36</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Neutral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10</w:t>
            </w:r>
          </w:p>
        </w:tc>
        <w:tc>
          <w:tcPr>
            <w:tcW w:w="1959" w:type="dxa"/>
            <w:hideMark/>
          </w:tcPr>
          <w:p w:rsidR="00B56582" w:rsidRPr="00D70909" w:rsidRDefault="00B56582" w:rsidP="0003774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20</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Dissatisfied</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7</w:t>
            </w:r>
          </w:p>
        </w:tc>
        <w:tc>
          <w:tcPr>
            <w:tcW w:w="1959" w:type="dxa"/>
            <w:hideMark/>
          </w:tcPr>
          <w:p w:rsidR="00B56582" w:rsidRPr="00D70909" w:rsidRDefault="0003774F" w:rsidP="0003774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14</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Highly Dissatisfied</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sz w:val="24"/>
                <w:szCs w:val="24"/>
                <w:lang w:eastAsia="en-IN" w:bidi="ml-IN"/>
              </w:rPr>
              <w:t>3</w:t>
            </w:r>
          </w:p>
        </w:tc>
        <w:tc>
          <w:tcPr>
            <w:tcW w:w="1959" w:type="dxa"/>
            <w:hideMark/>
          </w:tcPr>
          <w:p w:rsidR="00B56582" w:rsidRPr="00D70909" w:rsidRDefault="0003774F" w:rsidP="0003774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6</w:t>
            </w:r>
          </w:p>
        </w:tc>
      </w:tr>
      <w:tr w:rsidR="00B56582" w:rsidRPr="00D70909" w:rsidTr="00AF3ECF">
        <w:trPr>
          <w:jc w:val="center"/>
        </w:trPr>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Total</w:t>
            </w:r>
          </w:p>
        </w:tc>
        <w:tc>
          <w:tcPr>
            <w:tcW w:w="0" w:type="auto"/>
            <w:hideMark/>
          </w:tcPr>
          <w:p w:rsidR="00B56582" w:rsidRPr="00D70909" w:rsidRDefault="00B56582" w:rsidP="00AF3ECF">
            <w:pPr>
              <w:spacing w:line="480" w:lineRule="auto"/>
              <w:jc w:val="center"/>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50</w:t>
            </w:r>
          </w:p>
        </w:tc>
        <w:tc>
          <w:tcPr>
            <w:tcW w:w="1959" w:type="dxa"/>
            <w:hideMark/>
          </w:tcPr>
          <w:p w:rsidR="00B56582" w:rsidRPr="00D70909" w:rsidRDefault="0003774F" w:rsidP="0003774F">
            <w:pPr>
              <w:spacing w:line="480" w:lineRule="auto"/>
              <w:jc w:val="center"/>
              <w:rPr>
                <w:rFonts w:ascii="Times New Roman" w:eastAsia="Times New Roman" w:hAnsi="Times New Roman" w:cs="Times New Roman"/>
                <w:sz w:val="24"/>
                <w:szCs w:val="24"/>
                <w:lang w:eastAsia="en-IN" w:bidi="ml-IN"/>
              </w:rPr>
            </w:pPr>
            <w:r>
              <w:rPr>
                <w:rFonts w:ascii="Times New Roman" w:eastAsia="Times New Roman" w:hAnsi="Times New Roman" w:cs="Times New Roman"/>
                <w:b/>
                <w:bCs/>
                <w:sz w:val="24"/>
                <w:szCs w:val="24"/>
                <w:lang w:eastAsia="en-IN" w:bidi="ml-IN"/>
              </w:rPr>
              <w:t>100</w:t>
            </w:r>
          </w:p>
        </w:tc>
      </w:tr>
    </w:tbl>
    <w:p w:rsidR="00B56582" w:rsidRPr="00D70909" w:rsidRDefault="00B56582" w:rsidP="00B56582">
      <w:pPr>
        <w:spacing w:after="0" w:line="480" w:lineRule="auto"/>
        <w:ind w:left="720" w:firstLine="720"/>
        <w:jc w:val="both"/>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 xml:space="preserve">Source: Primary Data  </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Chart 5.28</w:t>
      </w:r>
    </w:p>
    <w:p w:rsidR="00B56582" w:rsidRPr="00D70909" w:rsidRDefault="00B56582" w:rsidP="00B56582">
      <w:pPr>
        <w:spacing w:after="0" w:line="480" w:lineRule="auto"/>
        <w:jc w:val="center"/>
        <w:outlineLvl w:val="2"/>
        <w:rPr>
          <w:rFonts w:ascii="Times New Roman" w:eastAsia="Times New Roman" w:hAnsi="Times New Roman" w:cs="Times New Roman"/>
          <w:b/>
          <w:bCs/>
          <w:sz w:val="24"/>
          <w:szCs w:val="24"/>
          <w:lang w:eastAsia="en-IN" w:bidi="ml-IN"/>
        </w:rPr>
      </w:pPr>
      <w:r w:rsidRPr="00D70909">
        <w:rPr>
          <w:rFonts w:ascii="Times New Roman" w:eastAsia="Times New Roman" w:hAnsi="Times New Roman" w:cs="Times New Roman"/>
          <w:b/>
          <w:bCs/>
          <w:sz w:val="24"/>
          <w:szCs w:val="24"/>
          <w:lang w:eastAsia="en-IN" w:bidi="ml-IN"/>
        </w:rPr>
        <w:t>Overall Satisfaction with Advertisement</w:t>
      </w:r>
    </w:p>
    <w:p w:rsidR="00B56582" w:rsidRPr="00D70909" w:rsidRDefault="00B56582" w:rsidP="00B56582">
      <w:pPr>
        <w:spacing w:after="0" w:line="480" w:lineRule="auto"/>
        <w:jc w:val="center"/>
        <w:rPr>
          <w:rFonts w:ascii="Times New Roman" w:eastAsia="Times New Roman" w:hAnsi="Times New Roman" w:cs="Times New Roman"/>
          <w:b/>
          <w:bCs/>
          <w:sz w:val="24"/>
          <w:szCs w:val="24"/>
          <w:lang w:eastAsia="en-IN" w:bidi="ml-IN"/>
        </w:rPr>
      </w:pPr>
      <w:r w:rsidRPr="00D70909">
        <w:rPr>
          <w:rFonts w:ascii="Times New Roman" w:hAnsi="Times New Roman" w:cs="Times New Roman"/>
          <w:noProof/>
          <w:lang w:eastAsia="en-IN"/>
        </w:rPr>
        <w:drawing>
          <wp:inline distT="0" distB="0" distL="0" distR="0" wp14:anchorId="25754FF0" wp14:editId="20887126">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56582" w:rsidRPr="00D70909" w:rsidRDefault="00B56582" w:rsidP="00B56582">
      <w:pPr>
        <w:spacing w:after="0" w:line="480" w:lineRule="auto"/>
        <w:jc w:val="both"/>
        <w:rPr>
          <w:rFonts w:ascii="Times New Roman" w:eastAsia="Times New Roman" w:hAnsi="Times New Roman" w:cs="Times New Roman"/>
          <w:sz w:val="24"/>
          <w:szCs w:val="24"/>
          <w:lang w:eastAsia="en-IN" w:bidi="ml-IN"/>
        </w:rPr>
      </w:pPr>
      <w:r w:rsidRPr="00D70909">
        <w:rPr>
          <w:rFonts w:ascii="Times New Roman" w:eastAsia="Times New Roman" w:hAnsi="Times New Roman" w:cs="Times New Roman"/>
          <w:b/>
          <w:bCs/>
          <w:sz w:val="24"/>
          <w:szCs w:val="24"/>
          <w:lang w:eastAsia="en-IN" w:bidi="ml-IN"/>
        </w:rPr>
        <w:t>Interpretation:</w:t>
      </w:r>
      <w:r w:rsidRPr="00D70909">
        <w:rPr>
          <w:rFonts w:ascii="Times New Roman" w:eastAsia="Times New Roman" w:hAnsi="Times New Roman" w:cs="Times New Roman"/>
          <w:sz w:val="24"/>
          <w:szCs w:val="24"/>
          <w:lang w:eastAsia="en-IN" w:bidi="ml-IN"/>
        </w:rPr>
        <w:br/>
        <w:t>Table 5.28 explains the overall satisfaction of respondents with the advertisement. 24% of the respondents are highly satisfied, 36% are satisfied, 20% are neutral, 14% are dissatisfied, and 6% are highly dissatisfied.</w:t>
      </w:r>
    </w:p>
    <w:p w:rsidR="00B56582" w:rsidRPr="00D70909" w:rsidRDefault="00B56582" w:rsidP="00B56582">
      <w:pPr>
        <w:pStyle w:val="NoSpacing"/>
        <w:spacing w:line="480" w:lineRule="auto"/>
        <w:jc w:val="both"/>
        <w:rPr>
          <w:rFonts w:ascii="Times New Roman" w:hAnsi="Times New Roman" w:cs="Times New Roman"/>
          <w:b/>
          <w:bCs/>
          <w:sz w:val="24"/>
          <w:szCs w:val="24"/>
        </w:rPr>
      </w:pPr>
    </w:p>
    <w:p w:rsidR="00B56582" w:rsidRPr="00D70909" w:rsidRDefault="00985A70" w:rsidP="00B56582">
      <w:pPr>
        <w:pStyle w:val="NoSpacing"/>
        <w:spacing w:line="480" w:lineRule="auto"/>
        <w:jc w:val="both"/>
        <w:rPr>
          <w:rFonts w:ascii="Times New Roman" w:hAnsi="Times New Roman" w:cs="Times New Roman"/>
          <w:b/>
          <w:bCs/>
          <w:sz w:val="28"/>
          <w:szCs w:val="24"/>
        </w:rPr>
      </w:pPr>
      <w:r w:rsidRPr="00D70909">
        <w:rPr>
          <w:rFonts w:ascii="Times New Roman" w:hAnsi="Times New Roman" w:cs="Times New Roman"/>
          <w:b/>
          <w:bCs/>
          <w:sz w:val="28"/>
          <w:szCs w:val="24"/>
        </w:rPr>
        <w:t xml:space="preserve">6.1 </w:t>
      </w:r>
      <w:r w:rsidR="00B56582" w:rsidRPr="00D70909">
        <w:rPr>
          <w:rFonts w:ascii="Times New Roman" w:hAnsi="Times New Roman" w:cs="Times New Roman"/>
          <w:b/>
          <w:bCs/>
          <w:sz w:val="28"/>
          <w:szCs w:val="24"/>
        </w:rPr>
        <w:t>FINDINGS</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Most of the respondents (36%) belong to the age group of 26–35 years.</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lastRenderedPageBreak/>
        <w:t>56% of the respondents are male and 40% are female.</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32% of the respondents earn ₹25,001–₹40,000 per month.</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36% of the respondents became aware of Namazco Oils through TV advertisements.</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32% of the respondents sometimes notice advertisements of Namazco Oils.</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40% of the respondents consider television as the most effective advertising medium.</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60% of the respondents feel that the advertisement is visually appealing.</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60% of the respondents agree that the advertisement attracts attention.</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60% of the respondents feel that the advertisement message is clear.</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60% of the respondents say the advertisement helps them remember the brand.</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44% of the respondents feel the advertisement highlights product quality.</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52% of the respondents agree that advertisements influence their purchase decision.</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36% of the respondents rate the creativity of the advertisement as good.</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56% of the respondents feel that the advertisement frequency is sufficient.</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42% of the respondents trust the claims made in the advertisement.</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56% of the respondents agree that advertisements influence brand loyalty.</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56% of the respondents say advertisements motivate them to try Namazco Oils.</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30% of the respondents like the visuals most in the advertisement.</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62% of the respondents feel that the advertisement is informative.</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62% of the respondents agree that the advertisement creates a positive image of the brand.</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40% of the respondents compare Namazco Oils with other brands.</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56% of the respondents feel advertisements help them understand the health benefits.</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60% of the respondents are likely to purchase the product after seeing the advertisement.</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38% of the respondents have purchased Namazco Oils after viewing the advertisement.</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58% of the respondents say the advertisement creates awareness about product varieties.</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36% of the respondents rate the overall advertisement effectiveness as good.</w:t>
      </w:r>
    </w:p>
    <w:p w:rsidR="00CE5DB9"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lastRenderedPageBreak/>
        <w:t>46% of the respondents feel that the advertisement needs improvement.</w:t>
      </w:r>
    </w:p>
    <w:p w:rsidR="0087139D" w:rsidRPr="0087139D" w:rsidRDefault="00CE5DB9" w:rsidP="0087139D">
      <w:pPr>
        <w:pStyle w:val="NoSpacing"/>
        <w:numPr>
          <w:ilvl w:val="0"/>
          <w:numId w:val="22"/>
        </w:numPr>
        <w:spacing w:line="480" w:lineRule="auto"/>
        <w:ind w:left="567" w:hanging="283"/>
        <w:jc w:val="both"/>
        <w:rPr>
          <w:rFonts w:ascii="Times New Roman" w:hAnsi="Times New Roman" w:cs="Times New Roman"/>
          <w:bCs/>
          <w:sz w:val="24"/>
          <w:szCs w:val="24"/>
        </w:rPr>
      </w:pPr>
      <w:r w:rsidRPr="0087139D">
        <w:rPr>
          <w:rFonts w:ascii="Times New Roman" w:hAnsi="Times New Roman" w:cs="Times New Roman"/>
          <w:bCs/>
          <w:sz w:val="24"/>
          <w:szCs w:val="24"/>
        </w:rPr>
        <w:t>60% of the respondents are satisfied with the advertisement.</w:t>
      </w: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8665DF" w:rsidRDefault="008665DF" w:rsidP="00CE5DB9">
      <w:pPr>
        <w:pStyle w:val="NoSpacing"/>
        <w:spacing w:line="480" w:lineRule="auto"/>
        <w:jc w:val="both"/>
        <w:rPr>
          <w:rFonts w:ascii="Times New Roman" w:hAnsi="Times New Roman" w:cs="Times New Roman"/>
          <w:b/>
          <w:bCs/>
          <w:sz w:val="28"/>
          <w:szCs w:val="24"/>
        </w:rPr>
      </w:pPr>
    </w:p>
    <w:p w:rsidR="00985A70" w:rsidRPr="00D70909" w:rsidRDefault="00985A70" w:rsidP="00CE5DB9">
      <w:pPr>
        <w:pStyle w:val="NoSpacing"/>
        <w:spacing w:line="480" w:lineRule="auto"/>
        <w:jc w:val="both"/>
        <w:rPr>
          <w:rFonts w:ascii="Times New Roman" w:hAnsi="Times New Roman" w:cs="Times New Roman"/>
          <w:b/>
          <w:bCs/>
          <w:sz w:val="28"/>
          <w:szCs w:val="24"/>
        </w:rPr>
      </w:pPr>
      <w:r w:rsidRPr="00D70909">
        <w:rPr>
          <w:rFonts w:ascii="Times New Roman" w:hAnsi="Times New Roman" w:cs="Times New Roman"/>
          <w:b/>
          <w:bCs/>
          <w:sz w:val="28"/>
          <w:szCs w:val="24"/>
        </w:rPr>
        <w:t xml:space="preserve">6.2 SUGGESTIONS </w:t>
      </w:r>
    </w:p>
    <w:p w:rsidR="0061736A" w:rsidRPr="0061736A" w:rsidRDefault="0061736A" w:rsidP="0061736A">
      <w:pPr>
        <w:pStyle w:val="NoSpacing"/>
        <w:numPr>
          <w:ilvl w:val="0"/>
          <w:numId w:val="29"/>
        </w:numPr>
        <w:spacing w:line="480" w:lineRule="auto"/>
        <w:jc w:val="both"/>
        <w:rPr>
          <w:rFonts w:ascii="Times New Roman" w:hAnsi="Times New Roman" w:cs="Times New Roman"/>
          <w:bCs/>
          <w:sz w:val="24"/>
          <w:szCs w:val="24"/>
        </w:rPr>
      </w:pPr>
      <w:r w:rsidRPr="0061736A">
        <w:rPr>
          <w:rFonts w:ascii="Times New Roman" w:hAnsi="Times New Roman" w:cs="Times New Roman"/>
          <w:bCs/>
          <w:sz w:val="24"/>
          <w:szCs w:val="24"/>
        </w:rPr>
        <w:t>The study indicates that the creativity and visual elements of the advertisement are not highly appreciated by respondents; therefore, the company should focus on developing more innovative and visually engaging advertisements to capture audience attention more effectively.</w:t>
      </w:r>
    </w:p>
    <w:p w:rsidR="0061736A" w:rsidRPr="0061736A" w:rsidRDefault="0061736A" w:rsidP="0061736A">
      <w:pPr>
        <w:pStyle w:val="NoSpacing"/>
        <w:numPr>
          <w:ilvl w:val="0"/>
          <w:numId w:val="29"/>
        </w:numPr>
        <w:spacing w:line="480" w:lineRule="auto"/>
        <w:jc w:val="both"/>
        <w:rPr>
          <w:rFonts w:ascii="Times New Roman" w:hAnsi="Times New Roman" w:cs="Times New Roman"/>
          <w:bCs/>
          <w:sz w:val="24"/>
          <w:szCs w:val="24"/>
        </w:rPr>
      </w:pPr>
      <w:r w:rsidRPr="0061736A">
        <w:rPr>
          <w:rFonts w:ascii="Times New Roman" w:hAnsi="Times New Roman" w:cs="Times New Roman"/>
          <w:bCs/>
          <w:sz w:val="24"/>
          <w:szCs w:val="24"/>
        </w:rPr>
        <w:lastRenderedPageBreak/>
        <w:t>It is observed that respondents show only a moderate level of trust in the claims made in the advertisement; hence, the company should incorporate testimonials, expert opinions, and factual evidence to improve credibility and build consumer confidence.</w:t>
      </w:r>
    </w:p>
    <w:p w:rsidR="0061736A" w:rsidRPr="0061736A" w:rsidRDefault="0061736A" w:rsidP="0061736A">
      <w:pPr>
        <w:pStyle w:val="NoSpacing"/>
        <w:numPr>
          <w:ilvl w:val="0"/>
          <w:numId w:val="29"/>
        </w:numPr>
        <w:spacing w:line="480" w:lineRule="auto"/>
        <w:jc w:val="both"/>
        <w:rPr>
          <w:rFonts w:ascii="Times New Roman" w:hAnsi="Times New Roman" w:cs="Times New Roman"/>
          <w:bCs/>
          <w:sz w:val="24"/>
          <w:szCs w:val="24"/>
        </w:rPr>
      </w:pPr>
      <w:r w:rsidRPr="0061736A">
        <w:rPr>
          <w:rFonts w:ascii="Times New Roman" w:hAnsi="Times New Roman" w:cs="Times New Roman"/>
          <w:bCs/>
          <w:sz w:val="24"/>
          <w:szCs w:val="24"/>
        </w:rPr>
        <w:t>The findings reveal that the advertisement does not strongly emphasize product quality, even though consumers show interest in health-related aspects; thus, the company should clearly highlight product quality, ingredients, and health benefits.</w:t>
      </w:r>
    </w:p>
    <w:p w:rsidR="0061736A" w:rsidRPr="0061736A" w:rsidRDefault="0061736A" w:rsidP="0061736A">
      <w:pPr>
        <w:pStyle w:val="NoSpacing"/>
        <w:numPr>
          <w:ilvl w:val="0"/>
          <w:numId w:val="29"/>
        </w:numPr>
        <w:spacing w:line="480" w:lineRule="auto"/>
        <w:jc w:val="both"/>
        <w:rPr>
          <w:rFonts w:ascii="Times New Roman" w:hAnsi="Times New Roman" w:cs="Times New Roman"/>
          <w:bCs/>
          <w:sz w:val="24"/>
          <w:szCs w:val="24"/>
        </w:rPr>
      </w:pPr>
      <w:r w:rsidRPr="0061736A">
        <w:rPr>
          <w:rFonts w:ascii="Times New Roman" w:hAnsi="Times New Roman" w:cs="Times New Roman"/>
          <w:bCs/>
          <w:sz w:val="24"/>
          <w:szCs w:val="24"/>
        </w:rPr>
        <w:t>While the advertisement is capable of generating interest among consumers, it does not always translate into actual purchase; therefore, the company should introduce attractive offers, discounts, and strong call-to-action strategies to encourage buying decisions.</w:t>
      </w:r>
    </w:p>
    <w:p w:rsidR="00985A70" w:rsidRPr="00D70909" w:rsidRDefault="0061736A" w:rsidP="0061736A">
      <w:pPr>
        <w:pStyle w:val="NoSpacing"/>
        <w:numPr>
          <w:ilvl w:val="0"/>
          <w:numId w:val="29"/>
        </w:numPr>
        <w:spacing w:line="480" w:lineRule="auto"/>
        <w:jc w:val="both"/>
        <w:rPr>
          <w:rFonts w:ascii="Times New Roman" w:hAnsi="Times New Roman" w:cs="Times New Roman"/>
          <w:bCs/>
          <w:sz w:val="24"/>
          <w:szCs w:val="24"/>
        </w:rPr>
      </w:pPr>
      <w:r w:rsidRPr="0061736A">
        <w:rPr>
          <w:rFonts w:ascii="Times New Roman" w:hAnsi="Times New Roman" w:cs="Times New Roman"/>
          <w:bCs/>
          <w:sz w:val="24"/>
          <w:szCs w:val="24"/>
        </w:rPr>
        <w:t>The overall effectiveness of the advertisement indicates scope for improvement; hence, the company should regularly collect feedback from consumers and refine its advertising strategies to better meet their expectations.</w:t>
      </w:r>
    </w:p>
    <w:p w:rsidR="00985A70" w:rsidRPr="00D70909" w:rsidRDefault="00985A70" w:rsidP="00985A70">
      <w:pPr>
        <w:pStyle w:val="NoSpacing"/>
        <w:spacing w:line="480" w:lineRule="auto"/>
        <w:jc w:val="both"/>
        <w:rPr>
          <w:rFonts w:ascii="Times New Roman" w:hAnsi="Times New Roman" w:cs="Times New Roman"/>
          <w:bCs/>
          <w:sz w:val="24"/>
          <w:szCs w:val="24"/>
        </w:rPr>
      </w:pPr>
    </w:p>
    <w:p w:rsidR="00985A70" w:rsidRPr="00D70909" w:rsidRDefault="00985A70" w:rsidP="00985A70">
      <w:pPr>
        <w:pStyle w:val="NoSpacing"/>
        <w:spacing w:line="480" w:lineRule="auto"/>
        <w:jc w:val="both"/>
        <w:rPr>
          <w:rFonts w:ascii="Times New Roman" w:hAnsi="Times New Roman" w:cs="Times New Roman"/>
          <w:bCs/>
          <w:sz w:val="24"/>
          <w:szCs w:val="24"/>
        </w:rPr>
      </w:pPr>
    </w:p>
    <w:p w:rsidR="00985A70" w:rsidRDefault="00985A70" w:rsidP="00985A70">
      <w:pPr>
        <w:pStyle w:val="NoSpacing"/>
        <w:spacing w:line="480" w:lineRule="auto"/>
        <w:jc w:val="both"/>
        <w:rPr>
          <w:rFonts w:ascii="Times New Roman" w:hAnsi="Times New Roman" w:cs="Times New Roman"/>
          <w:bCs/>
          <w:sz w:val="24"/>
          <w:szCs w:val="24"/>
        </w:rPr>
      </w:pPr>
    </w:p>
    <w:p w:rsidR="0061736A" w:rsidRDefault="0061736A" w:rsidP="00985A70">
      <w:pPr>
        <w:pStyle w:val="NoSpacing"/>
        <w:spacing w:line="480" w:lineRule="auto"/>
        <w:jc w:val="both"/>
        <w:rPr>
          <w:rFonts w:ascii="Times New Roman" w:hAnsi="Times New Roman" w:cs="Times New Roman"/>
          <w:bCs/>
          <w:sz w:val="24"/>
          <w:szCs w:val="24"/>
        </w:rPr>
      </w:pPr>
    </w:p>
    <w:p w:rsidR="0061736A" w:rsidRPr="00D70909" w:rsidRDefault="0061736A" w:rsidP="00985A70">
      <w:pPr>
        <w:pStyle w:val="NoSpacing"/>
        <w:spacing w:line="480" w:lineRule="auto"/>
        <w:jc w:val="both"/>
        <w:rPr>
          <w:rFonts w:ascii="Times New Roman" w:hAnsi="Times New Roman" w:cs="Times New Roman"/>
          <w:bCs/>
          <w:sz w:val="24"/>
          <w:szCs w:val="24"/>
        </w:rPr>
      </w:pPr>
    </w:p>
    <w:p w:rsidR="00985A70" w:rsidRPr="00D70909" w:rsidRDefault="00985A70" w:rsidP="00985A70">
      <w:pPr>
        <w:pStyle w:val="NoSpacing"/>
        <w:spacing w:line="480" w:lineRule="auto"/>
        <w:jc w:val="both"/>
        <w:rPr>
          <w:rFonts w:ascii="Times New Roman" w:hAnsi="Times New Roman" w:cs="Times New Roman"/>
          <w:bCs/>
          <w:sz w:val="24"/>
          <w:szCs w:val="24"/>
        </w:rPr>
      </w:pPr>
    </w:p>
    <w:p w:rsidR="00985A70" w:rsidRPr="00D70909" w:rsidRDefault="00985A70" w:rsidP="00985A70">
      <w:pPr>
        <w:pStyle w:val="NoSpacing"/>
        <w:spacing w:line="480" w:lineRule="auto"/>
        <w:jc w:val="both"/>
        <w:rPr>
          <w:rFonts w:ascii="Times New Roman" w:hAnsi="Times New Roman" w:cs="Times New Roman"/>
          <w:bCs/>
          <w:sz w:val="24"/>
          <w:szCs w:val="24"/>
        </w:rPr>
      </w:pPr>
    </w:p>
    <w:p w:rsidR="00985A70" w:rsidRPr="00D70909" w:rsidRDefault="00985A70" w:rsidP="00985A70">
      <w:pPr>
        <w:pStyle w:val="NoSpacing"/>
        <w:spacing w:line="480" w:lineRule="auto"/>
        <w:jc w:val="both"/>
        <w:rPr>
          <w:rFonts w:ascii="Times New Roman" w:hAnsi="Times New Roman" w:cs="Times New Roman"/>
          <w:b/>
          <w:bCs/>
          <w:sz w:val="28"/>
          <w:szCs w:val="24"/>
        </w:rPr>
      </w:pPr>
      <w:r w:rsidRPr="00D70909">
        <w:rPr>
          <w:rFonts w:ascii="Times New Roman" w:hAnsi="Times New Roman" w:cs="Times New Roman"/>
          <w:b/>
          <w:bCs/>
          <w:sz w:val="28"/>
          <w:szCs w:val="24"/>
        </w:rPr>
        <w:t xml:space="preserve">6.3 CONCLUSION </w:t>
      </w:r>
    </w:p>
    <w:p w:rsidR="00CF551B" w:rsidRPr="00D70909" w:rsidRDefault="00BB2B29" w:rsidP="00985A70">
      <w:pPr>
        <w:pStyle w:val="NoSpacing"/>
        <w:spacing w:line="480" w:lineRule="auto"/>
        <w:jc w:val="both"/>
        <w:rPr>
          <w:rFonts w:ascii="Times New Roman" w:hAnsi="Times New Roman" w:cs="Times New Roman"/>
          <w:bCs/>
          <w:sz w:val="24"/>
          <w:szCs w:val="24"/>
        </w:rPr>
      </w:pPr>
      <w:r w:rsidRPr="00BB2B29">
        <w:rPr>
          <w:rFonts w:ascii="Times New Roman" w:hAnsi="Times New Roman" w:cs="Times New Roman"/>
          <w:bCs/>
          <w:sz w:val="24"/>
          <w:szCs w:val="24"/>
        </w:rPr>
        <w:t xml:space="preserve">The study on the advertisement effectiveness of Namazco Oils reveals that advertising plays a significant role in creating brand awareness, influencing customer perception, and improving purchase intention. Effective advertisements help communicate product quality, purity, and value, which are important factors influencing consumer preference in the edible oil market. </w:t>
      </w:r>
      <w:r w:rsidRPr="00BB2B29">
        <w:rPr>
          <w:rFonts w:ascii="Times New Roman" w:hAnsi="Times New Roman" w:cs="Times New Roman"/>
          <w:bCs/>
          <w:sz w:val="24"/>
          <w:szCs w:val="24"/>
        </w:rPr>
        <w:lastRenderedPageBreak/>
        <w:t>The analysis indicates that consistent promotional activities, attractive message content, and appropriate media selection contribute positively to advertising impact. It is also understood that customers respond more favorably to advertisements that are clear, informative, and visually appealing. Furthermore, the use of local language and culturally relevant themes strengthens customer connection and trust. Overall, advertisement is an essential marketing tool for Namazco Oils to enhance market presence, strengthen brand image, and sustain competitiveness. Continuous improvement in advertising strategies, along with innovative and customer-oriented communication, can further increase effectiveness and support long-term business growth.</w:t>
      </w:r>
    </w:p>
    <w:p w:rsidR="00CF551B" w:rsidRPr="00D70909" w:rsidRDefault="00CF551B" w:rsidP="00985A70">
      <w:pPr>
        <w:pStyle w:val="NoSpacing"/>
        <w:spacing w:line="480" w:lineRule="auto"/>
        <w:jc w:val="both"/>
        <w:rPr>
          <w:rFonts w:ascii="Times New Roman" w:hAnsi="Times New Roman" w:cs="Times New Roman"/>
          <w:bCs/>
          <w:sz w:val="24"/>
          <w:szCs w:val="24"/>
        </w:rPr>
      </w:pPr>
    </w:p>
    <w:p w:rsidR="00CF551B" w:rsidRPr="00D70909" w:rsidRDefault="00CF551B" w:rsidP="00985A70">
      <w:pPr>
        <w:pStyle w:val="NoSpacing"/>
        <w:spacing w:line="480" w:lineRule="auto"/>
        <w:jc w:val="both"/>
        <w:rPr>
          <w:rFonts w:ascii="Times New Roman" w:hAnsi="Times New Roman" w:cs="Times New Roman"/>
          <w:bCs/>
          <w:sz w:val="24"/>
          <w:szCs w:val="24"/>
        </w:rPr>
      </w:pPr>
    </w:p>
    <w:p w:rsidR="00CF551B" w:rsidRPr="00D70909" w:rsidRDefault="00CF551B" w:rsidP="00985A70">
      <w:pPr>
        <w:pStyle w:val="NoSpacing"/>
        <w:spacing w:line="480" w:lineRule="auto"/>
        <w:jc w:val="both"/>
        <w:rPr>
          <w:rFonts w:ascii="Times New Roman" w:hAnsi="Times New Roman" w:cs="Times New Roman"/>
          <w:bCs/>
          <w:sz w:val="24"/>
          <w:szCs w:val="24"/>
        </w:rPr>
      </w:pPr>
    </w:p>
    <w:p w:rsidR="00CF551B" w:rsidRPr="00D70909" w:rsidRDefault="00CF551B" w:rsidP="00985A70">
      <w:pPr>
        <w:pStyle w:val="NoSpacing"/>
        <w:spacing w:line="480" w:lineRule="auto"/>
        <w:jc w:val="both"/>
        <w:rPr>
          <w:rFonts w:ascii="Times New Roman" w:hAnsi="Times New Roman" w:cs="Times New Roman"/>
          <w:bCs/>
          <w:sz w:val="24"/>
          <w:szCs w:val="24"/>
        </w:rPr>
      </w:pPr>
    </w:p>
    <w:p w:rsidR="00CF551B" w:rsidRPr="00D70909" w:rsidRDefault="00CF551B" w:rsidP="00985A70">
      <w:pPr>
        <w:pStyle w:val="NoSpacing"/>
        <w:spacing w:line="480" w:lineRule="auto"/>
        <w:jc w:val="both"/>
        <w:rPr>
          <w:rFonts w:ascii="Times New Roman" w:hAnsi="Times New Roman" w:cs="Times New Roman"/>
          <w:bCs/>
          <w:sz w:val="24"/>
          <w:szCs w:val="24"/>
        </w:rPr>
      </w:pPr>
    </w:p>
    <w:p w:rsidR="00CF551B" w:rsidRPr="00D70909" w:rsidRDefault="00CF551B" w:rsidP="00985A70">
      <w:pPr>
        <w:pStyle w:val="NoSpacing"/>
        <w:spacing w:line="480" w:lineRule="auto"/>
        <w:jc w:val="both"/>
        <w:rPr>
          <w:rFonts w:ascii="Times New Roman" w:hAnsi="Times New Roman" w:cs="Times New Roman"/>
          <w:bCs/>
          <w:sz w:val="24"/>
          <w:szCs w:val="24"/>
        </w:rPr>
      </w:pPr>
    </w:p>
    <w:p w:rsidR="00CF551B" w:rsidRPr="00D70909" w:rsidRDefault="00CF551B" w:rsidP="00985A70">
      <w:pPr>
        <w:pStyle w:val="NoSpacing"/>
        <w:spacing w:line="480" w:lineRule="auto"/>
        <w:jc w:val="both"/>
        <w:rPr>
          <w:rFonts w:ascii="Times New Roman" w:hAnsi="Times New Roman" w:cs="Times New Roman"/>
          <w:bCs/>
          <w:sz w:val="24"/>
          <w:szCs w:val="24"/>
        </w:rPr>
      </w:pPr>
    </w:p>
    <w:p w:rsidR="00CF551B" w:rsidRPr="00D70909" w:rsidRDefault="00CF551B" w:rsidP="00985A70">
      <w:pPr>
        <w:pStyle w:val="NoSpacing"/>
        <w:spacing w:line="480" w:lineRule="auto"/>
        <w:jc w:val="both"/>
        <w:rPr>
          <w:rFonts w:ascii="Times New Roman" w:hAnsi="Times New Roman" w:cs="Times New Roman"/>
          <w:bCs/>
          <w:sz w:val="24"/>
          <w:szCs w:val="24"/>
        </w:rPr>
      </w:pPr>
    </w:p>
    <w:p w:rsidR="00CF551B" w:rsidRDefault="00CF551B" w:rsidP="00985A70">
      <w:pPr>
        <w:pStyle w:val="NoSpacing"/>
        <w:spacing w:line="480" w:lineRule="auto"/>
        <w:jc w:val="both"/>
        <w:rPr>
          <w:rFonts w:ascii="Times New Roman" w:hAnsi="Times New Roman" w:cs="Times New Roman"/>
          <w:bCs/>
          <w:sz w:val="24"/>
          <w:szCs w:val="24"/>
        </w:rPr>
      </w:pPr>
    </w:p>
    <w:p w:rsidR="00647689" w:rsidRPr="00D70909" w:rsidRDefault="00647689" w:rsidP="00985A70">
      <w:pPr>
        <w:pStyle w:val="NoSpacing"/>
        <w:spacing w:line="480" w:lineRule="auto"/>
        <w:jc w:val="both"/>
        <w:rPr>
          <w:rFonts w:ascii="Times New Roman" w:hAnsi="Times New Roman" w:cs="Times New Roman"/>
          <w:bCs/>
          <w:sz w:val="24"/>
          <w:szCs w:val="24"/>
        </w:rPr>
      </w:pPr>
    </w:p>
    <w:p w:rsidR="00CF551B" w:rsidRPr="00D70909" w:rsidRDefault="00CF551B" w:rsidP="00985A70">
      <w:pPr>
        <w:pStyle w:val="NoSpacing"/>
        <w:spacing w:line="480" w:lineRule="auto"/>
        <w:jc w:val="both"/>
        <w:rPr>
          <w:rFonts w:ascii="Times New Roman" w:hAnsi="Times New Roman" w:cs="Times New Roman"/>
          <w:bCs/>
          <w:sz w:val="24"/>
          <w:szCs w:val="24"/>
        </w:rPr>
      </w:pPr>
    </w:p>
    <w:p w:rsidR="00985A70" w:rsidRPr="00D70909" w:rsidRDefault="00CF551B" w:rsidP="00B56582">
      <w:pPr>
        <w:pStyle w:val="NoSpacing"/>
        <w:spacing w:before="240" w:line="480" w:lineRule="auto"/>
        <w:jc w:val="center"/>
        <w:rPr>
          <w:rFonts w:ascii="Times New Roman" w:hAnsi="Times New Roman" w:cs="Times New Roman"/>
          <w:b/>
          <w:bCs/>
          <w:sz w:val="28"/>
          <w:szCs w:val="24"/>
        </w:rPr>
      </w:pPr>
      <w:r w:rsidRPr="00D70909">
        <w:rPr>
          <w:rFonts w:ascii="Times New Roman" w:hAnsi="Times New Roman" w:cs="Times New Roman"/>
          <w:b/>
          <w:bCs/>
          <w:sz w:val="28"/>
          <w:szCs w:val="24"/>
        </w:rPr>
        <w:t xml:space="preserve">BIBLIOGRAPHY </w:t>
      </w:r>
    </w:p>
    <w:p w:rsidR="00BB2B29" w:rsidRDefault="00BB2B29" w:rsidP="00BB2B29">
      <w:pPr>
        <w:pStyle w:val="NormalWeb"/>
        <w:spacing w:line="360" w:lineRule="auto"/>
      </w:pPr>
      <w:r>
        <w:rPr>
          <w:rStyle w:val="Strong"/>
        </w:rPr>
        <w:t>Books</w:t>
      </w:r>
    </w:p>
    <w:p w:rsidR="00BB2B29" w:rsidRDefault="00BB2B29" w:rsidP="00BB2B29">
      <w:pPr>
        <w:pStyle w:val="NormalWeb"/>
        <w:numPr>
          <w:ilvl w:val="0"/>
          <w:numId w:val="23"/>
        </w:numPr>
        <w:spacing w:line="360" w:lineRule="auto"/>
      </w:pPr>
      <w:r>
        <w:t xml:space="preserve">Kotler, Philip &amp; Keller, Kevin Lane. </w:t>
      </w:r>
      <w:r>
        <w:rPr>
          <w:rStyle w:val="Emphasis"/>
        </w:rPr>
        <w:t>Marketing Management</w:t>
      </w:r>
      <w:r>
        <w:t>. Pearson Education.</w:t>
      </w:r>
    </w:p>
    <w:p w:rsidR="00BB2B29" w:rsidRDefault="00BB2B29" w:rsidP="00BB2B29">
      <w:pPr>
        <w:pStyle w:val="NormalWeb"/>
        <w:numPr>
          <w:ilvl w:val="0"/>
          <w:numId w:val="23"/>
        </w:numPr>
        <w:spacing w:line="360" w:lineRule="auto"/>
      </w:pPr>
      <w:r>
        <w:lastRenderedPageBreak/>
        <w:t xml:space="preserve">Belch, George E. &amp; Belch, Michael A. </w:t>
      </w:r>
      <w:r>
        <w:rPr>
          <w:rStyle w:val="Emphasis"/>
        </w:rPr>
        <w:t>Advertising and Promotion: An Integrated Marketing Communications Perspective</w:t>
      </w:r>
      <w:r>
        <w:t>. McGraw-Hill.</w:t>
      </w:r>
    </w:p>
    <w:p w:rsidR="00BB2B29" w:rsidRDefault="00BB2B29" w:rsidP="00BB2B29">
      <w:pPr>
        <w:pStyle w:val="NormalWeb"/>
        <w:numPr>
          <w:ilvl w:val="0"/>
          <w:numId w:val="23"/>
        </w:numPr>
        <w:spacing w:line="360" w:lineRule="auto"/>
      </w:pPr>
      <w:r>
        <w:t xml:space="preserve">Schiffman, Leon G. &amp; Kanuk, Leslie Lazar. </w:t>
      </w:r>
      <w:r>
        <w:rPr>
          <w:rStyle w:val="Emphasis"/>
        </w:rPr>
        <w:t>Consumer Behavior</w:t>
      </w:r>
      <w:r>
        <w:t>. Pearson.</w:t>
      </w:r>
    </w:p>
    <w:p w:rsidR="00BB2B29" w:rsidRDefault="00BB2B29" w:rsidP="00BB2B29">
      <w:pPr>
        <w:pStyle w:val="NormalWeb"/>
        <w:numPr>
          <w:ilvl w:val="0"/>
          <w:numId w:val="23"/>
        </w:numPr>
        <w:spacing w:line="360" w:lineRule="auto"/>
      </w:pPr>
      <w:r>
        <w:t xml:space="preserve">Wells, William, Burnett, John &amp; Moriarty, Sandra. </w:t>
      </w:r>
      <w:r>
        <w:rPr>
          <w:rStyle w:val="Emphasis"/>
        </w:rPr>
        <w:t>Advertising: Principles and Practice</w:t>
      </w:r>
      <w:r>
        <w:t>. Pearson.</w:t>
      </w:r>
    </w:p>
    <w:p w:rsidR="00BB2B29" w:rsidRDefault="00BB2B29" w:rsidP="00BB2B29">
      <w:pPr>
        <w:pStyle w:val="NormalWeb"/>
        <w:numPr>
          <w:ilvl w:val="0"/>
          <w:numId w:val="23"/>
        </w:numPr>
        <w:spacing w:line="360" w:lineRule="auto"/>
      </w:pPr>
      <w:r>
        <w:t xml:space="preserve">Armstrong, Gary &amp; Kotler, Philip. </w:t>
      </w:r>
      <w:r>
        <w:rPr>
          <w:rStyle w:val="Emphasis"/>
        </w:rPr>
        <w:t>Principles of Marketing</w:t>
      </w:r>
      <w:r>
        <w:t>. Pearson.</w:t>
      </w:r>
    </w:p>
    <w:p w:rsidR="00BB2B29" w:rsidRDefault="00BB2B29" w:rsidP="00BB2B29">
      <w:pPr>
        <w:pStyle w:val="NormalWeb"/>
        <w:spacing w:line="360" w:lineRule="auto"/>
      </w:pPr>
      <w:r>
        <w:rPr>
          <w:rStyle w:val="Strong"/>
        </w:rPr>
        <w:t>Journals</w:t>
      </w:r>
    </w:p>
    <w:p w:rsidR="00BB2B29" w:rsidRDefault="00BB2B29" w:rsidP="00BB2B29">
      <w:pPr>
        <w:pStyle w:val="NormalWeb"/>
        <w:numPr>
          <w:ilvl w:val="0"/>
          <w:numId w:val="24"/>
        </w:numPr>
        <w:spacing w:line="360" w:lineRule="auto"/>
      </w:pPr>
      <w:r>
        <w:t xml:space="preserve">Vakratsas, Demetrios &amp; Ambler, Tim. “How Advertising Works: What Do We Really Know?” </w:t>
      </w:r>
      <w:r>
        <w:rPr>
          <w:rStyle w:val="Emphasis"/>
        </w:rPr>
        <w:t>Journal of Marketing</w:t>
      </w:r>
      <w:r>
        <w:t>.</w:t>
      </w:r>
    </w:p>
    <w:p w:rsidR="00BB2B29" w:rsidRDefault="00BB2B29" w:rsidP="00BB2B29">
      <w:pPr>
        <w:pStyle w:val="NormalWeb"/>
        <w:numPr>
          <w:ilvl w:val="0"/>
          <w:numId w:val="24"/>
        </w:numPr>
        <w:spacing w:line="360" w:lineRule="auto"/>
      </w:pPr>
      <w:r>
        <w:t xml:space="preserve">Tellis, Gerard J. “Effective Advertising Strategies.” </w:t>
      </w:r>
      <w:r>
        <w:rPr>
          <w:rStyle w:val="Emphasis"/>
        </w:rPr>
        <w:t>Journal of Advertising Research</w:t>
      </w:r>
      <w:r>
        <w:t>.</w:t>
      </w:r>
    </w:p>
    <w:p w:rsidR="00BB2B29" w:rsidRDefault="00BB2B29" w:rsidP="00BB2B29">
      <w:pPr>
        <w:pStyle w:val="NormalWeb"/>
        <w:numPr>
          <w:ilvl w:val="0"/>
          <w:numId w:val="24"/>
        </w:numPr>
        <w:spacing w:line="360" w:lineRule="auto"/>
      </w:pPr>
      <w:r>
        <w:t xml:space="preserve">Stephen, Andrew T. “The Role of Digital and Social Media Marketing.” </w:t>
      </w:r>
      <w:r>
        <w:rPr>
          <w:rStyle w:val="Emphasis"/>
        </w:rPr>
        <w:t>Journal of Marketing</w:t>
      </w:r>
      <w:r>
        <w:t>.</w:t>
      </w:r>
    </w:p>
    <w:p w:rsidR="00BB2B29" w:rsidRDefault="00BB2B29" w:rsidP="00BB2B29">
      <w:pPr>
        <w:pStyle w:val="NormalWeb"/>
        <w:numPr>
          <w:ilvl w:val="0"/>
          <w:numId w:val="24"/>
        </w:numPr>
        <w:spacing w:line="360" w:lineRule="auto"/>
      </w:pPr>
      <w:r>
        <w:t xml:space="preserve">Dahlén, Micael. “Creativity in Advertising.” </w:t>
      </w:r>
      <w:r>
        <w:rPr>
          <w:rStyle w:val="Emphasis"/>
        </w:rPr>
        <w:t>Journal of Advertising</w:t>
      </w:r>
      <w:r>
        <w:t>.</w:t>
      </w:r>
    </w:p>
    <w:p w:rsidR="00BB2B29" w:rsidRDefault="00BB2B29" w:rsidP="00BB2B29">
      <w:pPr>
        <w:pStyle w:val="NormalWeb"/>
        <w:numPr>
          <w:ilvl w:val="0"/>
          <w:numId w:val="24"/>
        </w:numPr>
        <w:spacing w:line="360" w:lineRule="auto"/>
      </w:pPr>
      <w:r>
        <w:t xml:space="preserve">Stewart, David W. “Advertising Effectiveness and Market Response.” </w:t>
      </w:r>
      <w:r>
        <w:rPr>
          <w:rStyle w:val="Emphasis"/>
        </w:rPr>
        <w:t>Journal of Advertising Research</w:t>
      </w:r>
      <w:r>
        <w:t>.</w:t>
      </w:r>
    </w:p>
    <w:p w:rsidR="00BB2B29" w:rsidRDefault="00BB2B29" w:rsidP="00BB2B29">
      <w:pPr>
        <w:pStyle w:val="NormalWeb"/>
        <w:spacing w:line="360" w:lineRule="auto"/>
      </w:pPr>
      <w:r>
        <w:rPr>
          <w:rStyle w:val="Strong"/>
        </w:rPr>
        <w:t>Websites</w:t>
      </w:r>
    </w:p>
    <w:p w:rsidR="00BB2B29" w:rsidRDefault="00BB2B29" w:rsidP="00BB2B29">
      <w:pPr>
        <w:pStyle w:val="NormalWeb"/>
        <w:numPr>
          <w:ilvl w:val="0"/>
          <w:numId w:val="26"/>
        </w:numPr>
        <w:spacing w:line="360" w:lineRule="auto"/>
      </w:pPr>
      <w:r>
        <w:t>www.marketing.com</w:t>
      </w:r>
    </w:p>
    <w:p w:rsidR="00BB2B29" w:rsidRDefault="00BB2B29" w:rsidP="00BB2B29">
      <w:pPr>
        <w:pStyle w:val="NormalWeb"/>
        <w:numPr>
          <w:ilvl w:val="0"/>
          <w:numId w:val="26"/>
        </w:numPr>
        <w:spacing w:line="360" w:lineRule="auto"/>
      </w:pPr>
      <w:r>
        <w:t>www.investopedia.com</w:t>
      </w:r>
    </w:p>
    <w:p w:rsidR="00BB2B29" w:rsidRDefault="00BB2B29" w:rsidP="00BB2B29">
      <w:pPr>
        <w:pStyle w:val="NormalWeb"/>
        <w:numPr>
          <w:ilvl w:val="0"/>
          <w:numId w:val="26"/>
        </w:numPr>
        <w:spacing w:line="360" w:lineRule="auto"/>
      </w:pPr>
      <w:r>
        <w:t>www.statista.com</w:t>
      </w:r>
    </w:p>
    <w:p w:rsidR="00BB2B29" w:rsidRDefault="00BB2B29" w:rsidP="00BB2B29">
      <w:pPr>
        <w:pStyle w:val="NormalWeb"/>
        <w:numPr>
          <w:ilvl w:val="0"/>
          <w:numId w:val="26"/>
        </w:numPr>
        <w:spacing w:line="360" w:lineRule="auto"/>
      </w:pPr>
      <w:r>
        <w:t>www.researchgate.net</w:t>
      </w:r>
    </w:p>
    <w:p w:rsidR="00BB2B29" w:rsidRDefault="00BB2B29" w:rsidP="00BB2B29">
      <w:pPr>
        <w:pStyle w:val="NormalWeb"/>
        <w:numPr>
          <w:ilvl w:val="0"/>
          <w:numId w:val="26"/>
        </w:numPr>
        <w:spacing w:line="360" w:lineRule="auto"/>
      </w:pPr>
      <w:r>
        <w:t>Official company sources and product information of Namazco Oils.</w:t>
      </w:r>
    </w:p>
    <w:p w:rsidR="00CF551B" w:rsidRPr="00D70909" w:rsidRDefault="00CF551B" w:rsidP="00BB2B29">
      <w:pPr>
        <w:pStyle w:val="NoSpacing"/>
        <w:spacing w:before="240" w:line="360" w:lineRule="auto"/>
        <w:jc w:val="both"/>
        <w:rPr>
          <w:rFonts w:ascii="Times New Roman" w:hAnsi="Times New Roman" w:cs="Times New Roman"/>
          <w:bCs/>
          <w:sz w:val="24"/>
          <w:szCs w:val="24"/>
        </w:rPr>
      </w:pPr>
    </w:p>
    <w:p w:rsidR="00CF551B" w:rsidRPr="00D70909" w:rsidRDefault="00CF551B" w:rsidP="00CF551B">
      <w:pPr>
        <w:pStyle w:val="NoSpacing"/>
        <w:spacing w:before="240" w:line="480" w:lineRule="auto"/>
        <w:jc w:val="both"/>
        <w:rPr>
          <w:rFonts w:ascii="Times New Roman" w:hAnsi="Times New Roman" w:cs="Times New Roman"/>
          <w:bCs/>
          <w:sz w:val="24"/>
          <w:szCs w:val="24"/>
        </w:rPr>
      </w:pPr>
    </w:p>
    <w:p w:rsidR="00B56582" w:rsidRPr="00D70909" w:rsidRDefault="00B56582" w:rsidP="00B56582">
      <w:pPr>
        <w:pStyle w:val="NoSpacing"/>
        <w:spacing w:before="240" w:line="480" w:lineRule="auto"/>
        <w:jc w:val="center"/>
        <w:rPr>
          <w:rFonts w:ascii="Times New Roman" w:hAnsi="Times New Roman" w:cs="Times New Roman"/>
          <w:b/>
          <w:bCs/>
          <w:sz w:val="24"/>
          <w:szCs w:val="24"/>
        </w:rPr>
      </w:pPr>
      <w:r w:rsidRPr="00D70909">
        <w:rPr>
          <w:rFonts w:ascii="Times New Roman" w:hAnsi="Times New Roman" w:cs="Times New Roman"/>
          <w:b/>
          <w:bCs/>
          <w:sz w:val="28"/>
          <w:szCs w:val="24"/>
        </w:rPr>
        <w:t>QUESTIONNAIRE</w:t>
      </w:r>
    </w:p>
    <w:p w:rsidR="00B56582" w:rsidRPr="00BB2B29" w:rsidRDefault="00BB2B29" w:rsidP="00B56582">
      <w:pPr>
        <w:pStyle w:val="NoSpacing"/>
        <w:spacing w:before="240" w:line="480" w:lineRule="auto"/>
        <w:jc w:val="center"/>
        <w:rPr>
          <w:rFonts w:ascii="Times New Roman" w:hAnsi="Times New Roman" w:cs="Times New Roman"/>
          <w:b/>
          <w:bCs/>
          <w:sz w:val="24"/>
          <w:szCs w:val="24"/>
        </w:rPr>
      </w:pPr>
      <w:r w:rsidRPr="00BB2B29">
        <w:rPr>
          <w:rFonts w:ascii="Times New Roman" w:hAnsi="Times New Roman" w:cs="Times New Roman"/>
          <w:b/>
          <w:bCs/>
          <w:sz w:val="24"/>
          <w:szCs w:val="24"/>
        </w:rPr>
        <w:t xml:space="preserve">A STUDY ON EFFECTIVENESS OF ADVERTISEMENT </w:t>
      </w:r>
      <w:r>
        <w:rPr>
          <w:rFonts w:ascii="Times New Roman" w:hAnsi="Times New Roman" w:cs="Times New Roman"/>
          <w:b/>
          <w:bCs/>
          <w:sz w:val="24"/>
          <w:szCs w:val="24"/>
        </w:rPr>
        <w:t xml:space="preserve">OF </w:t>
      </w:r>
      <w:r w:rsidRPr="00BB2B29">
        <w:rPr>
          <w:rFonts w:ascii="Times New Roman" w:hAnsi="Times New Roman" w:cs="Times New Roman"/>
          <w:b/>
          <w:bCs/>
          <w:sz w:val="24"/>
          <w:szCs w:val="24"/>
        </w:rPr>
        <w:t>NAMAZCO OILS</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1. Age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lastRenderedPageBreak/>
        <w:t>☐</w:t>
      </w:r>
      <w:r w:rsidRPr="00D70909">
        <w:rPr>
          <w:rFonts w:ascii="Times New Roman" w:hAnsi="Times New Roman" w:cs="Times New Roman"/>
          <w:sz w:val="24"/>
          <w:szCs w:val="24"/>
        </w:rPr>
        <w:t xml:space="preserve"> Below 18 years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18–25 years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26–35 years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36–45 years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Above 45 years</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2. Gender</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Male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Female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Prefer not to say</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3. Monthly Household Income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Below ₹10,000</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₹10,001–₹25,000</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₹25,001–₹40,000</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₹40,001–₹60,000</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Above ₹60,000</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4. How did you first come to know about Namazco Oils?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lastRenderedPageBreak/>
        <w:t>☐</w:t>
      </w:r>
      <w:r w:rsidRPr="00D70909">
        <w:rPr>
          <w:rFonts w:ascii="Times New Roman" w:hAnsi="Times New Roman" w:cs="Times New Roman"/>
          <w:sz w:val="24"/>
          <w:szCs w:val="24"/>
        </w:rPr>
        <w:t xml:space="preserve"> TV Advertisement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Social Media</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Newspaper/Magazine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Friends/Family</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In-store Display</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5. How often do you notice advertisements of Namazco Oils?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Very Frequently</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Frequently</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Sometimes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Rarely</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Never</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6. Which media is most effective?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Television</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Social Media</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Newspaper</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Outdoor Hoardings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lastRenderedPageBreak/>
        <w:t>☐</w:t>
      </w:r>
      <w:r w:rsidRPr="00D70909">
        <w:rPr>
          <w:rFonts w:ascii="Times New Roman" w:hAnsi="Times New Roman" w:cs="Times New Roman"/>
          <w:sz w:val="24"/>
          <w:szCs w:val="24"/>
        </w:rPr>
        <w:t xml:space="preserve"> In-store Promotion</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7. The advertisement attracts my attention.</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Disagree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8. Do you find the advertisement visually appealing?</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Yes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No</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Not Sure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9. The message in the advertisement is clear.</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lastRenderedPageBreak/>
        <w:t>☐</w:t>
      </w:r>
      <w:r w:rsidRPr="00D70909">
        <w:rPr>
          <w:rFonts w:ascii="Times New Roman" w:hAnsi="Times New Roman" w:cs="Times New Roman"/>
          <w:sz w:val="24"/>
          <w:szCs w:val="24"/>
        </w:rPr>
        <w:t xml:space="preserve"> Strongly Disagree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10. Advertisement helps me remember the brand.</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Disagree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11. Do you think the advertisement highlights product quality?</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Yes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No</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To Some Extent</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12. The advertisement influences my purchase decision.</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lastRenderedPageBreak/>
        <w:t>☐</w:t>
      </w:r>
      <w:r w:rsidRPr="00D70909">
        <w:rPr>
          <w:rFonts w:ascii="Times New Roman" w:hAnsi="Times New Roman" w:cs="Times New Roman"/>
          <w:sz w:val="24"/>
          <w:szCs w:val="24"/>
        </w:rPr>
        <w:t xml:space="preserve"> Strongly Disagree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13. Creativity of the advertisement.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Excellent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Good</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Average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Poor</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Very Poor</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14. The frequency of advertisements is sufficient.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Disagree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15. Do you trust the claims in the advertisement?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Yes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No</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lastRenderedPageBreak/>
        <w:t>☐</w:t>
      </w:r>
      <w:r w:rsidRPr="00D70909">
        <w:rPr>
          <w:rFonts w:ascii="Times New Roman" w:hAnsi="Times New Roman" w:cs="Times New Roman"/>
          <w:sz w:val="24"/>
          <w:szCs w:val="24"/>
        </w:rPr>
        <w:t xml:space="preserve"> Sometimes</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16. The advertisement influences brand loyalty.</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Disagree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17. The advertisement motivates me to try Namazco Oils.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Disagree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18. What do you like most?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Visuals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Message content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lastRenderedPageBreak/>
        <w:t>☐</w:t>
      </w:r>
      <w:r w:rsidRPr="00D70909">
        <w:rPr>
          <w:rFonts w:ascii="Times New Roman" w:hAnsi="Times New Roman" w:cs="Times New Roman"/>
          <w:sz w:val="24"/>
          <w:szCs w:val="24"/>
        </w:rPr>
        <w:t xml:space="preserve"> Celebrity endorsement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Music/Jingle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None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19. The advertisement is informative.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Disagree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20. The advertisement creates a positive image.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Disagree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21. Do you compare with other brands?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lastRenderedPageBreak/>
        <w:t>☐</w:t>
      </w:r>
      <w:r w:rsidRPr="00D70909">
        <w:rPr>
          <w:rFonts w:ascii="Times New Roman" w:hAnsi="Times New Roman" w:cs="Times New Roman"/>
          <w:sz w:val="24"/>
          <w:szCs w:val="24"/>
        </w:rPr>
        <w:t xml:space="preserve"> Yes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No</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Sometimes</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22. Advertisement helps understand health benefits.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Disagree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23. Likelihood of purchase after viewing advertisement.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Very Likely</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Likely</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Not Likely</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Not at All</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24. Have you purchased after advertisement?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lastRenderedPageBreak/>
        <w:t>☐</w:t>
      </w:r>
      <w:r w:rsidRPr="00D70909">
        <w:rPr>
          <w:rFonts w:ascii="Times New Roman" w:hAnsi="Times New Roman" w:cs="Times New Roman"/>
          <w:sz w:val="24"/>
          <w:szCs w:val="24"/>
        </w:rPr>
        <w:t xml:space="preserve"> Yes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No</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Planning to</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25. Creates awareness about varieties.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Disagree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Strongly Disagree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26. Overall advertisement effectiveness.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Excellent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Good</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Average</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Poor</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Very Poor</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27. Need improvement?</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lastRenderedPageBreak/>
        <w:t>☐</w:t>
      </w:r>
      <w:r w:rsidRPr="00D70909">
        <w:rPr>
          <w:rFonts w:ascii="Times New Roman" w:hAnsi="Times New Roman" w:cs="Times New Roman"/>
          <w:sz w:val="24"/>
          <w:szCs w:val="24"/>
        </w:rPr>
        <w:t xml:space="preserve"> Yes</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No</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Not sure</w:t>
      </w:r>
    </w:p>
    <w:p w:rsidR="00B56582" w:rsidRPr="00D70909" w:rsidRDefault="00B56582" w:rsidP="00B56582">
      <w:pPr>
        <w:pStyle w:val="NoSpacing"/>
        <w:spacing w:before="240" w:line="480" w:lineRule="auto"/>
        <w:jc w:val="both"/>
        <w:rPr>
          <w:rFonts w:ascii="Times New Roman" w:hAnsi="Times New Roman" w:cs="Times New Roman"/>
          <w:sz w:val="24"/>
          <w:szCs w:val="24"/>
        </w:rPr>
      </w:pPr>
      <w:r w:rsidRPr="00D70909">
        <w:rPr>
          <w:rFonts w:ascii="Times New Roman" w:hAnsi="Times New Roman" w:cs="Times New Roman"/>
          <w:sz w:val="24"/>
          <w:szCs w:val="24"/>
        </w:rPr>
        <w:t>28. Overall satisfaction.</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Highly Satisfied</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Satisfied</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Neutral</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Dissatisfied</w:t>
      </w:r>
    </w:p>
    <w:p w:rsidR="00B56582" w:rsidRPr="00D70909" w:rsidRDefault="00B56582" w:rsidP="00B56582">
      <w:pPr>
        <w:pStyle w:val="NoSpacing"/>
        <w:spacing w:before="240" w:line="480" w:lineRule="auto"/>
        <w:ind w:left="284"/>
        <w:jc w:val="both"/>
        <w:rPr>
          <w:rFonts w:ascii="Times New Roman" w:hAnsi="Times New Roman" w:cs="Times New Roman"/>
          <w:sz w:val="24"/>
          <w:szCs w:val="24"/>
        </w:rPr>
      </w:pPr>
      <w:r w:rsidRPr="00D70909">
        <w:rPr>
          <w:rFonts w:ascii="Segoe UI Symbol" w:hAnsi="Segoe UI Symbol" w:cs="Segoe UI Symbol"/>
          <w:sz w:val="24"/>
          <w:szCs w:val="24"/>
        </w:rPr>
        <w:t>☐</w:t>
      </w:r>
      <w:r w:rsidRPr="00D70909">
        <w:rPr>
          <w:rFonts w:ascii="Times New Roman" w:hAnsi="Times New Roman" w:cs="Times New Roman"/>
          <w:sz w:val="24"/>
          <w:szCs w:val="24"/>
        </w:rPr>
        <w:t xml:space="preserve"> Highly Dissatisfied</w:t>
      </w:r>
    </w:p>
    <w:sectPr w:rsidR="00B56582" w:rsidRPr="00D70909">
      <w:foot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81F" w:rsidRDefault="00F9781F" w:rsidP="00CF2ACB">
      <w:pPr>
        <w:spacing w:after="0" w:line="240" w:lineRule="auto"/>
      </w:pPr>
      <w:r>
        <w:separator/>
      </w:r>
    </w:p>
  </w:endnote>
  <w:endnote w:type="continuationSeparator" w:id="0">
    <w:p w:rsidR="00F9781F" w:rsidRDefault="00F9781F" w:rsidP="00CF2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artika">
    <w:altName w:val="Bell MT"/>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260956135"/>
      <w:docPartObj>
        <w:docPartGallery w:val="Page Numbers (Bottom of Page)"/>
        <w:docPartUnique/>
      </w:docPartObj>
    </w:sdtPr>
    <w:sdtEndPr>
      <w:rPr>
        <w:noProof/>
      </w:rPr>
    </w:sdtEndPr>
    <w:sdtContent>
      <w:p w:rsidR="00AF3ECF" w:rsidRPr="00CF2ACB" w:rsidRDefault="00AF3ECF">
        <w:pPr>
          <w:pStyle w:val="Footer"/>
          <w:jc w:val="center"/>
          <w:rPr>
            <w:rFonts w:ascii="Times New Roman" w:hAnsi="Times New Roman" w:cs="Times New Roman"/>
            <w:sz w:val="24"/>
          </w:rPr>
        </w:pPr>
        <w:r w:rsidRPr="00CF2ACB">
          <w:rPr>
            <w:rFonts w:ascii="Times New Roman" w:hAnsi="Times New Roman" w:cs="Times New Roman"/>
            <w:sz w:val="24"/>
          </w:rPr>
          <w:fldChar w:fldCharType="begin"/>
        </w:r>
        <w:r w:rsidRPr="00CF2ACB">
          <w:rPr>
            <w:rFonts w:ascii="Times New Roman" w:hAnsi="Times New Roman" w:cs="Times New Roman"/>
            <w:sz w:val="24"/>
          </w:rPr>
          <w:instrText xml:space="preserve"> PAGE   \* MERGEFORMAT </w:instrText>
        </w:r>
        <w:r w:rsidRPr="00CF2ACB">
          <w:rPr>
            <w:rFonts w:ascii="Times New Roman" w:hAnsi="Times New Roman" w:cs="Times New Roman"/>
            <w:sz w:val="24"/>
          </w:rPr>
          <w:fldChar w:fldCharType="separate"/>
        </w:r>
        <w:r w:rsidR="00963A8B">
          <w:rPr>
            <w:rFonts w:ascii="Times New Roman" w:hAnsi="Times New Roman" w:cs="Times New Roman"/>
            <w:noProof/>
            <w:sz w:val="24"/>
          </w:rPr>
          <w:t>83</w:t>
        </w:r>
        <w:r w:rsidRPr="00CF2ACB">
          <w:rPr>
            <w:rFonts w:ascii="Times New Roman" w:hAnsi="Times New Roman" w:cs="Times New Roman"/>
            <w:noProof/>
            <w:sz w:val="24"/>
          </w:rPr>
          <w:fldChar w:fldCharType="end"/>
        </w:r>
      </w:p>
    </w:sdtContent>
  </w:sdt>
  <w:p w:rsidR="00AF3ECF" w:rsidRPr="00CF2ACB" w:rsidRDefault="00AF3ECF">
    <w:pPr>
      <w:pStyle w:val="Foo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81F" w:rsidRDefault="00F9781F" w:rsidP="00CF2ACB">
      <w:pPr>
        <w:spacing w:after="0" w:line="240" w:lineRule="auto"/>
      </w:pPr>
      <w:r>
        <w:separator/>
      </w:r>
    </w:p>
  </w:footnote>
  <w:footnote w:type="continuationSeparator" w:id="0">
    <w:p w:rsidR="00F9781F" w:rsidRDefault="00F9781F" w:rsidP="00CF2A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652D"/>
    <w:multiLevelType w:val="hybridMultilevel"/>
    <w:tmpl w:val="24C041DC"/>
    <w:lvl w:ilvl="0" w:tplc="D0B43D76">
      <w:start w:val="7"/>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E0223"/>
    <w:multiLevelType w:val="hybridMultilevel"/>
    <w:tmpl w:val="3D484F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A0511B1"/>
    <w:multiLevelType w:val="multilevel"/>
    <w:tmpl w:val="BD1665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5D2631"/>
    <w:multiLevelType w:val="hybridMultilevel"/>
    <w:tmpl w:val="B962664A"/>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A02A98"/>
    <w:multiLevelType w:val="multilevel"/>
    <w:tmpl w:val="87FA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4445E"/>
    <w:multiLevelType w:val="hybridMultilevel"/>
    <w:tmpl w:val="28EADE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3014C24"/>
    <w:multiLevelType w:val="multilevel"/>
    <w:tmpl w:val="AFC45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723298"/>
    <w:multiLevelType w:val="hybridMultilevel"/>
    <w:tmpl w:val="78F6D6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C121B78"/>
    <w:multiLevelType w:val="hybridMultilevel"/>
    <w:tmpl w:val="1564F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204C2C"/>
    <w:multiLevelType w:val="hybridMultilevel"/>
    <w:tmpl w:val="F9C0E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474D4"/>
    <w:multiLevelType w:val="multilevel"/>
    <w:tmpl w:val="8B8E65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BB0F4B"/>
    <w:multiLevelType w:val="multilevel"/>
    <w:tmpl w:val="A5A07ED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EC3A08"/>
    <w:multiLevelType w:val="multilevel"/>
    <w:tmpl w:val="0A96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50D79"/>
    <w:multiLevelType w:val="hybridMultilevel"/>
    <w:tmpl w:val="0E8A1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1120CB"/>
    <w:multiLevelType w:val="hybridMultilevel"/>
    <w:tmpl w:val="D4E4B3F8"/>
    <w:lvl w:ilvl="0" w:tplc="95FECE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8153DA"/>
    <w:multiLevelType w:val="hybridMultilevel"/>
    <w:tmpl w:val="335EF6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C215E3F"/>
    <w:multiLevelType w:val="multilevel"/>
    <w:tmpl w:val="E86AB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74470B"/>
    <w:multiLevelType w:val="hybridMultilevel"/>
    <w:tmpl w:val="2DE046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8D10B7"/>
    <w:multiLevelType w:val="hybridMultilevel"/>
    <w:tmpl w:val="055A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A75634D"/>
    <w:multiLevelType w:val="hybridMultilevel"/>
    <w:tmpl w:val="BB02B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4B5955"/>
    <w:multiLevelType w:val="hybridMultilevel"/>
    <w:tmpl w:val="D772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ED7E73"/>
    <w:multiLevelType w:val="hybridMultilevel"/>
    <w:tmpl w:val="D03A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6919A0"/>
    <w:multiLevelType w:val="hybridMultilevel"/>
    <w:tmpl w:val="6A9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E008CC"/>
    <w:multiLevelType w:val="multilevel"/>
    <w:tmpl w:val="450A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471F86"/>
    <w:multiLevelType w:val="hybridMultilevel"/>
    <w:tmpl w:val="25F0E7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C6B7521"/>
    <w:multiLevelType w:val="multilevel"/>
    <w:tmpl w:val="65E09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04454B"/>
    <w:multiLevelType w:val="hybridMultilevel"/>
    <w:tmpl w:val="D84A3ED8"/>
    <w:lvl w:ilvl="0" w:tplc="87B6D640">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ECB089F"/>
    <w:multiLevelType w:val="hybridMultilevel"/>
    <w:tmpl w:val="D504726E"/>
    <w:lvl w:ilvl="0" w:tplc="87B6D640">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FCE58C5"/>
    <w:multiLevelType w:val="hybridMultilevel"/>
    <w:tmpl w:val="69DA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27"/>
  </w:num>
  <w:num w:numId="4">
    <w:abstractNumId w:val="2"/>
  </w:num>
  <w:num w:numId="5">
    <w:abstractNumId w:val="5"/>
  </w:num>
  <w:num w:numId="6">
    <w:abstractNumId w:val="1"/>
  </w:num>
  <w:num w:numId="7">
    <w:abstractNumId w:val="3"/>
  </w:num>
  <w:num w:numId="8">
    <w:abstractNumId w:val="17"/>
  </w:num>
  <w:num w:numId="9">
    <w:abstractNumId w:val="14"/>
  </w:num>
  <w:num w:numId="10">
    <w:abstractNumId w:val="0"/>
  </w:num>
  <w:num w:numId="11">
    <w:abstractNumId w:val="8"/>
  </w:num>
  <w:num w:numId="12">
    <w:abstractNumId w:val="22"/>
  </w:num>
  <w:num w:numId="13">
    <w:abstractNumId w:val="20"/>
  </w:num>
  <w:num w:numId="14">
    <w:abstractNumId w:val="19"/>
  </w:num>
  <w:num w:numId="15">
    <w:abstractNumId w:val="13"/>
  </w:num>
  <w:num w:numId="16">
    <w:abstractNumId w:val="28"/>
  </w:num>
  <w:num w:numId="17">
    <w:abstractNumId w:val="21"/>
  </w:num>
  <w:num w:numId="18">
    <w:abstractNumId w:val="16"/>
  </w:num>
  <w:num w:numId="19">
    <w:abstractNumId w:val="12"/>
  </w:num>
  <w:num w:numId="20">
    <w:abstractNumId w:val="23"/>
  </w:num>
  <w:num w:numId="21">
    <w:abstractNumId w:val="4"/>
  </w:num>
  <w:num w:numId="22">
    <w:abstractNumId w:val="9"/>
  </w:num>
  <w:num w:numId="23">
    <w:abstractNumId w:val="25"/>
  </w:num>
  <w:num w:numId="24">
    <w:abstractNumId w:val="6"/>
  </w:num>
  <w:num w:numId="25">
    <w:abstractNumId w:val="11"/>
  </w:num>
  <w:num w:numId="26">
    <w:abstractNumId w:val="10"/>
  </w:num>
  <w:num w:numId="27">
    <w:abstractNumId w:val="24"/>
  </w:num>
  <w:num w:numId="28">
    <w:abstractNumId w:val="18"/>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C52"/>
    <w:rsid w:val="00004B21"/>
    <w:rsid w:val="00006642"/>
    <w:rsid w:val="00011A7B"/>
    <w:rsid w:val="0003774F"/>
    <w:rsid w:val="00047710"/>
    <w:rsid w:val="00053252"/>
    <w:rsid w:val="00056E53"/>
    <w:rsid w:val="00095668"/>
    <w:rsid w:val="00096BA3"/>
    <w:rsid w:val="000A3C78"/>
    <w:rsid w:val="000C2359"/>
    <w:rsid w:val="000E7B7F"/>
    <w:rsid w:val="0015309C"/>
    <w:rsid w:val="00167108"/>
    <w:rsid w:val="00194BDF"/>
    <w:rsid w:val="001C4F83"/>
    <w:rsid w:val="00227E9C"/>
    <w:rsid w:val="00230662"/>
    <w:rsid w:val="0028369F"/>
    <w:rsid w:val="002A2187"/>
    <w:rsid w:val="00311DCD"/>
    <w:rsid w:val="00326467"/>
    <w:rsid w:val="003D6592"/>
    <w:rsid w:val="003F2F51"/>
    <w:rsid w:val="00464442"/>
    <w:rsid w:val="004B02EC"/>
    <w:rsid w:val="004E111F"/>
    <w:rsid w:val="004E197E"/>
    <w:rsid w:val="004F492A"/>
    <w:rsid w:val="00556377"/>
    <w:rsid w:val="0058667D"/>
    <w:rsid w:val="005C2352"/>
    <w:rsid w:val="005C2DFE"/>
    <w:rsid w:val="005C67D0"/>
    <w:rsid w:val="0061736A"/>
    <w:rsid w:val="00647689"/>
    <w:rsid w:val="006741DA"/>
    <w:rsid w:val="006F54FF"/>
    <w:rsid w:val="006F72DC"/>
    <w:rsid w:val="007129C8"/>
    <w:rsid w:val="00760D5F"/>
    <w:rsid w:val="008158C2"/>
    <w:rsid w:val="0086175B"/>
    <w:rsid w:val="008665DF"/>
    <w:rsid w:val="0087139D"/>
    <w:rsid w:val="008823A0"/>
    <w:rsid w:val="00893D71"/>
    <w:rsid w:val="008B0F88"/>
    <w:rsid w:val="009004C4"/>
    <w:rsid w:val="00951E0D"/>
    <w:rsid w:val="0095644E"/>
    <w:rsid w:val="00963A8B"/>
    <w:rsid w:val="00985A70"/>
    <w:rsid w:val="009B0DA5"/>
    <w:rsid w:val="009C0214"/>
    <w:rsid w:val="00A342F2"/>
    <w:rsid w:val="00A4555E"/>
    <w:rsid w:val="00AA6C88"/>
    <w:rsid w:val="00AB39E3"/>
    <w:rsid w:val="00AE7892"/>
    <w:rsid w:val="00AF2B0F"/>
    <w:rsid w:val="00AF3ECF"/>
    <w:rsid w:val="00AF4F73"/>
    <w:rsid w:val="00B41083"/>
    <w:rsid w:val="00B54E13"/>
    <w:rsid w:val="00B56582"/>
    <w:rsid w:val="00B83D47"/>
    <w:rsid w:val="00BB2B29"/>
    <w:rsid w:val="00C56E5F"/>
    <w:rsid w:val="00CC1F71"/>
    <w:rsid w:val="00CD0BA2"/>
    <w:rsid w:val="00CE5226"/>
    <w:rsid w:val="00CE5DB9"/>
    <w:rsid w:val="00CF2ACB"/>
    <w:rsid w:val="00CF551B"/>
    <w:rsid w:val="00D00C52"/>
    <w:rsid w:val="00D015DA"/>
    <w:rsid w:val="00D216D7"/>
    <w:rsid w:val="00D27DD1"/>
    <w:rsid w:val="00D70909"/>
    <w:rsid w:val="00DB054D"/>
    <w:rsid w:val="00DF5543"/>
    <w:rsid w:val="00E102FE"/>
    <w:rsid w:val="00E604BB"/>
    <w:rsid w:val="00E93397"/>
    <w:rsid w:val="00EC016A"/>
    <w:rsid w:val="00F6131D"/>
    <w:rsid w:val="00F74115"/>
    <w:rsid w:val="00F9781F"/>
    <w:rsid w:val="00FA4E46"/>
    <w:rsid w:val="00FD324B"/>
    <w:rsid w:val="00FF710D"/>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AC94D"/>
  <w15:docId w15:val="{CFD73094-5477-405D-8EA4-BEC0B2E7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F3E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B56582"/>
    <w:pPr>
      <w:spacing w:before="100" w:beforeAutospacing="1" w:after="100" w:afterAutospacing="1" w:line="240" w:lineRule="auto"/>
      <w:outlineLvl w:val="2"/>
    </w:pPr>
    <w:rPr>
      <w:rFonts w:ascii="Times New Roman" w:eastAsia="Times New Roman" w:hAnsi="Times New Roman" w:cs="Times New Roman"/>
      <w:b/>
      <w:bCs/>
      <w:sz w:val="27"/>
      <w:szCs w:val="27"/>
      <w:lang w:eastAsia="en-IN"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67D"/>
    <w:pPr>
      <w:ind w:left="720"/>
      <w:contextualSpacing/>
    </w:pPr>
  </w:style>
  <w:style w:type="paragraph" w:styleId="Header">
    <w:name w:val="header"/>
    <w:basedOn w:val="Normal"/>
    <w:link w:val="HeaderChar"/>
    <w:uiPriority w:val="99"/>
    <w:unhideWhenUsed/>
    <w:rsid w:val="00CF2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ACB"/>
  </w:style>
  <w:style w:type="paragraph" w:styleId="Footer">
    <w:name w:val="footer"/>
    <w:basedOn w:val="Normal"/>
    <w:link w:val="FooterChar"/>
    <w:uiPriority w:val="99"/>
    <w:unhideWhenUsed/>
    <w:rsid w:val="00CF2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ACB"/>
  </w:style>
  <w:style w:type="character" w:customStyle="1" w:styleId="Heading3Char">
    <w:name w:val="Heading 3 Char"/>
    <w:basedOn w:val="DefaultParagraphFont"/>
    <w:link w:val="Heading3"/>
    <w:uiPriority w:val="9"/>
    <w:rsid w:val="00B56582"/>
    <w:rPr>
      <w:rFonts w:ascii="Times New Roman" w:eastAsia="Times New Roman" w:hAnsi="Times New Roman" w:cs="Times New Roman"/>
      <w:b/>
      <w:bCs/>
      <w:sz w:val="27"/>
      <w:szCs w:val="27"/>
      <w:lang w:eastAsia="en-IN" w:bidi="ml-IN"/>
    </w:rPr>
  </w:style>
  <w:style w:type="paragraph" w:styleId="NoSpacing">
    <w:name w:val="No Spacing"/>
    <w:uiPriority w:val="1"/>
    <w:qFormat/>
    <w:rsid w:val="00B56582"/>
    <w:pPr>
      <w:spacing w:after="0" w:line="240" w:lineRule="auto"/>
    </w:pPr>
  </w:style>
  <w:style w:type="character" w:styleId="Strong">
    <w:name w:val="Strong"/>
    <w:basedOn w:val="DefaultParagraphFont"/>
    <w:uiPriority w:val="22"/>
    <w:qFormat/>
    <w:rsid w:val="00B56582"/>
    <w:rPr>
      <w:b/>
      <w:bCs/>
    </w:rPr>
  </w:style>
  <w:style w:type="paragraph" w:styleId="NormalWeb">
    <w:name w:val="Normal (Web)"/>
    <w:basedOn w:val="Normal"/>
    <w:uiPriority w:val="99"/>
    <w:unhideWhenUsed/>
    <w:rsid w:val="00B56582"/>
    <w:pPr>
      <w:spacing w:before="100" w:beforeAutospacing="1" w:after="100" w:afterAutospacing="1" w:line="240" w:lineRule="auto"/>
    </w:pPr>
    <w:rPr>
      <w:rFonts w:ascii="Times New Roman" w:eastAsia="Times New Roman" w:hAnsi="Times New Roman" w:cs="Times New Roman"/>
      <w:sz w:val="24"/>
      <w:szCs w:val="24"/>
      <w:lang w:eastAsia="en-IN" w:bidi="ml-IN"/>
    </w:rPr>
  </w:style>
  <w:style w:type="table" w:styleId="TableGrid">
    <w:name w:val="Table Grid"/>
    <w:basedOn w:val="TableNormal"/>
    <w:uiPriority w:val="39"/>
    <w:rsid w:val="00B56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4115"/>
    <w:rPr>
      <w:color w:val="0000FF"/>
      <w:u w:val="single"/>
    </w:rPr>
  </w:style>
  <w:style w:type="character" w:customStyle="1" w:styleId="Heading1Char">
    <w:name w:val="Heading 1 Char"/>
    <w:basedOn w:val="DefaultParagraphFont"/>
    <w:link w:val="Heading1"/>
    <w:uiPriority w:val="9"/>
    <w:rsid w:val="00AF3ECF"/>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BB2B29"/>
    <w:rPr>
      <w:i/>
      <w:iCs/>
    </w:rPr>
  </w:style>
  <w:style w:type="paragraph" w:styleId="BalloonText">
    <w:name w:val="Balloon Text"/>
    <w:basedOn w:val="Normal"/>
    <w:link w:val="BalloonTextChar"/>
    <w:uiPriority w:val="99"/>
    <w:semiHidden/>
    <w:unhideWhenUsed/>
    <w:rsid w:val="008823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3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258099">
      <w:bodyDiv w:val="1"/>
      <w:marLeft w:val="0"/>
      <w:marRight w:val="0"/>
      <w:marTop w:val="0"/>
      <w:marBottom w:val="0"/>
      <w:divBdr>
        <w:top w:val="none" w:sz="0" w:space="0" w:color="auto"/>
        <w:left w:val="none" w:sz="0" w:space="0" w:color="auto"/>
        <w:bottom w:val="none" w:sz="0" w:space="0" w:color="auto"/>
        <w:right w:val="none" w:sz="0" w:space="0" w:color="auto"/>
      </w:divBdr>
    </w:div>
    <w:div w:id="481045153">
      <w:bodyDiv w:val="1"/>
      <w:marLeft w:val="0"/>
      <w:marRight w:val="0"/>
      <w:marTop w:val="0"/>
      <w:marBottom w:val="0"/>
      <w:divBdr>
        <w:top w:val="none" w:sz="0" w:space="0" w:color="auto"/>
        <w:left w:val="none" w:sz="0" w:space="0" w:color="auto"/>
        <w:bottom w:val="none" w:sz="0" w:space="0" w:color="auto"/>
        <w:right w:val="none" w:sz="0" w:space="0" w:color="auto"/>
      </w:divBdr>
    </w:div>
    <w:div w:id="616104457">
      <w:bodyDiv w:val="1"/>
      <w:marLeft w:val="0"/>
      <w:marRight w:val="0"/>
      <w:marTop w:val="0"/>
      <w:marBottom w:val="0"/>
      <w:divBdr>
        <w:top w:val="none" w:sz="0" w:space="0" w:color="auto"/>
        <w:left w:val="none" w:sz="0" w:space="0" w:color="auto"/>
        <w:bottom w:val="none" w:sz="0" w:space="0" w:color="auto"/>
        <w:right w:val="none" w:sz="0" w:space="0" w:color="auto"/>
      </w:divBdr>
    </w:div>
    <w:div w:id="838741107">
      <w:bodyDiv w:val="1"/>
      <w:marLeft w:val="0"/>
      <w:marRight w:val="0"/>
      <w:marTop w:val="0"/>
      <w:marBottom w:val="0"/>
      <w:divBdr>
        <w:top w:val="none" w:sz="0" w:space="0" w:color="auto"/>
        <w:left w:val="none" w:sz="0" w:space="0" w:color="auto"/>
        <w:bottom w:val="none" w:sz="0" w:space="0" w:color="auto"/>
        <w:right w:val="none" w:sz="0" w:space="0" w:color="auto"/>
      </w:divBdr>
    </w:div>
    <w:div w:id="1744520368">
      <w:bodyDiv w:val="1"/>
      <w:marLeft w:val="0"/>
      <w:marRight w:val="0"/>
      <w:marTop w:val="0"/>
      <w:marBottom w:val="0"/>
      <w:divBdr>
        <w:top w:val="none" w:sz="0" w:space="0" w:color="auto"/>
        <w:left w:val="none" w:sz="0" w:space="0" w:color="auto"/>
        <w:bottom w:val="none" w:sz="0" w:space="0" w:color="auto"/>
        <w:right w:val="none" w:sz="0" w:space="0" w:color="auto"/>
      </w:divBdr>
    </w:div>
    <w:div w:id="184157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chart" Target="charts/chart22.xml"/><Relationship Id="rId21" Type="http://schemas.openxmlformats.org/officeDocument/2006/relationships/chart" Target="charts/chart4.xml"/><Relationship Id="rId34" Type="http://schemas.openxmlformats.org/officeDocument/2006/relationships/chart" Target="charts/chart17.xml"/><Relationship Id="rId42" Type="http://schemas.openxmlformats.org/officeDocument/2006/relationships/chart" Target="charts/chart25.xml"/><Relationship Id="rId47" Type="http://schemas.openxmlformats.org/officeDocument/2006/relationships/fontTable" Target="fontTable.xml"/><Relationship Id="rId7" Type="http://schemas.openxmlformats.org/officeDocument/2006/relationships/hyperlink" Target="mailto:namazco@gmail.com" TargetMode="External"/><Relationship Id="rId2" Type="http://schemas.openxmlformats.org/officeDocument/2006/relationships/styles" Target="styles.xml"/><Relationship Id="rId16" Type="http://schemas.openxmlformats.org/officeDocument/2006/relationships/hyperlink" Target="http://www.indiamart.com/namazco/products.html" TargetMode="External"/><Relationship Id="rId29" Type="http://schemas.openxmlformats.org/officeDocument/2006/relationships/chart" Target="charts/chart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chart" Target="charts/chart28.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10" Type="http://schemas.openxmlformats.org/officeDocument/2006/relationships/hyperlink" Target="javascript:void(0)" TargetMode="External"/><Relationship Id="rId19"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chart" Target="charts/chart27.xml"/><Relationship Id="rId4" Type="http://schemas.openxmlformats.org/officeDocument/2006/relationships/webSettings" Target="webSettings.xml"/><Relationship Id="rId9" Type="http://schemas.openxmlformats.org/officeDocument/2006/relationships/hyperlink" Target="http://www.indiamart.com/namazco/products.html" TargetMode="External"/><Relationship Id="rId14" Type="http://schemas.openxmlformats.org/officeDocument/2006/relationships/hyperlink" Target="http://www.indiamart.com/namazco/products.html" TargetMode="Externa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chart" Target="charts/chart26.xml"/><Relationship Id="rId48" Type="http://schemas.openxmlformats.org/officeDocument/2006/relationships/theme" Target="theme/theme1.xml"/><Relationship Id="rId8" Type="http://schemas.openxmlformats.org/officeDocument/2006/relationships/hyperlink" Target="http://www.namazco.com" TargetMode="External"/><Relationship Id="rId3" Type="http://schemas.openxmlformats.org/officeDocument/2006/relationships/settings" Target="settings.xml"/><Relationship Id="rId12" Type="http://schemas.openxmlformats.org/officeDocument/2006/relationships/hyperlink" Target="http://www.indiamart.com/namazco/products.html" TargetMode="External"/><Relationship Id="rId17" Type="http://schemas.openxmlformats.org/officeDocument/2006/relationships/image" Target="media/image4.jpeg"/><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footer" Target="footer1.xml"/><Relationship Id="rId20" Type="http://schemas.openxmlformats.org/officeDocument/2006/relationships/chart" Target="charts/chart3.xml"/><Relationship Id="rId41" Type="http://schemas.openxmlformats.org/officeDocument/2006/relationships/chart" Target="charts/chart24.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[Book1]Sheet1!$B$1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[Book1]Sheet1!$A$2:$A$6</c:f>
              <c:strCache>
                <c:ptCount val="5"/>
                <c:pt idx="0">
                  <c:v>Below 18 years</c:v>
                </c:pt>
                <c:pt idx="1">
                  <c:v>18–25 years</c:v>
                </c:pt>
                <c:pt idx="2">
                  <c:v>26–35 years</c:v>
                </c:pt>
                <c:pt idx="3">
                  <c:v>36–45 years</c:v>
                </c:pt>
                <c:pt idx="4">
                  <c:v>Above 45 years</c:v>
                </c:pt>
              </c:strCache>
            </c:strRef>
          </c:cat>
          <c:val>
            <c:numRef>
              <c:f>[Book1]Sheet1!$B$2:$B$6</c:f>
              <c:numCache>
                <c:formatCode>General</c:formatCode>
                <c:ptCount val="5"/>
                <c:pt idx="0">
                  <c:v>8</c:v>
                </c:pt>
                <c:pt idx="1">
                  <c:v>30</c:v>
                </c:pt>
                <c:pt idx="2">
                  <c:v>36</c:v>
                </c:pt>
                <c:pt idx="3">
                  <c:v>18</c:v>
                </c:pt>
                <c:pt idx="4">
                  <c:v>8</c:v>
                </c:pt>
              </c:numCache>
            </c:numRef>
          </c:val>
          <c:extLst>
            <c:ext xmlns:c16="http://schemas.microsoft.com/office/drawing/2014/chart" uri="{C3380CC4-5D6E-409C-BE32-E72D297353CC}">
              <c16:uniqueId val="{00000000-D00B-4153-B2E5-DA6BC82775B1}"/>
            </c:ext>
          </c:extLst>
        </c:ser>
        <c:dLbls>
          <c:dLblPos val="inEnd"/>
          <c:showLegendKey val="0"/>
          <c:showVal val="1"/>
          <c:showCatName val="0"/>
          <c:showSerName val="0"/>
          <c:showPercent val="0"/>
          <c:showBubbleSize val="0"/>
        </c:dLbls>
        <c:gapWidth val="219"/>
        <c:overlap val="-27"/>
        <c:axId val="732912384"/>
        <c:axId val="732918656"/>
      </c:barChart>
      <c:catAx>
        <c:axId val="73291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918656"/>
        <c:crosses val="autoZero"/>
        <c:auto val="1"/>
        <c:lblAlgn val="ctr"/>
        <c:lblOffset val="100"/>
        <c:noMultiLvlLbl val="0"/>
      </c:catAx>
      <c:valAx>
        <c:axId val="732918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912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[Book1]Sheet1!$AC$1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[Book1]Sheet1!$AB$2:$AB$6</c:f>
              <c:strCache>
                <c:ptCount val="5"/>
                <c:pt idx="0">
                  <c:v>Strongly Agree</c:v>
                </c:pt>
                <c:pt idx="1">
                  <c:v>Agree</c:v>
                </c:pt>
                <c:pt idx="2">
                  <c:v>Neutral</c:v>
                </c:pt>
                <c:pt idx="3">
                  <c:v>Disagree</c:v>
                </c:pt>
                <c:pt idx="4">
                  <c:v>Strongly Disagree</c:v>
                </c:pt>
              </c:strCache>
            </c:strRef>
          </c:cat>
          <c:val>
            <c:numRef>
              <c:f>[Book1]Sheet1!$AC$2:$AC$6</c:f>
              <c:numCache>
                <c:formatCode>General</c:formatCode>
                <c:ptCount val="5"/>
                <c:pt idx="0">
                  <c:v>26</c:v>
                </c:pt>
                <c:pt idx="1">
                  <c:v>34</c:v>
                </c:pt>
                <c:pt idx="2">
                  <c:v>22</c:v>
                </c:pt>
                <c:pt idx="3">
                  <c:v>12</c:v>
                </c:pt>
                <c:pt idx="4">
                  <c:v>6</c:v>
                </c:pt>
              </c:numCache>
            </c:numRef>
          </c:val>
          <c:extLst>
            <c:ext xmlns:c16="http://schemas.microsoft.com/office/drawing/2014/chart" uri="{C3380CC4-5D6E-409C-BE32-E72D297353CC}">
              <c16:uniqueId val="{00000000-2EE1-42AC-B3D0-038DD9FF45DB}"/>
            </c:ext>
          </c:extLst>
        </c:ser>
        <c:dLbls>
          <c:dLblPos val="inEnd"/>
          <c:showLegendKey val="0"/>
          <c:showVal val="1"/>
          <c:showCatName val="0"/>
          <c:showSerName val="0"/>
          <c:showPercent val="0"/>
          <c:showBubbleSize val="0"/>
        </c:dLbls>
        <c:gapWidth val="219"/>
        <c:overlap val="-27"/>
        <c:axId val="510561192"/>
        <c:axId val="510569816"/>
      </c:barChart>
      <c:catAx>
        <c:axId val="510561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9816"/>
        <c:crosses val="autoZero"/>
        <c:auto val="1"/>
        <c:lblAlgn val="ctr"/>
        <c:lblOffset val="100"/>
        <c:noMultiLvlLbl val="0"/>
      </c:catAx>
      <c:valAx>
        <c:axId val="510569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1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[Book1]Sheet1!$AF$1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AB3F-46D0-B8E5-8CBBCA59BF9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AB3F-46D0-B8E5-8CBBCA59BF9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AB3F-46D0-B8E5-8CBBCA59BF9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[Book1]Sheet1!$AE$2:$AE$4</c:f>
              <c:strCache>
                <c:ptCount val="3"/>
                <c:pt idx="0">
                  <c:v>Yes</c:v>
                </c:pt>
                <c:pt idx="1">
                  <c:v>No</c:v>
                </c:pt>
                <c:pt idx="2">
                  <c:v>To Some Extent</c:v>
                </c:pt>
              </c:strCache>
            </c:strRef>
          </c:cat>
          <c:val>
            <c:numRef>
              <c:f>[Book1]Sheet1!$AF$2:$AF$4</c:f>
              <c:numCache>
                <c:formatCode>General</c:formatCode>
                <c:ptCount val="3"/>
                <c:pt idx="0">
                  <c:v>44</c:v>
                </c:pt>
                <c:pt idx="1">
                  <c:v>30</c:v>
                </c:pt>
                <c:pt idx="2">
                  <c:v>26</c:v>
                </c:pt>
              </c:numCache>
            </c:numRef>
          </c:val>
          <c:extLst>
            <c:ext xmlns:c16="http://schemas.microsoft.com/office/drawing/2014/chart" uri="{C3380CC4-5D6E-409C-BE32-E72D297353CC}">
              <c16:uniqueId val="{00000006-AB3F-46D0-B8E5-8CBBCA59BF9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[Book1]Sheet1!$AI$1</c:f>
              <c:strCache>
                <c:ptCount val="1"/>
                <c:pt idx="0">
                  <c:v>Percentage</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[Book1]Sheet1!$AH$2:$AH$6</c:f>
              <c:strCache>
                <c:ptCount val="5"/>
                <c:pt idx="0">
                  <c:v>Strongly Agree</c:v>
                </c:pt>
                <c:pt idx="1">
                  <c:v>Agree</c:v>
                </c:pt>
                <c:pt idx="2">
                  <c:v>Neutral</c:v>
                </c:pt>
                <c:pt idx="3">
                  <c:v>Disagree</c:v>
                </c:pt>
                <c:pt idx="4">
                  <c:v>Strongly Disagree</c:v>
                </c:pt>
              </c:strCache>
            </c:strRef>
          </c:cat>
          <c:val>
            <c:numRef>
              <c:f>[Book1]Sheet1!$AI$2:$AI$6</c:f>
              <c:numCache>
                <c:formatCode>General</c:formatCode>
                <c:ptCount val="5"/>
                <c:pt idx="0">
                  <c:v>22</c:v>
                </c:pt>
                <c:pt idx="1">
                  <c:v>30</c:v>
                </c:pt>
                <c:pt idx="2">
                  <c:v>24</c:v>
                </c:pt>
                <c:pt idx="3">
                  <c:v>16</c:v>
                </c:pt>
                <c:pt idx="4">
                  <c:v>8</c:v>
                </c:pt>
              </c:numCache>
            </c:numRef>
          </c:val>
          <c:extLst>
            <c:ext xmlns:c16="http://schemas.microsoft.com/office/drawing/2014/chart" uri="{C3380CC4-5D6E-409C-BE32-E72D297353CC}">
              <c16:uniqueId val="{00000000-54ED-479A-B762-771F130222C5}"/>
            </c:ext>
          </c:extLst>
        </c:ser>
        <c:dLbls>
          <c:dLblPos val="inEnd"/>
          <c:showLegendKey val="0"/>
          <c:showVal val="1"/>
          <c:showCatName val="0"/>
          <c:showSerName val="0"/>
          <c:showPercent val="0"/>
          <c:showBubbleSize val="0"/>
        </c:dLbls>
        <c:gapWidth val="41"/>
        <c:axId val="732915128"/>
        <c:axId val="732921400"/>
      </c:barChart>
      <c:catAx>
        <c:axId val="732915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732921400"/>
        <c:crosses val="autoZero"/>
        <c:auto val="1"/>
        <c:lblAlgn val="ctr"/>
        <c:lblOffset val="100"/>
        <c:noMultiLvlLbl val="0"/>
      </c:catAx>
      <c:valAx>
        <c:axId val="732921400"/>
        <c:scaling>
          <c:orientation val="minMax"/>
        </c:scaling>
        <c:delete val="1"/>
        <c:axPos val="l"/>
        <c:numFmt formatCode="General" sourceLinked="1"/>
        <c:majorTickMark val="none"/>
        <c:minorTickMark val="none"/>
        <c:tickLblPos val="nextTo"/>
        <c:crossAx val="73291512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[Book1]Sheet1!$AL$1</c:f>
              <c:strCache>
                <c:ptCount val="1"/>
                <c:pt idx="0">
                  <c:v>Percentage</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[Book1]Sheet1!$AK$2:$AK$6</c:f>
              <c:strCache>
                <c:ptCount val="5"/>
                <c:pt idx="0">
                  <c:v>Excellent</c:v>
                </c:pt>
                <c:pt idx="1">
                  <c:v>Good</c:v>
                </c:pt>
                <c:pt idx="2">
                  <c:v>Average</c:v>
                </c:pt>
                <c:pt idx="3">
                  <c:v>Poor</c:v>
                </c:pt>
                <c:pt idx="4">
                  <c:v>Very Poor</c:v>
                </c:pt>
              </c:strCache>
            </c:strRef>
          </c:cat>
          <c:val>
            <c:numRef>
              <c:f>[Book1]Sheet1!$AL$2:$AL$6</c:f>
              <c:numCache>
                <c:formatCode>General</c:formatCode>
                <c:ptCount val="5"/>
                <c:pt idx="0">
                  <c:v>20</c:v>
                </c:pt>
                <c:pt idx="1">
                  <c:v>36</c:v>
                </c:pt>
                <c:pt idx="2">
                  <c:v>24</c:v>
                </c:pt>
                <c:pt idx="3">
                  <c:v>14</c:v>
                </c:pt>
                <c:pt idx="4">
                  <c:v>6</c:v>
                </c:pt>
              </c:numCache>
            </c:numRef>
          </c:val>
          <c:extLst>
            <c:ext xmlns:c16="http://schemas.microsoft.com/office/drawing/2014/chart" uri="{C3380CC4-5D6E-409C-BE32-E72D297353CC}">
              <c16:uniqueId val="{00000000-5A2A-4A04-9665-2CDA1BA2C902}"/>
            </c:ext>
          </c:extLst>
        </c:ser>
        <c:dLbls>
          <c:dLblPos val="inEnd"/>
          <c:showLegendKey val="0"/>
          <c:showVal val="1"/>
          <c:showCatName val="0"/>
          <c:showSerName val="0"/>
          <c:showPercent val="0"/>
          <c:showBubbleSize val="0"/>
        </c:dLbls>
        <c:gapWidth val="100"/>
        <c:overlap val="-24"/>
        <c:axId val="732915520"/>
        <c:axId val="732913168"/>
      </c:barChart>
      <c:catAx>
        <c:axId val="73291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732913168"/>
        <c:crosses val="autoZero"/>
        <c:auto val="1"/>
        <c:lblAlgn val="ctr"/>
        <c:lblOffset val="100"/>
        <c:noMultiLvlLbl val="0"/>
      </c:catAx>
      <c:valAx>
        <c:axId val="732913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73291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[Book1]Sheet1!$AO$1</c:f>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878-41D2-BDD4-E78F5572ADD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878-41D2-BDD4-E78F5572ADD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878-41D2-BDD4-E78F5572ADD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878-41D2-BDD4-E78F5572ADD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878-41D2-BDD4-E78F5572ADD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[Book1]Sheet1!$AN$2:$AN$6</c:f>
              <c:strCache>
                <c:ptCount val="5"/>
                <c:pt idx="0">
                  <c:v>Strongly Agree</c:v>
                </c:pt>
                <c:pt idx="1">
                  <c:v>Agree</c:v>
                </c:pt>
                <c:pt idx="2">
                  <c:v>Neutral</c:v>
                </c:pt>
                <c:pt idx="3">
                  <c:v>Disagree</c:v>
                </c:pt>
                <c:pt idx="4">
                  <c:v>Strongly Disagree</c:v>
                </c:pt>
              </c:strCache>
            </c:strRef>
          </c:cat>
          <c:val>
            <c:numRef>
              <c:f>[Book1]Sheet1!$AO$2:$AO$6</c:f>
              <c:numCache>
                <c:formatCode>General</c:formatCode>
                <c:ptCount val="5"/>
                <c:pt idx="0">
                  <c:v>24</c:v>
                </c:pt>
                <c:pt idx="1">
                  <c:v>32</c:v>
                </c:pt>
                <c:pt idx="2">
                  <c:v>22</c:v>
                </c:pt>
                <c:pt idx="3">
                  <c:v>14</c:v>
                </c:pt>
                <c:pt idx="4">
                  <c:v>8</c:v>
                </c:pt>
              </c:numCache>
            </c:numRef>
          </c:val>
          <c:extLst>
            <c:ext xmlns:c16="http://schemas.microsoft.com/office/drawing/2014/chart" uri="{C3380CC4-5D6E-409C-BE32-E72D297353CC}">
              <c16:uniqueId val="{0000000A-3878-41D2-BDD4-E78F5572ADD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[Book1]Sheet1!$AR$1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2FFC-4D0E-A35E-053F7412361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2FFC-4D0E-A35E-053F7412361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2FFC-4D0E-A35E-053F7412361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[Book1]Sheet1!$AQ$2:$AQ$4</c:f>
              <c:strCache>
                <c:ptCount val="3"/>
                <c:pt idx="0">
                  <c:v>Yes</c:v>
                </c:pt>
                <c:pt idx="1">
                  <c:v>No</c:v>
                </c:pt>
                <c:pt idx="2">
                  <c:v>Sometimes</c:v>
                </c:pt>
              </c:strCache>
            </c:strRef>
          </c:cat>
          <c:val>
            <c:numRef>
              <c:f>[Book1]Sheet1!$AR$2:$AR$4</c:f>
              <c:numCache>
                <c:formatCode>General</c:formatCode>
                <c:ptCount val="3"/>
                <c:pt idx="0">
                  <c:v>42</c:v>
                </c:pt>
                <c:pt idx="1">
                  <c:v>28</c:v>
                </c:pt>
                <c:pt idx="2">
                  <c:v>30</c:v>
                </c:pt>
              </c:numCache>
            </c:numRef>
          </c:val>
          <c:extLst>
            <c:ext xmlns:c16="http://schemas.microsoft.com/office/drawing/2014/chart" uri="{C3380CC4-5D6E-409C-BE32-E72D297353CC}">
              <c16:uniqueId val="{00000006-2FFC-4D0E-A35E-053F74123614}"/>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[Book1]Sheet1!$AU$1</c:f>
              <c:strCache>
                <c:ptCount val="1"/>
                <c:pt idx="0">
                  <c:v>Percentage</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[Book1]Sheet1!$AT$2:$AT$6</c:f>
              <c:strCache>
                <c:ptCount val="5"/>
                <c:pt idx="0">
                  <c:v>Strongly Agree</c:v>
                </c:pt>
                <c:pt idx="1">
                  <c:v>Agree</c:v>
                </c:pt>
                <c:pt idx="2">
                  <c:v>Neutral</c:v>
                </c:pt>
                <c:pt idx="3">
                  <c:v>Disagree</c:v>
                </c:pt>
                <c:pt idx="4">
                  <c:v>Strongly Disagree</c:v>
                </c:pt>
              </c:strCache>
            </c:strRef>
          </c:cat>
          <c:val>
            <c:numRef>
              <c:f>[Book1]Sheet1!$AU$2:$AU$6</c:f>
              <c:numCache>
                <c:formatCode>General</c:formatCode>
                <c:ptCount val="5"/>
                <c:pt idx="0">
                  <c:v>24</c:v>
                </c:pt>
                <c:pt idx="1">
                  <c:v>32</c:v>
                </c:pt>
                <c:pt idx="2">
                  <c:v>22</c:v>
                </c:pt>
                <c:pt idx="3">
                  <c:v>14</c:v>
                </c:pt>
                <c:pt idx="4">
                  <c:v>8</c:v>
                </c:pt>
              </c:numCache>
            </c:numRef>
          </c:val>
          <c:extLst>
            <c:ext xmlns:c16="http://schemas.microsoft.com/office/drawing/2014/chart" uri="{C3380CC4-5D6E-409C-BE32-E72D297353CC}">
              <c16:uniqueId val="{00000000-F7EB-4255-9041-F71219681208}"/>
            </c:ext>
          </c:extLst>
        </c:ser>
        <c:dLbls>
          <c:dLblPos val="inEnd"/>
          <c:showLegendKey val="0"/>
          <c:showVal val="1"/>
          <c:showCatName val="0"/>
          <c:showSerName val="0"/>
          <c:showPercent val="0"/>
          <c:showBubbleSize val="0"/>
        </c:dLbls>
        <c:gapWidth val="100"/>
        <c:overlap val="-24"/>
        <c:axId val="732919832"/>
        <c:axId val="732917480"/>
      </c:barChart>
      <c:catAx>
        <c:axId val="732919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732917480"/>
        <c:crosses val="autoZero"/>
        <c:auto val="1"/>
        <c:lblAlgn val="ctr"/>
        <c:lblOffset val="100"/>
        <c:noMultiLvlLbl val="0"/>
      </c:catAx>
      <c:valAx>
        <c:axId val="732917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732919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[Book1]Sheet1!$AX$1</c:f>
              <c:strCache>
                <c:ptCount val="1"/>
                <c:pt idx="0">
                  <c:v>Percentage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[Book1]Sheet1!$AW$2:$AW$6</c:f>
              <c:strCache>
                <c:ptCount val="5"/>
                <c:pt idx="0">
                  <c:v>Strongly Agree</c:v>
                </c:pt>
                <c:pt idx="1">
                  <c:v>Agree</c:v>
                </c:pt>
                <c:pt idx="2">
                  <c:v>Neutral</c:v>
                </c:pt>
                <c:pt idx="3">
                  <c:v>Disagree</c:v>
                </c:pt>
                <c:pt idx="4">
                  <c:v>Strongly Disagree</c:v>
                </c:pt>
              </c:strCache>
            </c:strRef>
          </c:cat>
          <c:val>
            <c:numRef>
              <c:f>[Book1]Sheet1!$AX$2:$AX$6</c:f>
              <c:numCache>
                <c:formatCode>General</c:formatCode>
                <c:ptCount val="5"/>
                <c:pt idx="0">
                  <c:v>22</c:v>
                </c:pt>
                <c:pt idx="1">
                  <c:v>34</c:v>
                </c:pt>
                <c:pt idx="2">
                  <c:v>24</c:v>
                </c:pt>
                <c:pt idx="3">
                  <c:v>14</c:v>
                </c:pt>
                <c:pt idx="4">
                  <c:v>6</c:v>
                </c:pt>
              </c:numCache>
            </c:numRef>
          </c:val>
          <c:extLst>
            <c:ext xmlns:c16="http://schemas.microsoft.com/office/drawing/2014/chart" uri="{C3380CC4-5D6E-409C-BE32-E72D297353CC}">
              <c16:uniqueId val="{00000000-DBC6-46D2-A261-875EBB3F7A74}"/>
            </c:ext>
          </c:extLst>
        </c:ser>
        <c:dLbls>
          <c:dLblPos val="inEnd"/>
          <c:showLegendKey val="0"/>
          <c:showVal val="1"/>
          <c:showCatName val="0"/>
          <c:showSerName val="0"/>
          <c:showPercent val="0"/>
          <c:showBubbleSize val="0"/>
        </c:dLbls>
        <c:gapWidth val="100"/>
        <c:overlap val="-24"/>
        <c:axId val="732909640"/>
        <c:axId val="732910816"/>
      </c:barChart>
      <c:catAx>
        <c:axId val="7329096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32910816"/>
        <c:crosses val="autoZero"/>
        <c:auto val="1"/>
        <c:lblAlgn val="ctr"/>
        <c:lblOffset val="100"/>
        <c:noMultiLvlLbl val="0"/>
      </c:catAx>
      <c:valAx>
        <c:axId val="7329108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32909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[Book1]Sheet1!$BA$1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4A44-4577-BC39-745C78EF434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4A44-4577-BC39-745C78EF434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4A44-4577-BC39-745C78EF434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4A44-4577-BC39-745C78EF434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4A44-4577-BC39-745C78EF43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[Book1]Sheet1!$AZ$2:$AZ$6</c:f>
              <c:strCache>
                <c:ptCount val="5"/>
                <c:pt idx="0">
                  <c:v>Visuals</c:v>
                </c:pt>
                <c:pt idx="1">
                  <c:v>Message Content</c:v>
                </c:pt>
                <c:pt idx="2">
                  <c:v>Celebrity Endorsement</c:v>
                </c:pt>
                <c:pt idx="3">
                  <c:v>Music/Jingle</c:v>
                </c:pt>
                <c:pt idx="4">
                  <c:v>None</c:v>
                </c:pt>
              </c:strCache>
            </c:strRef>
          </c:cat>
          <c:val>
            <c:numRef>
              <c:f>[Book1]Sheet1!$BA$2:$BA$6</c:f>
              <c:numCache>
                <c:formatCode>General</c:formatCode>
                <c:ptCount val="5"/>
                <c:pt idx="0">
                  <c:v>30</c:v>
                </c:pt>
                <c:pt idx="1">
                  <c:v>26</c:v>
                </c:pt>
                <c:pt idx="2">
                  <c:v>18</c:v>
                </c:pt>
                <c:pt idx="3">
                  <c:v>16</c:v>
                </c:pt>
                <c:pt idx="4">
                  <c:v>10</c:v>
                </c:pt>
              </c:numCache>
            </c:numRef>
          </c:val>
          <c:extLst>
            <c:ext xmlns:c16="http://schemas.microsoft.com/office/drawing/2014/chart" uri="{C3380CC4-5D6E-409C-BE32-E72D297353CC}">
              <c16:uniqueId val="{0000000A-4A44-4577-BC39-745C78EF4347}"/>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[Book1]Sheet1!$BD$1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[Book1]Sheet1!$BC$2:$BC$6</c:f>
              <c:strCache>
                <c:ptCount val="5"/>
                <c:pt idx="0">
                  <c:v>Strongly Agree</c:v>
                </c:pt>
                <c:pt idx="1">
                  <c:v>Agree</c:v>
                </c:pt>
                <c:pt idx="2">
                  <c:v>Neutral</c:v>
                </c:pt>
                <c:pt idx="3">
                  <c:v>Disagree</c:v>
                </c:pt>
                <c:pt idx="4">
                  <c:v>Strongly Disagree</c:v>
                </c:pt>
              </c:strCache>
            </c:strRef>
          </c:cat>
          <c:val>
            <c:numRef>
              <c:f>[Book1]Sheet1!$BD$2:$BD$6</c:f>
              <c:numCache>
                <c:formatCode>General</c:formatCode>
                <c:ptCount val="5"/>
                <c:pt idx="0">
                  <c:v>26</c:v>
                </c:pt>
                <c:pt idx="1">
                  <c:v>36</c:v>
                </c:pt>
                <c:pt idx="2">
                  <c:v>20</c:v>
                </c:pt>
                <c:pt idx="3">
                  <c:v>12</c:v>
                </c:pt>
                <c:pt idx="4">
                  <c:v>6</c:v>
                </c:pt>
              </c:numCache>
            </c:numRef>
          </c:val>
          <c:extLst>
            <c:ext xmlns:c16="http://schemas.microsoft.com/office/drawing/2014/chart" uri="{C3380CC4-5D6E-409C-BE32-E72D297353CC}">
              <c16:uniqueId val="{00000000-0A06-440F-BCB0-8C5062D31A41}"/>
            </c:ext>
          </c:extLst>
        </c:ser>
        <c:dLbls>
          <c:dLblPos val="inEnd"/>
          <c:showLegendKey val="0"/>
          <c:showVal val="1"/>
          <c:showCatName val="0"/>
          <c:showSerName val="0"/>
          <c:showPercent val="0"/>
          <c:showBubbleSize val="0"/>
        </c:dLbls>
        <c:gapWidth val="219"/>
        <c:overlap val="-27"/>
        <c:axId val="510560800"/>
        <c:axId val="510561584"/>
      </c:barChart>
      <c:catAx>
        <c:axId val="51056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1584"/>
        <c:crosses val="autoZero"/>
        <c:auto val="1"/>
        <c:lblAlgn val="ctr"/>
        <c:lblOffset val="100"/>
        <c:noMultiLvlLbl val="0"/>
      </c:catAx>
      <c:valAx>
        <c:axId val="510561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0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[Book1]Sheet1!$E$1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57F2-4165-A3D1-9DCDC56998E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57F2-4165-A3D1-9DCDC56998E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57F2-4165-A3D1-9DCDC56998E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[Book1]Sheet1!$D$2:$D$4</c:f>
              <c:strCache>
                <c:ptCount val="3"/>
                <c:pt idx="0">
                  <c:v>Male</c:v>
                </c:pt>
                <c:pt idx="1">
                  <c:v>Female</c:v>
                </c:pt>
                <c:pt idx="2">
                  <c:v>Prefer not to say</c:v>
                </c:pt>
              </c:strCache>
            </c:strRef>
          </c:cat>
          <c:val>
            <c:numRef>
              <c:f>[Book1]Sheet1!$E$2:$E$4</c:f>
              <c:numCache>
                <c:formatCode>General</c:formatCode>
                <c:ptCount val="3"/>
                <c:pt idx="0">
                  <c:v>56</c:v>
                </c:pt>
                <c:pt idx="1">
                  <c:v>40</c:v>
                </c:pt>
                <c:pt idx="2">
                  <c:v>4</c:v>
                </c:pt>
              </c:numCache>
            </c:numRef>
          </c:val>
          <c:extLst>
            <c:ext xmlns:c16="http://schemas.microsoft.com/office/drawing/2014/chart" uri="{C3380CC4-5D6E-409C-BE32-E72D297353CC}">
              <c16:uniqueId val="{00000006-57F2-4165-A3D1-9DCDC56998E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[Book1]Sheet1!$BG$1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[Book1]Sheet1!$BF$2:$BF$6</c:f>
              <c:strCache>
                <c:ptCount val="5"/>
                <c:pt idx="0">
                  <c:v>Strongly Agree</c:v>
                </c:pt>
                <c:pt idx="1">
                  <c:v>Agree</c:v>
                </c:pt>
                <c:pt idx="2">
                  <c:v>Neutral</c:v>
                </c:pt>
                <c:pt idx="3">
                  <c:v>Disagree</c:v>
                </c:pt>
                <c:pt idx="4">
                  <c:v>Strongly Disagree</c:v>
                </c:pt>
              </c:strCache>
            </c:strRef>
          </c:cat>
          <c:val>
            <c:numRef>
              <c:f>[Book1]Sheet1!$BG$2:$BG$6</c:f>
              <c:numCache>
                <c:formatCode>General</c:formatCode>
                <c:ptCount val="5"/>
                <c:pt idx="0">
                  <c:v>28</c:v>
                </c:pt>
                <c:pt idx="1">
                  <c:v>34</c:v>
                </c:pt>
                <c:pt idx="2">
                  <c:v>18</c:v>
                </c:pt>
                <c:pt idx="3">
                  <c:v>14</c:v>
                </c:pt>
                <c:pt idx="4">
                  <c:v>6</c:v>
                </c:pt>
              </c:numCache>
            </c:numRef>
          </c:val>
          <c:extLst>
            <c:ext xmlns:c16="http://schemas.microsoft.com/office/drawing/2014/chart" uri="{C3380CC4-5D6E-409C-BE32-E72D297353CC}">
              <c16:uniqueId val="{00000000-033D-4E36-AB80-9BF80C6D749C}"/>
            </c:ext>
          </c:extLst>
        </c:ser>
        <c:dLbls>
          <c:dLblPos val="inEnd"/>
          <c:showLegendKey val="0"/>
          <c:showVal val="1"/>
          <c:showCatName val="0"/>
          <c:showSerName val="0"/>
          <c:showPercent val="0"/>
          <c:showBubbleSize val="0"/>
        </c:dLbls>
        <c:gapWidth val="219"/>
        <c:overlap val="-27"/>
        <c:axId val="510563544"/>
        <c:axId val="510563936"/>
      </c:barChart>
      <c:catAx>
        <c:axId val="510563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3936"/>
        <c:crosses val="autoZero"/>
        <c:auto val="1"/>
        <c:lblAlgn val="ctr"/>
        <c:lblOffset val="100"/>
        <c:noMultiLvlLbl val="0"/>
      </c:catAx>
      <c:valAx>
        <c:axId val="51056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3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[Book1]Sheet1!$BJ$1</c:f>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14F-40D3-ABDC-71EDA4CFD32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14F-40D3-ABDC-71EDA4CFD32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14F-40D3-ABDC-71EDA4CFD32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[Book1]Sheet1!$BI$2:$BI$4</c:f>
              <c:strCache>
                <c:ptCount val="3"/>
                <c:pt idx="0">
                  <c:v>Yes</c:v>
                </c:pt>
                <c:pt idx="1">
                  <c:v>No</c:v>
                </c:pt>
                <c:pt idx="2">
                  <c:v>Sometimes</c:v>
                </c:pt>
              </c:strCache>
            </c:strRef>
          </c:cat>
          <c:val>
            <c:numRef>
              <c:f>[Book1]Sheet1!$BJ$2:$BJ$4</c:f>
              <c:numCache>
                <c:formatCode>General</c:formatCode>
                <c:ptCount val="3"/>
                <c:pt idx="0">
                  <c:v>40</c:v>
                </c:pt>
                <c:pt idx="1">
                  <c:v>30</c:v>
                </c:pt>
                <c:pt idx="2">
                  <c:v>30</c:v>
                </c:pt>
              </c:numCache>
            </c:numRef>
          </c:val>
          <c:extLst>
            <c:ext xmlns:c16="http://schemas.microsoft.com/office/drawing/2014/chart" uri="{C3380CC4-5D6E-409C-BE32-E72D297353CC}">
              <c16:uniqueId val="{00000006-A14F-40D3-ABDC-71EDA4CFD32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[Book1]Sheet1!$BM$1</c:f>
              <c:strCache>
                <c:ptCount val="1"/>
                <c:pt idx="0">
                  <c:v>Percentage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[Book1]Sheet1!$BL$2:$BL$6</c:f>
              <c:strCache>
                <c:ptCount val="5"/>
                <c:pt idx="0">
                  <c:v>Strongly Agree</c:v>
                </c:pt>
                <c:pt idx="1">
                  <c:v>Agree</c:v>
                </c:pt>
                <c:pt idx="2">
                  <c:v>Neutral</c:v>
                </c:pt>
                <c:pt idx="3">
                  <c:v>Disagree</c:v>
                </c:pt>
                <c:pt idx="4">
                  <c:v>Strongly Disagree</c:v>
                </c:pt>
              </c:strCache>
            </c:strRef>
          </c:cat>
          <c:val>
            <c:numRef>
              <c:f>[Book1]Sheet1!$BM$2:$BM$6</c:f>
              <c:numCache>
                <c:formatCode>General</c:formatCode>
                <c:ptCount val="5"/>
                <c:pt idx="0">
                  <c:v>24</c:v>
                </c:pt>
                <c:pt idx="1">
                  <c:v>32</c:v>
                </c:pt>
                <c:pt idx="2">
                  <c:v>22</c:v>
                </c:pt>
                <c:pt idx="3">
                  <c:v>14</c:v>
                </c:pt>
                <c:pt idx="4">
                  <c:v>8</c:v>
                </c:pt>
              </c:numCache>
            </c:numRef>
          </c:val>
          <c:extLst>
            <c:ext xmlns:c16="http://schemas.microsoft.com/office/drawing/2014/chart" uri="{C3380CC4-5D6E-409C-BE32-E72D297353CC}">
              <c16:uniqueId val="{00000000-1B39-4658-B422-D6BEEB5468D0}"/>
            </c:ext>
          </c:extLst>
        </c:ser>
        <c:dLbls>
          <c:dLblPos val="inEnd"/>
          <c:showLegendKey val="0"/>
          <c:showVal val="1"/>
          <c:showCatName val="0"/>
          <c:showSerName val="0"/>
          <c:showPercent val="0"/>
          <c:showBubbleSize val="0"/>
        </c:dLbls>
        <c:gapWidth val="100"/>
        <c:overlap val="-24"/>
        <c:axId val="732932768"/>
        <c:axId val="732929240"/>
      </c:barChart>
      <c:catAx>
        <c:axId val="7329327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32929240"/>
        <c:crosses val="autoZero"/>
        <c:auto val="1"/>
        <c:lblAlgn val="ctr"/>
        <c:lblOffset val="100"/>
        <c:noMultiLvlLbl val="0"/>
      </c:catAx>
      <c:valAx>
        <c:axId val="7329292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32932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[Book1]Sheet1!$BP$1</c:f>
              <c:strCache>
                <c:ptCount val="1"/>
                <c:pt idx="0">
                  <c:v>Percentage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[Book1]Sheet1!$BO$2:$BO$6</c:f>
              <c:strCache>
                <c:ptCount val="5"/>
                <c:pt idx="0">
                  <c:v>Very Likely</c:v>
                </c:pt>
                <c:pt idx="1">
                  <c:v>Likely</c:v>
                </c:pt>
                <c:pt idx="2">
                  <c:v>Neutral</c:v>
                </c:pt>
                <c:pt idx="3">
                  <c:v>Not Likely</c:v>
                </c:pt>
                <c:pt idx="4">
                  <c:v>Not at All</c:v>
                </c:pt>
              </c:strCache>
            </c:strRef>
          </c:cat>
          <c:val>
            <c:numRef>
              <c:f>[Book1]Sheet1!$BP$2:$BP$6</c:f>
              <c:numCache>
                <c:formatCode>General</c:formatCode>
                <c:ptCount val="5"/>
                <c:pt idx="0">
                  <c:v>26</c:v>
                </c:pt>
                <c:pt idx="1">
                  <c:v>34</c:v>
                </c:pt>
                <c:pt idx="2">
                  <c:v>20</c:v>
                </c:pt>
                <c:pt idx="3">
                  <c:v>12</c:v>
                </c:pt>
                <c:pt idx="4">
                  <c:v>8</c:v>
                </c:pt>
              </c:numCache>
            </c:numRef>
          </c:val>
          <c:extLst>
            <c:ext xmlns:c16="http://schemas.microsoft.com/office/drawing/2014/chart" uri="{C3380CC4-5D6E-409C-BE32-E72D297353CC}">
              <c16:uniqueId val="{00000000-50E4-41C4-9A4E-02BA7BFCD7F9}"/>
            </c:ext>
          </c:extLst>
        </c:ser>
        <c:dLbls>
          <c:showLegendKey val="0"/>
          <c:showVal val="1"/>
          <c:showCatName val="0"/>
          <c:showSerName val="0"/>
          <c:showPercent val="0"/>
          <c:showBubbleSize val="0"/>
        </c:dLbls>
        <c:gapWidth val="150"/>
        <c:shape val="box"/>
        <c:axId val="732931984"/>
        <c:axId val="732933944"/>
        <c:axId val="0"/>
      </c:bar3DChart>
      <c:catAx>
        <c:axId val="732931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933944"/>
        <c:crosses val="autoZero"/>
        <c:auto val="1"/>
        <c:lblAlgn val="ctr"/>
        <c:lblOffset val="100"/>
        <c:noMultiLvlLbl val="0"/>
      </c:catAx>
      <c:valAx>
        <c:axId val="732933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931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[Book1]Sheet1!$BS$1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8C2F-41F4-94CB-FF887D7FFB9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8C2F-41F4-94CB-FF887D7FFB9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8C2F-41F4-94CB-FF887D7FFB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[Book1]Sheet1!$BR$2:$BR$4</c:f>
              <c:strCache>
                <c:ptCount val="3"/>
                <c:pt idx="0">
                  <c:v>Yes</c:v>
                </c:pt>
                <c:pt idx="1">
                  <c:v>No</c:v>
                </c:pt>
                <c:pt idx="2">
                  <c:v>Planning to</c:v>
                </c:pt>
              </c:strCache>
            </c:strRef>
          </c:cat>
          <c:val>
            <c:numRef>
              <c:f>[Book1]Sheet1!$BS$2:$BS$4</c:f>
              <c:numCache>
                <c:formatCode>General</c:formatCode>
                <c:ptCount val="3"/>
                <c:pt idx="0">
                  <c:v>38</c:v>
                </c:pt>
                <c:pt idx="1">
                  <c:v>32</c:v>
                </c:pt>
                <c:pt idx="2">
                  <c:v>30</c:v>
                </c:pt>
              </c:numCache>
            </c:numRef>
          </c:val>
          <c:extLst>
            <c:ext xmlns:c16="http://schemas.microsoft.com/office/drawing/2014/chart" uri="{C3380CC4-5D6E-409C-BE32-E72D297353CC}">
              <c16:uniqueId val="{00000006-8C2F-41F4-94CB-FF887D7FFB9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[Book1]Sheet1!$BV$1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[Book1]Sheet1!$BU$2:$BU$6</c:f>
              <c:strCache>
                <c:ptCount val="5"/>
                <c:pt idx="0">
                  <c:v>Strongly Agree</c:v>
                </c:pt>
                <c:pt idx="1">
                  <c:v>Agree</c:v>
                </c:pt>
                <c:pt idx="2">
                  <c:v>Neutral</c:v>
                </c:pt>
                <c:pt idx="3">
                  <c:v>Disagree</c:v>
                </c:pt>
                <c:pt idx="4">
                  <c:v>Strongly Disagree</c:v>
                </c:pt>
              </c:strCache>
            </c:strRef>
          </c:cat>
          <c:val>
            <c:numRef>
              <c:f>[Book1]Sheet1!$BV$2:$BV$6</c:f>
              <c:numCache>
                <c:formatCode>General</c:formatCode>
                <c:ptCount val="5"/>
                <c:pt idx="0">
                  <c:v>26</c:v>
                </c:pt>
                <c:pt idx="1">
                  <c:v>32</c:v>
                </c:pt>
                <c:pt idx="2">
                  <c:v>20</c:v>
                </c:pt>
                <c:pt idx="3">
                  <c:v>14</c:v>
                </c:pt>
                <c:pt idx="4">
                  <c:v>8</c:v>
                </c:pt>
              </c:numCache>
            </c:numRef>
          </c:val>
          <c:extLst>
            <c:ext xmlns:c16="http://schemas.microsoft.com/office/drawing/2014/chart" uri="{C3380CC4-5D6E-409C-BE32-E72D297353CC}">
              <c16:uniqueId val="{00000000-E9C9-42FA-BC98-6774CD66779C}"/>
            </c:ext>
          </c:extLst>
        </c:ser>
        <c:dLbls>
          <c:dLblPos val="inEnd"/>
          <c:showLegendKey val="0"/>
          <c:showVal val="1"/>
          <c:showCatName val="0"/>
          <c:showSerName val="0"/>
          <c:showPercent val="0"/>
          <c:showBubbleSize val="0"/>
        </c:dLbls>
        <c:gapWidth val="219"/>
        <c:overlap val="-27"/>
        <c:axId val="510574128"/>
        <c:axId val="510574520"/>
      </c:barChart>
      <c:catAx>
        <c:axId val="51057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4520"/>
        <c:crosses val="autoZero"/>
        <c:auto val="1"/>
        <c:lblAlgn val="ctr"/>
        <c:lblOffset val="100"/>
        <c:noMultiLvlLbl val="0"/>
      </c:catAx>
      <c:valAx>
        <c:axId val="510574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4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[Book1]Sheet1!$BY$1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[Book1]Sheet1!$BX$2:$BX$6</c:f>
              <c:strCache>
                <c:ptCount val="5"/>
                <c:pt idx="0">
                  <c:v>Excellent</c:v>
                </c:pt>
                <c:pt idx="1">
                  <c:v>Good</c:v>
                </c:pt>
                <c:pt idx="2">
                  <c:v>Average</c:v>
                </c:pt>
                <c:pt idx="3">
                  <c:v>Poor</c:v>
                </c:pt>
                <c:pt idx="4">
                  <c:v>Very Poor</c:v>
                </c:pt>
              </c:strCache>
            </c:strRef>
          </c:cat>
          <c:val>
            <c:numRef>
              <c:f>[Book1]Sheet1!$BY$2:$BY$6</c:f>
              <c:numCache>
                <c:formatCode>General</c:formatCode>
                <c:ptCount val="5"/>
                <c:pt idx="0">
                  <c:v>22</c:v>
                </c:pt>
                <c:pt idx="1">
                  <c:v>36</c:v>
                </c:pt>
                <c:pt idx="2">
                  <c:v>24</c:v>
                </c:pt>
                <c:pt idx="3">
                  <c:v>12</c:v>
                </c:pt>
                <c:pt idx="4">
                  <c:v>6</c:v>
                </c:pt>
              </c:numCache>
            </c:numRef>
          </c:val>
          <c:extLst>
            <c:ext xmlns:c16="http://schemas.microsoft.com/office/drawing/2014/chart" uri="{C3380CC4-5D6E-409C-BE32-E72D297353CC}">
              <c16:uniqueId val="{00000000-A2CF-4BB3-A235-2F7006127BAC}"/>
            </c:ext>
          </c:extLst>
        </c:ser>
        <c:dLbls>
          <c:dLblPos val="inEnd"/>
          <c:showLegendKey val="0"/>
          <c:showVal val="1"/>
          <c:showCatName val="0"/>
          <c:showSerName val="0"/>
          <c:showPercent val="0"/>
          <c:showBubbleSize val="0"/>
        </c:dLbls>
        <c:gapWidth val="219"/>
        <c:overlap val="-27"/>
        <c:axId val="510573344"/>
        <c:axId val="510574912"/>
      </c:barChart>
      <c:catAx>
        <c:axId val="51057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4912"/>
        <c:crosses val="autoZero"/>
        <c:auto val="1"/>
        <c:lblAlgn val="ctr"/>
        <c:lblOffset val="100"/>
        <c:noMultiLvlLbl val="0"/>
      </c:catAx>
      <c:valAx>
        <c:axId val="51057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3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[Book1]Sheet1!$CB$1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1ADD-4B97-A9EC-332DA95EE00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1ADD-4B97-A9EC-332DA95EE00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1ADD-4B97-A9EC-332DA95EE0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[Book1]Sheet1!$CA$2:$CA$4</c:f>
              <c:strCache>
                <c:ptCount val="3"/>
                <c:pt idx="0">
                  <c:v>Yes</c:v>
                </c:pt>
                <c:pt idx="1">
                  <c:v>No</c:v>
                </c:pt>
                <c:pt idx="2">
                  <c:v>Not Sure</c:v>
                </c:pt>
              </c:strCache>
            </c:strRef>
          </c:cat>
          <c:val>
            <c:numRef>
              <c:f>[Book1]Sheet1!$CB$2:$CB$4</c:f>
              <c:numCache>
                <c:formatCode>General</c:formatCode>
                <c:ptCount val="3"/>
                <c:pt idx="0">
                  <c:v>46</c:v>
                </c:pt>
                <c:pt idx="1">
                  <c:v>28</c:v>
                </c:pt>
                <c:pt idx="2">
                  <c:v>26</c:v>
                </c:pt>
              </c:numCache>
            </c:numRef>
          </c:val>
          <c:extLst>
            <c:ext xmlns:c16="http://schemas.microsoft.com/office/drawing/2014/chart" uri="{C3380CC4-5D6E-409C-BE32-E72D297353CC}">
              <c16:uniqueId val="{00000006-1ADD-4B97-A9EC-332DA95EE00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[Book1]Sheet1!$CE$1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[Book1]Sheet1!$CD$2:$CD$6</c:f>
              <c:strCache>
                <c:ptCount val="5"/>
                <c:pt idx="0">
                  <c:v>Highly Satisfied</c:v>
                </c:pt>
                <c:pt idx="1">
                  <c:v>Satisfied</c:v>
                </c:pt>
                <c:pt idx="2">
                  <c:v>Neutral</c:v>
                </c:pt>
                <c:pt idx="3">
                  <c:v>Dissatisfied</c:v>
                </c:pt>
                <c:pt idx="4">
                  <c:v>Highly Dissatisfied</c:v>
                </c:pt>
              </c:strCache>
            </c:strRef>
          </c:cat>
          <c:val>
            <c:numRef>
              <c:f>[Book1]Sheet1!$CE$2:$CE$6</c:f>
              <c:numCache>
                <c:formatCode>General</c:formatCode>
                <c:ptCount val="5"/>
                <c:pt idx="0">
                  <c:v>24</c:v>
                </c:pt>
                <c:pt idx="1">
                  <c:v>36</c:v>
                </c:pt>
                <c:pt idx="2">
                  <c:v>20</c:v>
                </c:pt>
                <c:pt idx="3">
                  <c:v>14</c:v>
                </c:pt>
                <c:pt idx="4">
                  <c:v>6</c:v>
                </c:pt>
              </c:numCache>
            </c:numRef>
          </c:val>
          <c:extLst>
            <c:ext xmlns:c16="http://schemas.microsoft.com/office/drawing/2014/chart" uri="{C3380CC4-5D6E-409C-BE32-E72D297353CC}">
              <c16:uniqueId val="{00000000-5CA3-4D60-9C06-1A82A630D7B5}"/>
            </c:ext>
          </c:extLst>
        </c:ser>
        <c:dLbls>
          <c:dLblPos val="inEnd"/>
          <c:showLegendKey val="0"/>
          <c:showVal val="1"/>
          <c:showCatName val="0"/>
          <c:showSerName val="0"/>
          <c:showPercent val="0"/>
          <c:showBubbleSize val="0"/>
        </c:dLbls>
        <c:gapWidth val="219"/>
        <c:overlap val="-27"/>
        <c:axId val="393912112"/>
        <c:axId val="393912896"/>
      </c:barChart>
      <c:catAx>
        <c:axId val="39391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912896"/>
        <c:crosses val="autoZero"/>
        <c:auto val="1"/>
        <c:lblAlgn val="ctr"/>
        <c:lblOffset val="100"/>
        <c:noMultiLvlLbl val="0"/>
      </c:catAx>
      <c:valAx>
        <c:axId val="393912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912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[Book1]Sheet1!$H$1</c:f>
              <c:strCache>
                <c:ptCount val="1"/>
                <c:pt idx="0">
                  <c:v>Percentage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[Book1]Sheet1!$G$2:$G$6</c:f>
              <c:strCache>
                <c:ptCount val="5"/>
                <c:pt idx="0">
                  <c:v>Below ₹10,000</c:v>
                </c:pt>
                <c:pt idx="1">
                  <c:v>₹10,001–₹25,000</c:v>
                </c:pt>
                <c:pt idx="2">
                  <c:v>₹25,001–₹40,000</c:v>
                </c:pt>
                <c:pt idx="3">
                  <c:v>₹40,001–₹60,000</c:v>
                </c:pt>
                <c:pt idx="4">
                  <c:v>Above ₹60,000</c:v>
                </c:pt>
              </c:strCache>
            </c:strRef>
          </c:cat>
          <c:val>
            <c:numRef>
              <c:f>[Book1]Sheet1!$H$2:$H$6</c:f>
              <c:numCache>
                <c:formatCode>General</c:formatCode>
                <c:ptCount val="5"/>
                <c:pt idx="0">
                  <c:v>12</c:v>
                </c:pt>
                <c:pt idx="1">
                  <c:v>28</c:v>
                </c:pt>
                <c:pt idx="2">
                  <c:v>32</c:v>
                </c:pt>
                <c:pt idx="3">
                  <c:v>18</c:v>
                </c:pt>
                <c:pt idx="4">
                  <c:v>10</c:v>
                </c:pt>
              </c:numCache>
            </c:numRef>
          </c:val>
          <c:extLst>
            <c:ext xmlns:c16="http://schemas.microsoft.com/office/drawing/2014/chart" uri="{C3380CC4-5D6E-409C-BE32-E72D297353CC}">
              <c16:uniqueId val="{00000000-6C01-4AF7-98F7-2EF6F6683341}"/>
            </c:ext>
          </c:extLst>
        </c:ser>
        <c:dLbls>
          <c:showLegendKey val="0"/>
          <c:showVal val="1"/>
          <c:showCatName val="0"/>
          <c:showSerName val="0"/>
          <c:showPercent val="0"/>
          <c:showBubbleSize val="0"/>
        </c:dLbls>
        <c:gapWidth val="150"/>
        <c:shape val="box"/>
        <c:axId val="732915912"/>
        <c:axId val="732911992"/>
        <c:axId val="0"/>
      </c:bar3DChart>
      <c:catAx>
        <c:axId val="732915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911992"/>
        <c:crosses val="autoZero"/>
        <c:auto val="1"/>
        <c:lblAlgn val="ctr"/>
        <c:lblOffset val="100"/>
        <c:noMultiLvlLbl val="0"/>
      </c:catAx>
      <c:valAx>
        <c:axId val="732911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915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[Book1]Sheet1!$K$1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[Book1]Sheet1!$J$2:$J$6</c:f>
              <c:strCache>
                <c:ptCount val="5"/>
                <c:pt idx="0">
                  <c:v>TV Advertisement</c:v>
                </c:pt>
                <c:pt idx="1">
                  <c:v>Social Media</c:v>
                </c:pt>
                <c:pt idx="2">
                  <c:v>Newspaper/Magazine</c:v>
                </c:pt>
                <c:pt idx="3">
                  <c:v>Friends/Family</c:v>
                </c:pt>
                <c:pt idx="4">
                  <c:v>In-store Display</c:v>
                </c:pt>
              </c:strCache>
            </c:strRef>
          </c:cat>
          <c:val>
            <c:numRef>
              <c:f>[Book1]Sheet1!$K$2:$K$6</c:f>
              <c:numCache>
                <c:formatCode>General</c:formatCode>
                <c:ptCount val="5"/>
                <c:pt idx="0">
                  <c:v>36</c:v>
                </c:pt>
                <c:pt idx="1">
                  <c:v>24</c:v>
                </c:pt>
                <c:pt idx="2">
                  <c:v>12</c:v>
                </c:pt>
                <c:pt idx="3">
                  <c:v>18</c:v>
                </c:pt>
                <c:pt idx="4">
                  <c:v>10</c:v>
                </c:pt>
              </c:numCache>
            </c:numRef>
          </c:val>
          <c:extLst>
            <c:ext xmlns:c16="http://schemas.microsoft.com/office/drawing/2014/chart" uri="{C3380CC4-5D6E-409C-BE32-E72D297353CC}">
              <c16:uniqueId val="{00000000-31C9-431D-98C7-5FA1BC415941}"/>
            </c:ext>
          </c:extLst>
        </c:ser>
        <c:dLbls>
          <c:dLblPos val="inEnd"/>
          <c:showLegendKey val="0"/>
          <c:showVal val="1"/>
          <c:showCatName val="0"/>
          <c:showSerName val="0"/>
          <c:showPercent val="0"/>
          <c:showBubbleSize val="0"/>
        </c:dLbls>
        <c:gapWidth val="219"/>
        <c:overlap val="-27"/>
        <c:axId val="732913952"/>
        <c:axId val="732919048"/>
      </c:barChart>
      <c:catAx>
        <c:axId val="73291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919048"/>
        <c:crosses val="autoZero"/>
        <c:auto val="1"/>
        <c:lblAlgn val="ctr"/>
        <c:lblOffset val="100"/>
        <c:noMultiLvlLbl val="0"/>
      </c:catAx>
      <c:valAx>
        <c:axId val="732919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913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[Book1]Sheet1!$N$1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BDFA-4C15-9AE9-CCAF2D13AFC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BDFA-4C15-9AE9-CCAF2D13AFC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BDFA-4C15-9AE9-CCAF2D13AFC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BDFA-4C15-9AE9-CCAF2D13AFC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BDFA-4C15-9AE9-CCAF2D13AFC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[Book1]Sheet1!$M$2:$M$6</c:f>
              <c:strCache>
                <c:ptCount val="5"/>
                <c:pt idx="0">
                  <c:v>Very Frequently</c:v>
                </c:pt>
                <c:pt idx="1">
                  <c:v>Frequently</c:v>
                </c:pt>
                <c:pt idx="2">
                  <c:v>Sometimes</c:v>
                </c:pt>
                <c:pt idx="3">
                  <c:v>Rarely</c:v>
                </c:pt>
                <c:pt idx="4">
                  <c:v>Never</c:v>
                </c:pt>
              </c:strCache>
            </c:strRef>
          </c:cat>
          <c:val>
            <c:numRef>
              <c:f>[Book1]Sheet1!$N$2:$N$6</c:f>
              <c:numCache>
                <c:formatCode>General</c:formatCode>
                <c:ptCount val="5"/>
                <c:pt idx="0">
                  <c:v>20</c:v>
                </c:pt>
                <c:pt idx="1">
                  <c:v>28</c:v>
                </c:pt>
                <c:pt idx="2">
                  <c:v>32</c:v>
                </c:pt>
                <c:pt idx="3">
                  <c:v>14</c:v>
                </c:pt>
                <c:pt idx="4">
                  <c:v>6</c:v>
                </c:pt>
              </c:numCache>
            </c:numRef>
          </c:val>
          <c:extLst>
            <c:ext xmlns:c16="http://schemas.microsoft.com/office/drawing/2014/chart" uri="{C3380CC4-5D6E-409C-BE32-E72D297353CC}">
              <c16:uniqueId val="{0000000A-BDFA-4C15-9AE9-CCAF2D13AFCE}"/>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[Book1]Sheet1!$Q$1</c:f>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AFD-44F5-8E0C-D0A968DADA0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AFD-44F5-8E0C-D0A968DADA0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AFD-44F5-8E0C-D0A968DADA0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AFD-44F5-8E0C-D0A968DADA00}"/>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AFD-44F5-8E0C-D0A968DADA0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[Book1]Sheet1!$P$2:$P$6</c:f>
              <c:strCache>
                <c:ptCount val="5"/>
                <c:pt idx="0">
                  <c:v>Television</c:v>
                </c:pt>
                <c:pt idx="1">
                  <c:v>Social Media</c:v>
                </c:pt>
                <c:pt idx="2">
                  <c:v>Newspaper</c:v>
                </c:pt>
                <c:pt idx="3">
                  <c:v>Outdoor Hoardings</c:v>
                </c:pt>
                <c:pt idx="4">
                  <c:v>In-store Promotion</c:v>
                </c:pt>
              </c:strCache>
            </c:strRef>
          </c:cat>
          <c:val>
            <c:numRef>
              <c:f>[Book1]Sheet1!$Q$2:$Q$6</c:f>
              <c:numCache>
                <c:formatCode>General</c:formatCode>
                <c:ptCount val="5"/>
                <c:pt idx="0">
                  <c:v>40</c:v>
                </c:pt>
                <c:pt idx="1">
                  <c:v>28</c:v>
                </c:pt>
                <c:pt idx="2">
                  <c:v>12</c:v>
                </c:pt>
                <c:pt idx="3">
                  <c:v>10</c:v>
                </c:pt>
                <c:pt idx="4">
                  <c:v>10</c:v>
                </c:pt>
              </c:numCache>
            </c:numRef>
          </c:val>
          <c:extLst>
            <c:ext xmlns:c16="http://schemas.microsoft.com/office/drawing/2014/chart" uri="{C3380CC4-5D6E-409C-BE32-E72D297353CC}">
              <c16:uniqueId val="{0000000A-9AFD-44F5-8E0C-D0A968DADA0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[Book1]Sheet1!$T$1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[Book1]Sheet1!$S$2:$S$6</c:f>
              <c:strCache>
                <c:ptCount val="5"/>
                <c:pt idx="0">
                  <c:v>Strongly Agree</c:v>
                </c:pt>
                <c:pt idx="1">
                  <c:v>Agree</c:v>
                </c:pt>
                <c:pt idx="2">
                  <c:v>Neutral</c:v>
                </c:pt>
                <c:pt idx="3">
                  <c:v>Disagree</c:v>
                </c:pt>
                <c:pt idx="4">
                  <c:v>Strongly Disagree</c:v>
                </c:pt>
              </c:strCache>
            </c:strRef>
          </c:cat>
          <c:val>
            <c:numRef>
              <c:f>[Book1]Sheet1!$T$2:$T$6</c:f>
              <c:numCache>
                <c:formatCode>General</c:formatCode>
                <c:ptCount val="5"/>
                <c:pt idx="0">
                  <c:v>24</c:v>
                </c:pt>
                <c:pt idx="1">
                  <c:v>36</c:v>
                </c:pt>
                <c:pt idx="2">
                  <c:v>20</c:v>
                </c:pt>
                <c:pt idx="3">
                  <c:v>12</c:v>
                </c:pt>
                <c:pt idx="4">
                  <c:v>8</c:v>
                </c:pt>
              </c:numCache>
            </c:numRef>
          </c:val>
          <c:extLst>
            <c:ext xmlns:c16="http://schemas.microsoft.com/office/drawing/2014/chart" uri="{C3380CC4-5D6E-409C-BE32-E72D297353CC}">
              <c16:uniqueId val="{00000000-CB3A-403D-B057-87B74951202A}"/>
            </c:ext>
          </c:extLst>
        </c:ser>
        <c:dLbls>
          <c:dLblPos val="inEnd"/>
          <c:showLegendKey val="0"/>
          <c:showVal val="1"/>
          <c:showCatName val="0"/>
          <c:showSerName val="0"/>
          <c:showPercent val="0"/>
          <c:showBubbleSize val="0"/>
        </c:dLbls>
        <c:gapWidth val="219"/>
        <c:overlap val="-27"/>
        <c:axId val="732920616"/>
        <c:axId val="732910424"/>
      </c:barChart>
      <c:catAx>
        <c:axId val="732920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910424"/>
        <c:crosses val="autoZero"/>
        <c:auto val="1"/>
        <c:lblAlgn val="ctr"/>
        <c:lblOffset val="100"/>
        <c:noMultiLvlLbl val="0"/>
      </c:catAx>
      <c:valAx>
        <c:axId val="732910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920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[Book1]Sheet1!$W$1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4C82-4990-9884-C0871414BE3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4C82-4990-9884-C0871414BE3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4C82-4990-9884-C0871414BE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[Book1]Sheet1!$V$2:$V$4</c:f>
              <c:strCache>
                <c:ptCount val="3"/>
                <c:pt idx="0">
                  <c:v>Yes</c:v>
                </c:pt>
                <c:pt idx="1">
                  <c:v>No</c:v>
                </c:pt>
                <c:pt idx="2">
                  <c:v>Not Sure</c:v>
                </c:pt>
              </c:strCache>
            </c:strRef>
          </c:cat>
          <c:val>
            <c:numRef>
              <c:f>[Book1]Sheet1!$W$2:$W$4</c:f>
              <c:numCache>
                <c:formatCode>General</c:formatCode>
                <c:ptCount val="3"/>
                <c:pt idx="0">
                  <c:v>60</c:v>
                </c:pt>
                <c:pt idx="1">
                  <c:v>24</c:v>
                </c:pt>
                <c:pt idx="2">
                  <c:v>16</c:v>
                </c:pt>
              </c:numCache>
            </c:numRef>
          </c:val>
          <c:extLst>
            <c:ext xmlns:c16="http://schemas.microsoft.com/office/drawing/2014/chart" uri="{C3380CC4-5D6E-409C-BE32-E72D297353CC}">
              <c16:uniqueId val="{00000006-4C82-4990-9884-C0871414BE30}"/>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[Book1]Sheet1!$Z$1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[Book1]Sheet1!$Y$2:$Y$6</c:f>
              <c:strCache>
                <c:ptCount val="5"/>
                <c:pt idx="0">
                  <c:v>Strongly Agree</c:v>
                </c:pt>
                <c:pt idx="1">
                  <c:v>Agree</c:v>
                </c:pt>
                <c:pt idx="2">
                  <c:v>Neutral</c:v>
                </c:pt>
                <c:pt idx="3">
                  <c:v>Disagree</c:v>
                </c:pt>
                <c:pt idx="4">
                  <c:v>Strongly Disagree</c:v>
                </c:pt>
              </c:strCache>
            </c:strRef>
          </c:cat>
          <c:val>
            <c:numRef>
              <c:f>[Book1]Sheet1!$Z$2:$Z$6</c:f>
              <c:numCache>
                <c:formatCode>General</c:formatCode>
                <c:ptCount val="5"/>
                <c:pt idx="0">
                  <c:v>28</c:v>
                </c:pt>
                <c:pt idx="1">
                  <c:v>32</c:v>
                </c:pt>
                <c:pt idx="2">
                  <c:v>18</c:v>
                </c:pt>
                <c:pt idx="3">
                  <c:v>14</c:v>
                </c:pt>
                <c:pt idx="4">
                  <c:v>8</c:v>
                </c:pt>
              </c:numCache>
            </c:numRef>
          </c:val>
          <c:extLst>
            <c:ext xmlns:c16="http://schemas.microsoft.com/office/drawing/2014/chart" uri="{C3380CC4-5D6E-409C-BE32-E72D297353CC}">
              <c16:uniqueId val="{00000000-8E70-4CAF-8FD0-1BA0E24CAB2F}"/>
            </c:ext>
          </c:extLst>
        </c:ser>
        <c:dLbls>
          <c:dLblPos val="inEnd"/>
          <c:showLegendKey val="0"/>
          <c:showVal val="1"/>
          <c:showCatName val="0"/>
          <c:showSerName val="0"/>
          <c:showPercent val="0"/>
          <c:showBubbleSize val="0"/>
        </c:dLbls>
        <c:gapWidth val="219"/>
        <c:overlap val="-27"/>
        <c:axId val="510567856"/>
        <c:axId val="510568640"/>
      </c:barChart>
      <c:catAx>
        <c:axId val="51056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8640"/>
        <c:crosses val="autoZero"/>
        <c:auto val="1"/>
        <c:lblAlgn val="ctr"/>
        <c:lblOffset val="100"/>
        <c:noMultiLvlLbl val="0"/>
      </c:catAx>
      <c:valAx>
        <c:axId val="510568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7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83</Pages>
  <Words>12411</Words>
  <Characters>70748</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SANGEERTHANA C H</dc:creator>
  <cp:lastModifiedBy>DPS3</cp:lastModifiedBy>
  <cp:revision>3</cp:revision>
  <cp:lastPrinted>2026-03-18T05:02:00Z</cp:lastPrinted>
  <dcterms:created xsi:type="dcterms:W3CDTF">2026-08-07T08:42:00Z</dcterms:created>
  <dcterms:modified xsi:type="dcterms:W3CDTF">2026-08-07T11:34:00Z</dcterms:modified>
</cp:coreProperties>
</file>