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A30" w:rsidRPr="00387DDE" w:rsidRDefault="00C65751" w:rsidP="004F3A30">
      <w:pPr>
        <w:autoSpaceDE w:val="0"/>
        <w:autoSpaceDN w:val="0"/>
        <w:adjustRightInd w:val="0"/>
        <w:spacing w:after="0" w:line="240" w:lineRule="auto"/>
        <w:rPr>
          <w:rFonts w:ascii="Times New Roman" w:hAnsi="Times New Roman" w:cs="Times New Roman"/>
          <w:color w:val="000000"/>
          <w:sz w:val="28"/>
          <w:szCs w:val="24"/>
        </w:rPr>
      </w:pPr>
      <w:r>
        <w:rPr>
          <w:rFonts w:ascii="Times New Roman" w:hAnsi="Times New Roman" w:cs="Times New Roman"/>
          <w:b/>
          <w:bCs/>
          <w:color w:val="000000"/>
          <w:sz w:val="28"/>
          <w:szCs w:val="24"/>
        </w:rPr>
        <w:t xml:space="preserve">1.1 </w:t>
      </w:r>
      <w:r w:rsidR="004F3A30" w:rsidRPr="00387DDE">
        <w:rPr>
          <w:rFonts w:ascii="Times New Roman" w:hAnsi="Times New Roman" w:cs="Times New Roman"/>
          <w:b/>
          <w:bCs/>
          <w:color w:val="000000"/>
          <w:sz w:val="28"/>
          <w:szCs w:val="24"/>
        </w:rPr>
        <w:t xml:space="preserve">INTRODUCTION </w:t>
      </w:r>
    </w:p>
    <w:p w:rsidR="004F3A30" w:rsidRPr="00CA24CF" w:rsidRDefault="004F3A30" w:rsidP="004F3A30">
      <w:pPr>
        <w:autoSpaceDE w:val="0"/>
        <w:autoSpaceDN w:val="0"/>
        <w:adjustRightInd w:val="0"/>
        <w:spacing w:after="0" w:line="240" w:lineRule="auto"/>
        <w:rPr>
          <w:rFonts w:ascii="Times New Roman" w:hAnsi="Times New Roman" w:cs="Times New Roman"/>
          <w:color w:val="000000"/>
          <w:sz w:val="24"/>
          <w:szCs w:val="24"/>
        </w:rPr>
      </w:pPr>
    </w:p>
    <w:p w:rsidR="004F3A30" w:rsidRPr="00CA24CF" w:rsidRDefault="004F3A30" w:rsidP="004F3A30">
      <w:p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The Indian Banking Industry which was operating in a bureaucratic style prior to 1991 had to undergo large scale transformation with the opening of the economy. With the phenomenal increase in the country's population and the increased demand for banking services; speed, service quality and customer satisfaction are going to be key differentiators for each bank's future success. In today</w:t>
      </w:r>
      <w:r w:rsidRPr="00CA24CF">
        <w:rPr>
          <w:rFonts w:ascii="Cambria Math" w:hAnsi="Cambria Math" w:cs="Cambria Math"/>
          <w:sz w:val="24"/>
          <w:szCs w:val="24"/>
        </w:rPr>
        <w:t>‟</w:t>
      </w:r>
      <w:r w:rsidRPr="00CA24CF">
        <w:rPr>
          <w:rFonts w:ascii="Times New Roman" w:hAnsi="Times New Roman" w:cs="Times New Roman"/>
          <w:sz w:val="24"/>
          <w:szCs w:val="24"/>
        </w:rPr>
        <w:t>s changing world, retail trading, SME financing, rural credit and overseas operations are the major growth drivers for Indian banking industry</w:t>
      </w:r>
    </w:p>
    <w:p w:rsidR="004F3A30" w:rsidRPr="00CA24CF" w:rsidRDefault="004F3A30" w:rsidP="004F3A30">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The MSME sector is an important pillar of Indian economy as it contributes greatly to growth of Indian economy with a vast network of around 30 million units, creating employment of about 70 million, manufacturing more than 6000 products, contributing about 45% to manufacturing output and about 40% of exports, directly and indirectly. This sector even assumes greater importance now as the country moves towards a faster and inclusive growth agenda. Moreover, it is the MSME sector which can help realize the target of proposed National Manufacturing Policy of raising the share of manufacturing sector in GDP from 16% at present to 25% by the end of 2022</w:t>
      </w:r>
    </w:p>
    <w:p w:rsidR="004F3A30" w:rsidRPr="00CA24CF" w:rsidRDefault="004F3A30" w:rsidP="004F3A30">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In spite of their contribution, MSMEs in India face several challenges. They often need to keep pace with rapidly changing technologies and face the risk of becoming technologically obsolete. They also have to face high costs of credit and are usually unable to identify their key competitive strengths to maintain product standards and quality. MSMEs also need to deal with the issue of protection of their intellectual property and with the scarcity of skilled workers. Finally, studies on MSMEs have identified the importance of the availability of sources of finance and the accessibility to these sources as the most crucial factors to promote growth of MSMEs in developing economies.</w:t>
      </w:r>
    </w:p>
    <w:p w:rsidR="004F3A30" w:rsidRPr="00CA24CF" w:rsidRDefault="004F3A30" w:rsidP="004F3A30">
      <w:pPr>
        <w:spacing w:line="360" w:lineRule="auto"/>
        <w:ind w:right="27"/>
        <w:jc w:val="both"/>
        <w:rPr>
          <w:rFonts w:ascii="Times New Roman" w:hAnsi="Times New Roman" w:cs="Times New Roman"/>
          <w:sz w:val="24"/>
          <w:szCs w:val="24"/>
        </w:rPr>
      </w:pPr>
      <w:r>
        <w:rPr>
          <w:rFonts w:ascii="Times New Roman" w:hAnsi="Times New Roman" w:cs="Times New Roman"/>
          <w:sz w:val="24"/>
          <w:szCs w:val="24"/>
        </w:rPr>
        <w:t xml:space="preserve">Today MSME sector   is </w:t>
      </w:r>
      <w:r w:rsidRPr="00CA24CF">
        <w:rPr>
          <w:rFonts w:ascii="Times New Roman" w:hAnsi="Times New Roman" w:cs="Times New Roman"/>
          <w:sz w:val="24"/>
          <w:szCs w:val="24"/>
        </w:rPr>
        <w:t>playing a  significant   and   vital   role   in  the development   of   Indian economy. A catalyst for socio-economic transformation of the country, the sector is critical in meet</w:t>
      </w:r>
      <w:r>
        <w:rPr>
          <w:rFonts w:ascii="Times New Roman" w:hAnsi="Times New Roman" w:cs="Times New Roman"/>
          <w:sz w:val="24"/>
          <w:szCs w:val="24"/>
        </w:rPr>
        <w:t xml:space="preserve">ing the national objectives of </w:t>
      </w:r>
      <w:r w:rsidRPr="00CA24CF">
        <w:rPr>
          <w:rFonts w:ascii="Times New Roman" w:hAnsi="Times New Roman" w:cs="Times New Roman"/>
          <w:sz w:val="24"/>
          <w:szCs w:val="24"/>
        </w:rPr>
        <w:t>generating employment, reducing poverty, and discouraging rural-urban mi</w:t>
      </w:r>
      <w:r>
        <w:rPr>
          <w:rFonts w:ascii="Times New Roman" w:hAnsi="Times New Roman" w:cs="Times New Roman"/>
          <w:sz w:val="24"/>
          <w:szCs w:val="24"/>
        </w:rPr>
        <w:t>gration. These enterprises help</w:t>
      </w:r>
      <w:r w:rsidRPr="00CA24CF">
        <w:rPr>
          <w:rFonts w:ascii="Times New Roman" w:hAnsi="Times New Roman" w:cs="Times New Roman"/>
          <w:sz w:val="24"/>
          <w:szCs w:val="24"/>
        </w:rPr>
        <w:t xml:space="preserve"> to build a thriving entrepreneurial  eco-system, in addition   to   promoting   the  use   of   </w:t>
      </w:r>
      <w:r w:rsidRPr="00CA24CF">
        <w:rPr>
          <w:rFonts w:ascii="Times New Roman" w:hAnsi="Times New Roman" w:cs="Times New Roman"/>
          <w:sz w:val="24"/>
          <w:szCs w:val="24"/>
        </w:rPr>
        <w:lastRenderedPageBreak/>
        <w:t>indigenous   technologies.   The   sector   has   also   exhibited consistent growth over the last few years, but it has done so in a constrained environment of</w:t>
      </w:r>
      <w:r>
        <w:rPr>
          <w:rFonts w:ascii="Times New Roman" w:hAnsi="Times New Roman" w:cs="Times New Roman"/>
          <w:sz w:val="24"/>
          <w:szCs w:val="24"/>
        </w:rPr>
        <w:t>ten resulting in   inefficient resource utilization.   Of the</w:t>
      </w:r>
      <w:r w:rsidRPr="00CA24CF">
        <w:rPr>
          <w:rFonts w:ascii="Times New Roman" w:hAnsi="Times New Roman" w:cs="Times New Roman"/>
          <w:sz w:val="24"/>
          <w:szCs w:val="24"/>
        </w:rPr>
        <w:t xml:space="preserve"> many challeng</w:t>
      </w:r>
      <w:r>
        <w:rPr>
          <w:rFonts w:ascii="Times New Roman" w:hAnsi="Times New Roman" w:cs="Times New Roman"/>
          <w:sz w:val="24"/>
          <w:szCs w:val="24"/>
        </w:rPr>
        <w:t xml:space="preserve">es </w:t>
      </w:r>
      <w:r w:rsidRPr="00CA24CF">
        <w:rPr>
          <w:rFonts w:ascii="Times New Roman" w:hAnsi="Times New Roman" w:cs="Times New Roman"/>
          <w:sz w:val="24"/>
          <w:szCs w:val="24"/>
        </w:rPr>
        <w:t>impeding the  growth  and development of MSMEs, inadequate access to financial resources is one of the key bottlenecks that  make  these  enterprises  vulnerable,   particularly  in  periods</w:t>
      </w:r>
      <w:r>
        <w:rPr>
          <w:rFonts w:ascii="Times New Roman" w:hAnsi="Times New Roman" w:cs="Times New Roman"/>
          <w:sz w:val="24"/>
          <w:szCs w:val="24"/>
        </w:rPr>
        <w:t xml:space="preserve"> of  economic   downturn.   In </w:t>
      </w:r>
      <w:r w:rsidRPr="00CA24CF">
        <w:rPr>
          <w:rFonts w:ascii="Times New Roman" w:hAnsi="Times New Roman" w:cs="Times New Roman"/>
          <w:sz w:val="24"/>
          <w:szCs w:val="24"/>
        </w:rPr>
        <w:t>the overall value chain of different industries various firms are placed in critical positions. It is thus very much imperative to focus on those issues which impact the creation, growth and survival of the firms of the sector. Today in considering the development of MSME sector, role played by credit lending institutions is quite remarkable. Indian financial institutions and government has crucial contribution in   development  as  well as promotion of MSME sector.</w:t>
      </w:r>
    </w:p>
    <w:p w:rsidR="004F3A30" w:rsidRPr="00387DDE" w:rsidRDefault="004F3A30" w:rsidP="004F3A30">
      <w:pPr>
        <w:spacing w:line="360" w:lineRule="auto"/>
        <w:ind w:right="27"/>
        <w:jc w:val="both"/>
        <w:rPr>
          <w:rFonts w:ascii="Times New Roman" w:hAnsi="Times New Roman" w:cs="Times New Roman"/>
          <w:b/>
          <w:bCs/>
          <w:sz w:val="28"/>
          <w:szCs w:val="24"/>
        </w:rPr>
      </w:pPr>
      <w:r>
        <w:rPr>
          <w:rFonts w:ascii="Times New Roman" w:hAnsi="Times New Roman" w:cs="Times New Roman"/>
          <w:b/>
          <w:bCs/>
          <w:sz w:val="28"/>
          <w:szCs w:val="24"/>
        </w:rPr>
        <w:t xml:space="preserve">1.2 </w:t>
      </w:r>
      <w:r w:rsidRPr="00387DDE">
        <w:rPr>
          <w:rFonts w:ascii="Times New Roman" w:hAnsi="Times New Roman" w:cs="Times New Roman"/>
          <w:b/>
          <w:bCs/>
          <w:sz w:val="28"/>
          <w:szCs w:val="24"/>
        </w:rPr>
        <w:t xml:space="preserve">SIGNIFICANCE OF THE STUDY </w:t>
      </w:r>
    </w:p>
    <w:p w:rsidR="004F3A30" w:rsidRDefault="004F3A30" w:rsidP="004F3A30">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Without any dispute we may consider that MSME are one of the key drivers behind the high growth rate of Indian economy. As the current global economic development rate is 3.40% to 3.80% whereas the India’s growth rate is considered to be 7.80% (Department of Commerce; Gov of India). This sector, comprising of manufacturing, infrastructure, service industry, food processing, packaging, chemicals, and IT, has emerged as the most vibrant and dynamic engine of growth of Indian economy over the past few decades (CII Report, 2018). Further, according to CII-2019 there are 42.05 million MSME units are established in India either the registered or unregistered. Among the total employment 40% i.e 106 million jobs are procured by MSMEs in India. The sector is producing more than 6000 products and has the 45 % of the share in the total productivity of the country. Out of the total export value MSMEs share very much considerable with 40%. Though this sector is flourishing till the date the banks are lending only 16% to the MSME sector in India. It is required to understand much about the existing financial barriers to the MSMEs. Hence, this research thrown a light to understand the basic financial problems of the Indian MSME sectors. Furthermore, the study also focused to know the MSME entrepreneurs perceptions towards the various challenges faced by them while availing the finance facility from the different organizations</w:t>
      </w:r>
    </w:p>
    <w:p w:rsidR="004F3A30" w:rsidRPr="00387DDE" w:rsidRDefault="004F3A30" w:rsidP="004F3A30">
      <w:pPr>
        <w:spacing w:line="360" w:lineRule="auto"/>
        <w:ind w:right="27"/>
        <w:jc w:val="both"/>
        <w:rPr>
          <w:rFonts w:ascii="Times New Roman" w:hAnsi="Times New Roman" w:cs="Times New Roman"/>
          <w:b/>
          <w:bCs/>
          <w:sz w:val="28"/>
          <w:szCs w:val="24"/>
        </w:rPr>
      </w:pPr>
      <w:r>
        <w:rPr>
          <w:rFonts w:ascii="Times New Roman" w:hAnsi="Times New Roman" w:cs="Times New Roman"/>
          <w:sz w:val="24"/>
          <w:szCs w:val="24"/>
        </w:rPr>
        <w:lastRenderedPageBreak/>
        <w:br/>
      </w:r>
      <w:r w:rsidRPr="004F3A30">
        <w:rPr>
          <w:rFonts w:ascii="Times New Roman" w:hAnsi="Times New Roman" w:cs="Times New Roman"/>
          <w:b/>
          <w:sz w:val="28"/>
          <w:szCs w:val="24"/>
        </w:rPr>
        <w:t>1.3</w:t>
      </w:r>
      <w:r w:rsidRPr="004F3A30">
        <w:rPr>
          <w:rFonts w:ascii="Times New Roman" w:hAnsi="Times New Roman" w:cs="Times New Roman"/>
          <w:sz w:val="28"/>
          <w:szCs w:val="24"/>
        </w:rPr>
        <w:t xml:space="preserve"> </w:t>
      </w:r>
      <w:r w:rsidRPr="00387DDE">
        <w:rPr>
          <w:rFonts w:ascii="Times New Roman" w:hAnsi="Times New Roman" w:cs="Times New Roman"/>
          <w:b/>
          <w:bCs/>
          <w:sz w:val="28"/>
          <w:szCs w:val="24"/>
        </w:rPr>
        <w:t>STATEMENT OF THE PROBLEM</w:t>
      </w:r>
    </w:p>
    <w:p w:rsidR="004F3A30" w:rsidRPr="004F3A30" w:rsidRDefault="004F3A30" w:rsidP="004F3A30">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Finance is required by all businesses for their operations and growth. It plays a dominant role in every economic activity and without adequate financial facilities no sound industrial base can be built up or reconstructed. Sufficient availability of funds leads to an organisation that can explore its option in all departments and have the best talent and resources available for its success. Funds are required to ensure that all activities in an organisation are running smoothly. The significance of availability of funds in functioning of the unit has led the researcher to study the factors that affect the ability of units in MSME sector to have access to funds, when required.</w:t>
      </w:r>
    </w:p>
    <w:p w:rsidR="004F3A30" w:rsidRPr="00387DDE" w:rsidRDefault="004F3A30" w:rsidP="004F3A30">
      <w:pPr>
        <w:spacing w:line="360" w:lineRule="auto"/>
        <w:ind w:right="27"/>
        <w:jc w:val="both"/>
        <w:rPr>
          <w:rFonts w:ascii="Times New Roman" w:hAnsi="Times New Roman" w:cs="Times New Roman"/>
          <w:b/>
          <w:bCs/>
          <w:sz w:val="28"/>
          <w:szCs w:val="24"/>
        </w:rPr>
      </w:pPr>
      <w:r>
        <w:rPr>
          <w:rFonts w:ascii="Times New Roman" w:hAnsi="Times New Roman" w:cs="Times New Roman"/>
          <w:b/>
          <w:bCs/>
          <w:sz w:val="28"/>
          <w:szCs w:val="24"/>
        </w:rPr>
        <w:t xml:space="preserve">1.4 </w:t>
      </w:r>
      <w:r w:rsidRPr="00387DDE">
        <w:rPr>
          <w:rFonts w:ascii="Times New Roman" w:hAnsi="Times New Roman" w:cs="Times New Roman"/>
          <w:b/>
          <w:bCs/>
          <w:sz w:val="28"/>
          <w:szCs w:val="24"/>
        </w:rPr>
        <w:t xml:space="preserve">OBJECTIVES OF THE STUDY </w:t>
      </w:r>
    </w:p>
    <w:p w:rsidR="004F3A30" w:rsidRPr="00CA24CF" w:rsidRDefault="004F3A30" w:rsidP="004F3A30">
      <w:pPr>
        <w:pStyle w:val="ListParagraph"/>
        <w:numPr>
          <w:ilvl w:val="0"/>
          <w:numId w:val="27"/>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To evaluate the banking services provided to Small and Medium Enterprise customers</w:t>
      </w:r>
    </w:p>
    <w:p w:rsidR="004F3A30" w:rsidRPr="00CA24CF" w:rsidRDefault="004F3A30" w:rsidP="004F3A30">
      <w:pPr>
        <w:pStyle w:val="ListParagraph"/>
        <w:numPr>
          <w:ilvl w:val="0"/>
          <w:numId w:val="27"/>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To study the socio-economic profile of the entrepreneurs of MSME sector. </w:t>
      </w:r>
    </w:p>
    <w:p w:rsidR="004F3A30" w:rsidRPr="00CA24CF" w:rsidRDefault="004F3A30" w:rsidP="004F3A30">
      <w:pPr>
        <w:pStyle w:val="ListParagraph"/>
        <w:numPr>
          <w:ilvl w:val="0"/>
          <w:numId w:val="27"/>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To identify the reasons for preferring the public sector banks by the entrepreneurs of MSME Sector. </w:t>
      </w:r>
    </w:p>
    <w:p w:rsidR="004F3A30" w:rsidRPr="00CA24CF" w:rsidRDefault="004F3A30" w:rsidP="004F3A30">
      <w:pPr>
        <w:pStyle w:val="ListParagraph"/>
        <w:numPr>
          <w:ilvl w:val="0"/>
          <w:numId w:val="27"/>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To study the service quality of public sector banks in terms of entrepreneurs perspective</w:t>
      </w:r>
    </w:p>
    <w:p w:rsidR="004F3A30" w:rsidRDefault="004F3A30" w:rsidP="004F3A30">
      <w:pPr>
        <w:pStyle w:val="ListParagraph"/>
        <w:numPr>
          <w:ilvl w:val="0"/>
          <w:numId w:val="27"/>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To ascertain the awareness and satisfaction level of entrepreneurs on Public Sector Banks.</w:t>
      </w:r>
    </w:p>
    <w:p w:rsidR="004F3A30" w:rsidRPr="00387DDE" w:rsidRDefault="004F3A30" w:rsidP="004F3A30">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1.5 </w:t>
      </w:r>
      <w:r w:rsidRPr="00387DDE">
        <w:rPr>
          <w:rFonts w:ascii="Times New Roman" w:hAnsi="Times New Roman" w:cs="Times New Roman"/>
          <w:b/>
          <w:sz w:val="28"/>
          <w:szCs w:val="24"/>
        </w:rPr>
        <w:t>SCOPE OF THE STUDY</w:t>
      </w: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The scope of this research is confined to the certain emotions, feelings and gratifications which evoked by the challenges faced by the MSME entrepreneurs while availing finance to their organizations. The study is confined only to Kannur Districts of Kerala  state in India.</w:t>
      </w: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p>
    <w:p w:rsidR="004F3A30" w:rsidRDefault="004F3A30" w:rsidP="004F3A30">
      <w:pPr>
        <w:autoSpaceDE w:val="0"/>
        <w:autoSpaceDN w:val="0"/>
        <w:adjustRightInd w:val="0"/>
        <w:spacing w:after="0" w:line="360" w:lineRule="auto"/>
        <w:jc w:val="both"/>
        <w:rPr>
          <w:rFonts w:ascii="Times New Roman" w:hAnsi="Times New Roman" w:cs="Times New Roman"/>
          <w:sz w:val="24"/>
          <w:szCs w:val="24"/>
        </w:rPr>
      </w:pPr>
    </w:p>
    <w:p w:rsidR="004F3A30" w:rsidRPr="00387DDE" w:rsidRDefault="004F3A30" w:rsidP="004F3A30">
      <w:pPr>
        <w:autoSpaceDE w:val="0"/>
        <w:autoSpaceDN w:val="0"/>
        <w:adjustRightInd w:val="0"/>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1.6 </w:t>
      </w:r>
      <w:r w:rsidRPr="00387DDE">
        <w:rPr>
          <w:rFonts w:ascii="Times New Roman" w:hAnsi="Times New Roman" w:cs="Times New Roman"/>
          <w:b/>
          <w:sz w:val="28"/>
          <w:szCs w:val="24"/>
        </w:rPr>
        <w:t xml:space="preserve">RESEARCH METHODOLOGY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RESEARCH DESIGN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TYPE OF RESEARCH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The study will be descriptive in nature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POPULATION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SME Entrepreneurs of Kannur District.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SAMPLE SIZE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The sample for the study would be limited to 120 respondents.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SAMPLING UNIT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For this study the respondents will be the Entrepreneurs of Kannur District.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TYPE OF SAMPLING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Simple random sampling method will be used for the study.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TOOLS OF DATA COLLECTION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Primary data: </w:t>
      </w:r>
    </w:p>
    <w:p w:rsidR="004F3A30" w:rsidRPr="00CA24CF"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Primary data will be collected using a structured questionnaire as well as personal interview method. </w:t>
      </w:r>
    </w:p>
    <w:p w:rsidR="004F3A30" w:rsidRPr="00CA24CF" w:rsidRDefault="004F3A30" w:rsidP="004F3A30">
      <w:pPr>
        <w:pStyle w:val="NoSpacing"/>
        <w:spacing w:line="360" w:lineRule="auto"/>
        <w:rPr>
          <w:rFonts w:ascii="Times New Roman" w:hAnsi="Times New Roman" w:cs="Times New Roman"/>
          <w:b/>
          <w:sz w:val="24"/>
          <w:szCs w:val="24"/>
        </w:rPr>
      </w:pPr>
      <w:r w:rsidRPr="00CA24CF">
        <w:rPr>
          <w:rFonts w:ascii="Times New Roman" w:hAnsi="Times New Roman" w:cs="Times New Roman"/>
          <w:b/>
          <w:sz w:val="24"/>
          <w:szCs w:val="24"/>
        </w:rPr>
        <w:t xml:space="preserve">Secondary data: </w:t>
      </w:r>
    </w:p>
    <w:p w:rsidR="004F3A30" w:rsidRDefault="004F3A30" w:rsidP="004F3A30">
      <w:pPr>
        <w:pStyle w:val="NoSpacing"/>
        <w:spacing w:line="360" w:lineRule="auto"/>
        <w:rPr>
          <w:rFonts w:ascii="Times New Roman" w:hAnsi="Times New Roman" w:cs="Times New Roman"/>
          <w:sz w:val="24"/>
          <w:szCs w:val="24"/>
        </w:rPr>
      </w:pPr>
      <w:r w:rsidRPr="00CA24CF">
        <w:rPr>
          <w:rFonts w:ascii="Times New Roman" w:hAnsi="Times New Roman" w:cs="Times New Roman"/>
          <w:sz w:val="24"/>
          <w:szCs w:val="24"/>
        </w:rPr>
        <w:t xml:space="preserve">The secondary data for this work will be obtained from company magazines and brochures, website, newspapers, internet, text books, reports and other promotional materials. </w:t>
      </w:r>
    </w:p>
    <w:p w:rsidR="004F3A30" w:rsidRPr="008C14C7" w:rsidRDefault="004F3A30" w:rsidP="004F3A30">
      <w:pPr>
        <w:pStyle w:val="ListParagraph"/>
        <w:autoSpaceDE w:val="0"/>
        <w:autoSpaceDN w:val="0"/>
        <w:adjustRightInd w:val="0"/>
        <w:spacing w:line="360" w:lineRule="auto"/>
        <w:ind w:left="90"/>
        <w:jc w:val="both"/>
        <w:rPr>
          <w:rFonts w:ascii="Times New Roman" w:hAnsi="Times New Roman" w:cs="Times New Roman"/>
          <w:b/>
          <w:sz w:val="28"/>
          <w:szCs w:val="24"/>
        </w:rPr>
      </w:pPr>
      <w:r>
        <w:rPr>
          <w:rFonts w:ascii="Times New Roman" w:hAnsi="Times New Roman" w:cs="Times New Roman"/>
          <w:b/>
          <w:sz w:val="28"/>
          <w:szCs w:val="24"/>
        </w:rPr>
        <w:t xml:space="preserve">1.7 </w:t>
      </w:r>
      <w:r w:rsidRPr="008C14C7">
        <w:rPr>
          <w:rFonts w:ascii="Times New Roman" w:hAnsi="Times New Roman" w:cs="Times New Roman"/>
          <w:b/>
          <w:sz w:val="28"/>
          <w:szCs w:val="24"/>
        </w:rPr>
        <w:t xml:space="preserve">PERIOD OF THE STUDY </w:t>
      </w:r>
    </w:p>
    <w:p w:rsidR="004F3A30" w:rsidRPr="008C14C7" w:rsidRDefault="004F3A30" w:rsidP="004F3A30">
      <w:pPr>
        <w:pStyle w:val="ListParagraph"/>
        <w:autoSpaceDE w:val="0"/>
        <w:autoSpaceDN w:val="0"/>
        <w:adjustRightInd w:val="0"/>
        <w:spacing w:line="360" w:lineRule="auto"/>
        <w:ind w:left="375"/>
        <w:jc w:val="both"/>
        <w:rPr>
          <w:rFonts w:ascii="Times New Roman" w:hAnsi="Times New Roman" w:cs="Times New Roman"/>
          <w:sz w:val="24"/>
          <w:szCs w:val="24"/>
        </w:rPr>
      </w:pPr>
      <w:r>
        <w:rPr>
          <w:rFonts w:ascii="Times New Roman" w:hAnsi="Times New Roman" w:cs="Times New Roman"/>
          <w:sz w:val="24"/>
          <w:szCs w:val="24"/>
        </w:rPr>
        <w:t>This study was conducted 21 days.</w:t>
      </w:r>
    </w:p>
    <w:p w:rsidR="004F3A30" w:rsidRPr="00CA24CF" w:rsidRDefault="004F3A30" w:rsidP="004F3A30">
      <w:pPr>
        <w:spacing w:after="0" w:line="360" w:lineRule="auto"/>
        <w:jc w:val="both"/>
        <w:rPr>
          <w:rFonts w:ascii="Times New Roman" w:hAnsi="Times New Roman" w:cs="Times New Roman"/>
          <w:b/>
          <w:color w:val="000000" w:themeColor="text1"/>
          <w:sz w:val="24"/>
          <w:szCs w:val="24"/>
        </w:rPr>
      </w:pPr>
      <w:r w:rsidRPr="004F3A30">
        <w:rPr>
          <w:rFonts w:ascii="Times New Roman" w:hAnsi="Times New Roman" w:cs="Times New Roman"/>
          <w:b/>
          <w:color w:val="000000" w:themeColor="text1"/>
          <w:sz w:val="28"/>
          <w:szCs w:val="24"/>
        </w:rPr>
        <w:t xml:space="preserve">1.8 LIMITATIONS OF THE STUDY </w:t>
      </w:r>
    </w:p>
    <w:p w:rsidR="004F3A30" w:rsidRPr="00CA24CF" w:rsidRDefault="004F3A30" w:rsidP="004F3A30">
      <w:pPr>
        <w:pStyle w:val="ListParagraph"/>
        <w:numPr>
          <w:ilvl w:val="0"/>
          <w:numId w:val="28"/>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This study highly relied on sampling techniques and hence sampling errors are expected</w:t>
      </w:r>
    </w:p>
    <w:p w:rsidR="004F3A30" w:rsidRPr="00CA24CF" w:rsidRDefault="004F3A30" w:rsidP="004F3A30">
      <w:pPr>
        <w:pStyle w:val="ListParagraph"/>
        <w:numPr>
          <w:ilvl w:val="0"/>
          <w:numId w:val="28"/>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A few of the entrepreneurs were reluctant to reveal all facts related to</w:t>
      </w:r>
      <w:r>
        <w:rPr>
          <w:rFonts w:ascii="Times New Roman" w:hAnsi="Times New Roman" w:cs="Times New Roman"/>
          <w:sz w:val="24"/>
          <w:szCs w:val="24"/>
        </w:rPr>
        <w:t xml:space="preserve"> </w:t>
      </w:r>
      <w:r w:rsidRPr="00CA24CF">
        <w:rPr>
          <w:rFonts w:ascii="Times New Roman" w:hAnsi="Times New Roman" w:cs="Times New Roman"/>
          <w:sz w:val="24"/>
          <w:szCs w:val="24"/>
        </w:rPr>
        <w:t>finance and other assets.</w:t>
      </w:r>
    </w:p>
    <w:p w:rsidR="004F3A30" w:rsidRPr="00CA24CF" w:rsidRDefault="004F3A30" w:rsidP="004F3A30">
      <w:pPr>
        <w:pStyle w:val="ListParagraph"/>
        <w:numPr>
          <w:ilvl w:val="0"/>
          <w:numId w:val="28"/>
        </w:numPr>
        <w:autoSpaceDE w:val="0"/>
        <w:autoSpaceDN w:val="0"/>
        <w:adjustRightInd w:val="0"/>
        <w:spacing w:after="0" w:line="360" w:lineRule="auto"/>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The study has not covered the entire population </w:t>
      </w:r>
    </w:p>
    <w:p w:rsidR="004F3A30" w:rsidRPr="00CA24CF" w:rsidRDefault="004F3A30" w:rsidP="004F3A30">
      <w:pPr>
        <w:pStyle w:val="ListParagraph"/>
        <w:numPr>
          <w:ilvl w:val="0"/>
          <w:numId w:val="28"/>
        </w:numPr>
        <w:autoSpaceDE w:val="0"/>
        <w:autoSpaceDN w:val="0"/>
        <w:adjustRightInd w:val="0"/>
        <w:spacing w:after="0" w:line="360" w:lineRule="auto"/>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It has been observed; during the survey, that some of the respondents have shown indifference in furnishing the data </w:t>
      </w:r>
    </w:p>
    <w:p w:rsidR="004F3A30" w:rsidRDefault="004F3A30" w:rsidP="004F3A30">
      <w:pPr>
        <w:spacing w:after="0" w:line="360" w:lineRule="auto"/>
        <w:rPr>
          <w:rFonts w:ascii="Times New Roman" w:hAnsi="Times New Roman" w:cs="Times New Roman"/>
          <w:b/>
          <w:color w:val="000000" w:themeColor="text1"/>
          <w:sz w:val="24"/>
          <w:szCs w:val="24"/>
        </w:rPr>
      </w:pPr>
    </w:p>
    <w:p w:rsidR="007F7899" w:rsidRPr="00387DDE" w:rsidRDefault="005C7CE0" w:rsidP="00387DDE">
      <w:pPr>
        <w:spacing w:after="0" w:line="360" w:lineRule="auto"/>
        <w:rPr>
          <w:rFonts w:ascii="Times New Roman" w:hAnsi="Times New Roman" w:cs="Times New Roman"/>
          <w:b/>
          <w:color w:val="000000" w:themeColor="text1"/>
          <w:sz w:val="28"/>
          <w:szCs w:val="24"/>
        </w:rPr>
      </w:pPr>
      <w:r w:rsidRPr="00387DDE">
        <w:rPr>
          <w:rFonts w:ascii="Times New Roman" w:hAnsi="Times New Roman" w:cs="Times New Roman"/>
          <w:b/>
          <w:color w:val="000000" w:themeColor="text1"/>
          <w:sz w:val="28"/>
          <w:szCs w:val="24"/>
        </w:rPr>
        <w:lastRenderedPageBreak/>
        <w:t>2.1 REVIEW</w:t>
      </w:r>
      <w:r w:rsidR="007F7899" w:rsidRPr="00387DDE">
        <w:rPr>
          <w:rFonts w:ascii="Times New Roman" w:hAnsi="Times New Roman" w:cs="Times New Roman"/>
          <w:b/>
          <w:color w:val="000000" w:themeColor="text1"/>
          <w:sz w:val="28"/>
          <w:szCs w:val="24"/>
        </w:rPr>
        <w:t xml:space="preserve"> OF LITERATURE</w:t>
      </w:r>
    </w:p>
    <w:p w:rsidR="007F7899" w:rsidRPr="00CA24CF" w:rsidRDefault="007F7899" w:rsidP="006B276B">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Shiralashetti, A. S. (2016)</w:t>
      </w:r>
      <w:r w:rsidRPr="00CA24CF">
        <w:rPr>
          <w:rFonts w:ascii="Times New Roman" w:hAnsi="Times New Roman" w:cs="Times New Roman"/>
          <w:sz w:val="24"/>
          <w:szCs w:val="24"/>
        </w:rPr>
        <w:t xml:space="preserve"> thinks about says Globalization alludes to the procedure of joining of the world into one enormous market. The effect of all these improvement is an astounding change of financial condition in which small industry works, suggesting that the division has no alternative yet to contend. The near examination of development example of key parameters between pre-and post – globalization periods uncovers that the Globalization negatively affected the development of SSI. The outcome demonstrated that Globalization is just about an entire disappointment on development front. We can state that the current pattern of development SSI area demonstrated the trust of Indian economy on Globalization and advancement which has neglected to render a positive effect on the development of Indian SSI sector.</w:t>
      </w:r>
    </w:p>
    <w:p w:rsidR="007F7899" w:rsidRPr="00CA24CF" w:rsidRDefault="007F7899" w:rsidP="006B276B">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Shiralashetti, A. S. (2016)</w:t>
      </w:r>
      <w:r w:rsidRPr="00CA24CF">
        <w:rPr>
          <w:rFonts w:ascii="Times New Roman" w:hAnsi="Times New Roman" w:cs="Times New Roman"/>
          <w:sz w:val="24"/>
          <w:szCs w:val="24"/>
        </w:rPr>
        <w:t xml:space="preserve"> thinks about says Globalization alludes to the procedure of joining of the world into one enormous market. The effect of all these improvement is an astounding change of financial condition in which small industry works, suggesting that the division has no alternative yet to contend. The near examination of development example of key parameters between pre-and post – globalization periods uncovers that the Globalization negatively affected the development of SSI. The outcome demonstrated that Globalization is just about an entire disappointment on development front. We can state that the current pattern of development SSI area demonstrated the trust of Indian economy on Globalization and advancement which has neglected to render a positive effect on the development of Indian SSI sector.</w:t>
      </w:r>
    </w:p>
    <w:p w:rsidR="007F7899" w:rsidRPr="00CA24CF" w:rsidRDefault="007F7899" w:rsidP="006B276B">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Rajeshekar, D.(2016)</w:t>
      </w:r>
      <w:r w:rsidRPr="00CA24CF">
        <w:rPr>
          <w:rFonts w:ascii="Times New Roman" w:hAnsi="Times New Roman" w:cs="Times New Roman"/>
          <w:sz w:val="24"/>
          <w:szCs w:val="24"/>
        </w:rPr>
        <w:t xml:space="preserve"> the technique of financial improvement of any nation that plan programs for expulsion of neediness by giving extensive scale business, instruction, preparing, capital development, powerful preparation of assets, adjusted monetary development of exchange and some more. By this the adjustment in normal rate increments, SSI in India has expanded at compound development rate. The investigation shows that generation at current costs has expanded.</w:t>
      </w:r>
    </w:p>
    <w:p w:rsidR="007F7899" w:rsidRPr="00CA24CF" w:rsidRDefault="007F7899" w:rsidP="006B276B">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Sen, K., &amp; Seikh, S.(2016)</w:t>
      </w:r>
      <w:r w:rsidRPr="00CA24CF">
        <w:rPr>
          <w:rFonts w:ascii="Times New Roman" w:hAnsi="Times New Roman" w:cs="Times New Roman"/>
          <w:sz w:val="24"/>
          <w:szCs w:val="24"/>
        </w:rPr>
        <w:t xml:space="preserve"> a Situational perspective of small scale businesses (SSI) in less capital concentrated and high work retention nature, SSI made critical commitment to work age and furthermore rustic industrialization. Under monetary situation, the issue like tremendous populace, expansive scale un-work and under business shortage of capital asset and some more. So, government has been giving some extraordinary </w:t>
      </w:r>
      <w:r w:rsidRPr="00CA24CF">
        <w:rPr>
          <w:rFonts w:ascii="Times New Roman" w:hAnsi="Times New Roman" w:cs="Times New Roman"/>
          <w:sz w:val="24"/>
          <w:szCs w:val="24"/>
        </w:rPr>
        <w:lastRenderedPageBreak/>
        <w:t>offices through various arrangements and program to conquer the issue and development advancement there the single tax assessment law each for all direct and aberrant expenses single exhaustive work strategy where government made many plans which bolster the SSI &amp;RBI likewise surrounded a few approaches. Where SSI ought to be enlistment i.e. making verified information achieve the seat characteristic of SSI the quality Improvement testing focuses stabile crude material. SSI is the spine for the industrials improvement in India. Along these lines, it is fundamental to make and support a business domain that strengthens the universal aggressiveness of the fare part.</w:t>
      </w:r>
    </w:p>
    <w:p w:rsidR="007F7899" w:rsidRDefault="007F7899" w:rsidP="006B276B">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Bidja, A. B., &amp; Mandizvidza, K (2017)</w:t>
      </w:r>
      <w:r w:rsidRPr="00CA24CF">
        <w:rPr>
          <w:rFonts w:ascii="Times New Roman" w:hAnsi="Times New Roman" w:cs="Times New Roman"/>
          <w:sz w:val="24"/>
          <w:szCs w:val="24"/>
        </w:rPr>
        <w:t xml:space="preserve"> in this research paper the connection between the focused needs and upper hand among small scale ventures. The small-scale businesses work with vital needs is center to intensity the constant change of the small scale work assumes an imperative part in the quest for aggressiveness on the long run a firm is said to have an upper hand when it is actualizing an esteem creation system which isn't all the while being executed by its present or potential contenders. The aggressive need and upper hand will vary in view of the level of field in which the firm works. Where the business engaging quality, components are different foundation approach ability money related &amp;man more. The investigation is done in light of restricted specimen as it were. </w:t>
      </w:r>
    </w:p>
    <w:p w:rsidR="00DE1A3D" w:rsidRDefault="00327B36" w:rsidP="007F7899">
      <w:pPr>
        <w:spacing w:after="0" w:line="360" w:lineRule="auto"/>
        <w:jc w:val="both"/>
        <w:rPr>
          <w:rFonts w:ascii="Times New Roman" w:hAnsi="Times New Roman" w:cs="Times New Roman"/>
          <w:sz w:val="24"/>
          <w:szCs w:val="24"/>
        </w:rPr>
      </w:pPr>
      <w:r w:rsidRPr="00CA24CF">
        <w:rPr>
          <w:rFonts w:ascii="Times New Roman" w:hAnsi="Times New Roman" w:cs="Times New Roman"/>
          <w:b/>
          <w:sz w:val="24"/>
          <w:szCs w:val="24"/>
        </w:rPr>
        <w:t>Subrahmanya, B. (2019)</w:t>
      </w:r>
      <w:r w:rsidRPr="00CA24CF">
        <w:rPr>
          <w:rFonts w:ascii="Times New Roman" w:hAnsi="Times New Roman" w:cs="Times New Roman"/>
          <w:sz w:val="24"/>
          <w:szCs w:val="24"/>
        </w:rPr>
        <w:t xml:space="preserve"> the examination was to analyze the effect of bookkeeping framework on benefit level of SSI. The real issue recognized was that most small-scale businesses don't have bookkeeping data framework on benefit level of SSI. Bookkeeping assumes a critical part in our monetary and social framework particularly in its administration and incredible work it does in encouraging administration basic leadership process. SSI don't have any significant bearing bookkeeping data framework in their business which result into poor execution level because of fortunes of business data records keeping. In light of no appropriate records of organizations for drawn out stretch of time hence they feel that business isn't going great. When understanding change sought after, one can assist the business staff with adding esteems to merchandise or administrations to devein to broaden or thoroughly move to various organizations which can bring more benefits. </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Sharma, S. K., Ilavarasan,</w:t>
      </w:r>
      <w:r>
        <w:rPr>
          <w:rFonts w:ascii="Times New Roman" w:hAnsi="Times New Roman" w:cs="Times New Roman"/>
          <w:b/>
          <w:sz w:val="24"/>
          <w:szCs w:val="24"/>
        </w:rPr>
        <w:t xml:space="preserve"> P. V., &amp; Karanasios, S. (2023)</w:t>
      </w:r>
      <w:r w:rsidRPr="00C65751">
        <w:rPr>
          <w:rFonts w:ascii="Times New Roman" w:hAnsi="Times New Roman" w:cs="Times New Roman"/>
          <w:sz w:val="24"/>
          <w:szCs w:val="24"/>
        </w:rPr>
        <w:t xml:space="preserve">This study systematically reviews 103 journal articles published between 2008 and 2023, focusing on the </w:t>
      </w:r>
      <w:r w:rsidRPr="00C65751">
        <w:rPr>
          <w:rFonts w:ascii="Times New Roman" w:hAnsi="Times New Roman" w:cs="Times New Roman"/>
          <w:sz w:val="24"/>
          <w:szCs w:val="24"/>
        </w:rPr>
        <w:lastRenderedPageBreak/>
        <w:t>challenges SMEs face in accessing financial services and how FinTech innovations address these issues. The authors identify four key themes: the usage of FinTech services, the impact of these services on small businesses, and the barriers to adoption. The findings highlight that SMEs often struggle with information asymmetry and high transaction costs, which hinder their access to traditional banking services. FinTech solutions, such as mobile wallets and peer-to-peer lending, are emerging as viable alternatives, offering more accessible and efficient financial services to SMEs. ​</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also discusses the limited empirical research on the effectiveness of FinTech in meeting SMEs' financing needs. It emphasizes the importance of further studies to understand the impact of these technologies on small businesses and to develop strategies that can enhance their adoption. The authors suggest that future research should focus on the integration of FinTech with traditional banking systems and explore the regulatory frameworks that can support the growth</w:t>
      </w:r>
      <w:r>
        <w:rPr>
          <w:rFonts w:ascii="Times New Roman" w:hAnsi="Times New Roman" w:cs="Times New Roman"/>
          <w:sz w:val="24"/>
          <w:szCs w:val="24"/>
        </w:rPr>
        <w:t xml:space="preserve"> of FinTech services for SMEs.​</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Liao, Z., Sun, Y., &amp; Zhang, Y. (2023).</w:t>
      </w:r>
      <w:r w:rsidRPr="00C65751">
        <w:rPr>
          <w:rFonts w:ascii="Times New Roman" w:hAnsi="Times New Roman" w:cs="Times New Roman"/>
          <w:sz w:val="24"/>
          <w:szCs w:val="24"/>
        </w:rPr>
        <w:t xml:space="preserve">This comprehensive review examines 104 documents from Scopus and Web of Science databases, analyzing the role of FinTech in SME financing. The study identifies eight research clusters, including digital lending, crowdfunding, and blockchain applications, providing a structured overview of the current research landscape. The authors propose an integrated framework that links these clusters, offering insights into how FinTech can address the unique challenges faced </w:t>
      </w:r>
      <w:r>
        <w:rPr>
          <w:rFonts w:ascii="Times New Roman" w:hAnsi="Times New Roman" w:cs="Times New Roman"/>
          <w:sz w:val="24"/>
          <w:szCs w:val="24"/>
        </w:rPr>
        <w:t>by SMEs in accessing finance. ​</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also highlights the evolving nature of SME financing, noting that traditional banking services are increasingly supplemented by FinTech innovations. It discusses the potential for FinTech to enhance financial inclusion by providing SMEs with alternative financing options that are more accessible and tailored to their needs. The authors call for further research to explore the regulatory implications of FinTech in SME financing and to develop policies that can foster a supportive environment for both SMEs and FinTech companies.​</w:t>
      </w:r>
    </w:p>
    <w:p w:rsidR="00C65751" w:rsidRPr="00C65751" w:rsidRDefault="00C65751" w:rsidP="00C65751">
      <w:pPr>
        <w:spacing w:after="0" w:line="360" w:lineRule="auto"/>
        <w:jc w:val="both"/>
        <w:rPr>
          <w:rFonts w:ascii="Times New Roman" w:hAnsi="Times New Roman" w:cs="Times New Roman"/>
          <w:sz w:val="24"/>
          <w:szCs w:val="24"/>
        </w:rPr>
      </w:pP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Varma, S. R., &amp; Dalvadi, Y. M. (2022).</w:t>
      </w:r>
      <w:r>
        <w:rPr>
          <w:rFonts w:ascii="Times New Roman" w:hAnsi="Times New Roman" w:cs="Times New Roman"/>
          <w:sz w:val="24"/>
          <w:szCs w:val="24"/>
        </w:rPr>
        <w:t xml:space="preserve"> </w:t>
      </w:r>
      <w:r w:rsidRPr="00C65751">
        <w:rPr>
          <w:rFonts w:ascii="Times New Roman" w:hAnsi="Times New Roman" w:cs="Times New Roman"/>
          <w:sz w:val="24"/>
          <w:szCs w:val="24"/>
        </w:rPr>
        <w:t xml:space="preserve">This study analyzes the growth and development of e-banking services in selected private sector banks in India over a period from 2011 to 2021. The authors use secondary data from the Reserve Bank of India and apply One-Way ANOVA to assess the significance of various e-banking </w:t>
      </w:r>
      <w:r w:rsidRPr="00C65751">
        <w:rPr>
          <w:rFonts w:ascii="Times New Roman" w:hAnsi="Times New Roman" w:cs="Times New Roman"/>
          <w:sz w:val="24"/>
          <w:szCs w:val="24"/>
        </w:rPr>
        <w:lastRenderedPageBreak/>
        <w:t>services, including ATMs, POS, debit and credit cards, NEFT, RTGS, and mobile transactions. The findings indicate significant differences in the growth of services like debit cards, NEFT, and RTGS, suggesting varying levels of adoptio</w:t>
      </w:r>
      <w:r>
        <w:rPr>
          <w:rFonts w:ascii="Times New Roman" w:hAnsi="Times New Roman" w:cs="Times New Roman"/>
          <w:sz w:val="24"/>
          <w:szCs w:val="24"/>
        </w:rPr>
        <w:t>n and utilization among SMEs. ​</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study underscores the importance of e-banking in facilitating financial transactions for SMEs, providing them with tools to manage their finances more efficiently. However, the authors note that services such as ATMs, POS, and mobile banking showed insignificant growth, indicating potential barriers to their adoption. The paper suggests that banks need to address these challenges by enhancing the accessibility and user-friendliness of these services to better serve the n</w:t>
      </w:r>
      <w:r>
        <w:rPr>
          <w:rFonts w:ascii="Times New Roman" w:hAnsi="Times New Roman" w:cs="Times New Roman"/>
          <w:sz w:val="24"/>
          <w:szCs w:val="24"/>
        </w:rPr>
        <w:t>eeds of SMEs.​</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Aggarwal, A., &amp; Acharya, S. R. (2020).</w:t>
      </w:r>
      <w:r w:rsidRPr="00C65751">
        <w:rPr>
          <w:rFonts w:ascii="Times New Roman" w:hAnsi="Times New Roman" w:cs="Times New Roman"/>
          <w:sz w:val="24"/>
          <w:szCs w:val="24"/>
        </w:rPr>
        <w:t>This research explores the perceptions of SME promoters in Gujarat regarding the selection of equity as a source of finance. Through a multi-phase study involving literature review, ratio analysis, and in-depth interviews with five SME owners, the authors identify five broad themes influencing their decisions: bank loan barriers, financial factors, growth factors, economic factors, and other barriers. The study highlights that SMEs often perceive equity financing as a viable alternative to traditional bank loans, particularly when faced wi</w:t>
      </w:r>
      <w:r>
        <w:rPr>
          <w:rFonts w:ascii="Times New Roman" w:hAnsi="Times New Roman" w:cs="Times New Roman"/>
          <w:sz w:val="24"/>
          <w:szCs w:val="24"/>
        </w:rPr>
        <w:t>th stringent lending criteria.​</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also discusses the challenges SMEs encounter in accessing bank loans, such as high collateral requirements and complex documentation processes. It suggests that these barriers prompt SME promoters to consider equity financing options, which may offer more flexibility and less stringent requirements. The authors advocate for a more supportive regulatory environment that can facilitate easier access to both debt and equity financing for SMEs, thereby promoting their growth and sustainability.​</w:t>
      </w:r>
    </w:p>
    <w:p w:rsidR="00C65751" w:rsidRDefault="00C65751" w:rsidP="00C65751">
      <w:pPr>
        <w:spacing w:after="0" w:line="360" w:lineRule="auto"/>
        <w:jc w:val="both"/>
        <w:rPr>
          <w:rFonts w:ascii="Times New Roman" w:hAnsi="Times New Roman" w:cs="Times New Roman"/>
          <w:sz w:val="24"/>
          <w:szCs w:val="24"/>
        </w:rPr>
      </w:pPr>
    </w:p>
    <w:p w:rsidR="00C65751" w:rsidRDefault="00C65751" w:rsidP="00C65751">
      <w:pPr>
        <w:spacing w:after="0" w:line="360" w:lineRule="auto"/>
        <w:jc w:val="both"/>
        <w:rPr>
          <w:rFonts w:ascii="Times New Roman" w:hAnsi="Times New Roman" w:cs="Times New Roman"/>
          <w:sz w:val="24"/>
          <w:szCs w:val="24"/>
        </w:rPr>
      </w:pPr>
    </w:p>
    <w:p w:rsidR="00C65751" w:rsidRPr="00C65751" w:rsidRDefault="00C65751" w:rsidP="00C65751">
      <w:pPr>
        <w:spacing w:after="0" w:line="360" w:lineRule="auto"/>
        <w:jc w:val="both"/>
        <w:rPr>
          <w:rFonts w:ascii="Times New Roman" w:hAnsi="Times New Roman" w:cs="Times New Roman"/>
          <w:sz w:val="24"/>
          <w:szCs w:val="24"/>
        </w:rPr>
      </w:pP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Aggarwa</w:t>
      </w:r>
      <w:r>
        <w:rPr>
          <w:rFonts w:ascii="Times New Roman" w:hAnsi="Times New Roman" w:cs="Times New Roman"/>
          <w:b/>
          <w:sz w:val="24"/>
          <w:szCs w:val="24"/>
        </w:rPr>
        <w:t xml:space="preserve">l, A., &amp; Acharya, S. R. (2020) </w:t>
      </w:r>
      <w:r w:rsidRPr="00C65751">
        <w:rPr>
          <w:rFonts w:ascii="Times New Roman" w:hAnsi="Times New Roman" w:cs="Times New Roman"/>
          <w:sz w:val="24"/>
          <w:szCs w:val="24"/>
        </w:rPr>
        <w:t xml:space="preserve">This study examines the factors influencing SME promoters in Gujarat when choosing equity as a source of finance. The research involves a comprehensive analysis, including a literature review, ratio analysis, and in-depth interviews with five SME owners. The authors identify five key themes: bank loan barriers, financial factors, growth factors, economic factors, and other barriers. </w:t>
      </w:r>
      <w:r w:rsidRPr="00C65751">
        <w:rPr>
          <w:rFonts w:ascii="Times New Roman" w:hAnsi="Times New Roman" w:cs="Times New Roman"/>
          <w:sz w:val="24"/>
          <w:szCs w:val="24"/>
        </w:rPr>
        <w:lastRenderedPageBreak/>
        <w:t>These factors collectively influence the promoters' decisions to opt for equity financin</w:t>
      </w:r>
      <w:r>
        <w:rPr>
          <w:rFonts w:ascii="Times New Roman" w:hAnsi="Times New Roman" w:cs="Times New Roman"/>
          <w:sz w:val="24"/>
          <w:szCs w:val="24"/>
        </w:rPr>
        <w:t>g over traditional bank loans.​</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highlights the challenges SMEs face in accessing bank loans, such as high collateral requirements and complex documentation processes. These barriers often lead SME promoters to consider equity financing as a more viable alternative. The authors suggest that a more supportive regulatory environment and simplified procedures could enhance SMEs' access to both debt and equity financing, thereby fostering</w:t>
      </w:r>
      <w:r>
        <w:rPr>
          <w:rFonts w:ascii="Times New Roman" w:hAnsi="Times New Roman" w:cs="Times New Roman"/>
          <w:sz w:val="24"/>
          <w:szCs w:val="24"/>
        </w:rPr>
        <w:t xml:space="preserve"> their growth and development.​</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Aggarwal, A., &amp; Acharya, S. R. (2020).</w:t>
      </w:r>
      <w:r>
        <w:rPr>
          <w:rFonts w:ascii="Times New Roman" w:hAnsi="Times New Roman" w:cs="Times New Roman"/>
          <w:sz w:val="24"/>
          <w:szCs w:val="24"/>
        </w:rPr>
        <w:t xml:space="preserve"> </w:t>
      </w:r>
      <w:r w:rsidRPr="00C65751">
        <w:rPr>
          <w:rFonts w:ascii="Times New Roman" w:hAnsi="Times New Roman" w:cs="Times New Roman"/>
          <w:sz w:val="24"/>
          <w:szCs w:val="24"/>
        </w:rPr>
        <w:t>This research investigates the perceptions of SME promoters in Gujarat regarding the selection of equity as a source of finance. The study employs a multi-phase approach, including a literature review, ratio analysis, and in-depth interviews with five SME owners. The authors identify five broad themes influencing the promoters' decisions: bank loan barriers, financial factors, growth factors, economic factors, and other barriers. These themes provide insights into the challenges SMEs face in accessing traditional bank loans and the factors that drive</w:t>
      </w:r>
      <w:r>
        <w:rPr>
          <w:rFonts w:ascii="Times New Roman" w:hAnsi="Times New Roman" w:cs="Times New Roman"/>
          <w:sz w:val="24"/>
          <w:szCs w:val="24"/>
        </w:rPr>
        <w:t xml:space="preserve"> them toward equity financing.​</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discusses the implications of these findings for policy and practice, suggesting that addressing the identified barriers could improve SMEs' access to finance.</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t>Rasheed, R., Siddiqui, S. H., Mahmood, I., &amp; Khan, S. N. (2020).</w:t>
      </w:r>
      <w:r w:rsidRPr="00C65751">
        <w:rPr>
          <w:rFonts w:ascii="Times New Roman" w:hAnsi="Times New Roman" w:cs="Times New Roman"/>
          <w:sz w:val="24"/>
          <w:szCs w:val="24"/>
        </w:rPr>
        <w:t>This study explores the role of digital micro-financial services in promoting financial inclusion for SMEs. It examines how digital platforms can provide SMEs with access to essential financial services, thereby addressing challenges related to information asymmetry and high transaction costs. The authors highlight the potential of digital micro-finance in bridging the financing gap for SMEs, particularly in developing economies. ​</w:t>
      </w:r>
    </w:p>
    <w:p w:rsidR="00C65751" w:rsidRPr="00C65751" w:rsidRDefault="00C65751" w:rsidP="00C65751">
      <w:pPr>
        <w:spacing w:after="0" w:line="360" w:lineRule="auto"/>
        <w:jc w:val="both"/>
        <w:rPr>
          <w:rFonts w:ascii="Times New Roman" w:hAnsi="Times New Roman" w:cs="Times New Roman"/>
          <w:sz w:val="24"/>
          <w:szCs w:val="24"/>
        </w:rPr>
      </w:pP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paper also discusses the barriers SMEs face in adopting digital financial services, such as limited digital literacy and infrastructure constraints. It suggests that targeted policies and initiatives are necessary to enhance the adoption of digital financial services among SMEs, thereby fostering greater financial inclusion and supporting their growth and de</w:t>
      </w:r>
      <w:r>
        <w:rPr>
          <w:rFonts w:ascii="Times New Roman" w:hAnsi="Times New Roman" w:cs="Times New Roman"/>
          <w:sz w:val="24"/>
          <w:szCs w:val="24"/>
        </w:rPr>
        <w:t>velopment.​</w:t>
      </w:r>
    </w:p>
    <w:p w:rsidR="00C65751" w:rsidRP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b/>
          <w:sz w:val="24"/>
          <w:szCs w:val="24"/>
        </w:rPr>
        <w:lastRenderedPageBreak/>
        <w:t>Li, H., Wu, J., &amp; Lu, Z. (2020).</w:t>
      </w:r>
      <w:r>
        <w:rPr>
          <w:rFonts w:ascii="Times New Roman" w:hAnsi="Times New Roman" w:cs="Times New Roman"/>
          <w:sz w:val="24"/>
          <w:szCs w:val="24"/>
        </w:rPr>
        <w:t xml:space="preserve"> </w:t>
      </w:r>
      <w:r w:rsidRPr="00C65751">
        <w:rPr>
          <w:rFonts w:ascii="Times New Roman" w:hAnsi="Times New Roman" w:cs="Times New Roman"/>
          <w:sz w:val="24"/>
          <w:szCs w:val="24"/>
        </w:rPr>
        <w:t>This research investigates the impact of bank diversity on SME innovation in China. It examines how the variety of banking institutions available to SMEs influences their ability to innovate and access financing. The study finds that a diverse banking environment can reduce information asymmetry and financing constraints, thereby fos</w:t>
      </w:r>
      <w:r>
        <w:rPr>
          <w:rFonts w:ascii="Times New Roman" w:hAnsi="Times New Roman" w:cs="Times New Roman"/>
          <w:sz w:val="24"/>
          <w:szCs w:val="24"/>
        </w:rPr>
        <w:t>tering innovation among SMEs. ​</w:t>
      </w:r>
    </w:p>
    <w:p w:rsidR="00C65751" w:rsidRDefault="00C65751" w:rsidP="00C65751">
      <w:pPr>
        <w:spacing w:after="0" w:line="360" w:lineRule="auto"/>
        <w:jc w:val="both"/>
        <w:rPr>
          <w:rFonts w:ascii="Times New Roman" w:hAnsi="Times New Roman" w:cs="Times New Roman"/>
          <w:sz w:val="24"/>
          <w:szCs w:val="24"/>
        </w:rPr>
      </w:pPr>
      <w:r w:rsidRPr="00C65751">
        <w:rPr>
          <w:rFonts w:ascii="Times New Roman" w:hAnsi="Times New Roman" w:cs="Times New Roman"/>
          <w:sz w:val="24"/>
          <w:szCs w:val="24"/>
        </w:rPr>
        <w:t>The authors argue that promoting bank diversity is crucial for enhancing the financing options available to SMEs, thereby supporting their innovative activities. They recommend policy measures aimed at increasing the diversity of banking institutions to improve access to finance for SMEs and stimulate innovation within the sector.</w:t>
      </w:r>
    </w:p>
    <w:p w:rsidR="00327B36" w:rsidRDefault="00327B36"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Default="00C65751" w:rsidP="007F7899">
      <w:pPr>
        <w:spacing w:after="0" w:line="360" w:lineRule="auto"/>
        <w:jc w:val="both"/>
        <w:rPr>
          <w:rFonts w:ascii="Times New Roman" w:hAnsi="Times New Roman" w:cs="Times New Roman"/>
          <w:color w:val="000000" w:themeColor="text1"/>
          <w:sz w:val="24"/>
          <w:szCs w:val="24"/>
        </w:rPr>
      </w:pPr>
    </w:p>
    <w:p w:rsidR="00C65751" w:rsidRPr="00CA24CF" w:rsidRDefault="00C65751" w:rsidP="007F7899">
      <w:pPr>
        <w:spacing w:after="0" w:line="360" w:lineRule="auto"/>
        <w:jc w:val="both"/>
        <w:rPr>
          <w:rFonts w:ascii="Times New Roman" w:hAnsi="Times New Roman" w:cs="Times New Roman"/>
          <w:color w:val="000000" w:themeColor="text1"/>
          <w:sz w:val="24"/>
          <w:szCs w:val="24"/>
        </w:rPr>
      </w:pPr>
    </w:p>
    <w:p w:rsidR="00617F6E" w:rsidRPr="00387DDE" w:rsidRDefault="009C2FA6" w:rsidP="00617F6E">
      <w:pPr>
        <w:spacing w:line="360" w:lineRule="auto"/>
        <w:ind w:right="27"/>
        <w:jc w:val="both"/>
        <w:rPr>
          <w:rFonts w:ascii="Times New Roman" w:hAnsi="Times New Roman" w:cs="Times New Roman"/>
          <w:b/>
          <w:sz w:val="28"/>
          <w:szCs w:val="24"/>
        </w:rPr>
      </w:pPr>
      <w:r w:rsidRPr="00387DDE">
        <w:rPr>
          <w:rFonts w:ascii="Times New Roman" w:hAnsi="Times New Roman" w:cs="Times New Roman"/>
          <w:b/>
          <w:sz w:val="28"/>
          <w:szCs w:val="24"/>
        </w:rPr>
        <w:t xml:space="preserve">3.1 </w:t>
      </w:r>
      <w:r w:rsidR="00617F6E" w:rsidRPr="00387DDE">
        <w:rPr>
          <w:rFonts w:ascii="Times New Roman" w:hAnsi="Times New Roman" w:cs="Times New Roman"/>
          <w:b/>
          <w:sz w:val="28"/>
          <w:szCs w:val="24"/>
        </w:rPr>
        <w:t>THEORETICAL FRAME WORK</w:t>
      </w:r>
    </w:p>
    <w:p w:rsidR="00617F6E" w:rsidRPr="00CA24CF" w:rsidRDefault="00617F6E" w:rsidP="00617F6E">
      <w:pPr>
        <w:autoSpaceDE w:val="0"/>
        <w:autoSpaceDN w:val="0"/>
        <w:adjustRightInd w:val="0"/>
        <w:spacing w:after="0" w:line="360" w:lineRule="auto"/>
        <w:rPr>
          <w:rFonts w:ascii="Times New Roman" w:hAnsi="Times New Roman" w:cs="Times New Roman"/>
          <w:b/>
          <w:sz w:val="24"/>
          <w:szCs w:val="24"/>
        </w:rPr>
      </w:pPr>
      <w:r w:rsidRPr="00CA24CF">
        <w:rPr>
          <w:rFonts w:ascii="Times New Roman" w:hAnsi="Times New Roman" w:cs="Times New Roman"/>
          <w:b/>
          <w:sz w:val="24"/>
          <w:szCs w:val="24"/>
        </w:rPr>
        <w:t>MICRO SMALL AND MEDIUM ENTERPRISES</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              The Micro Small and Medium enterprises (MSMEs) have been accepted as </w:t>
      </w:r>
      <w:r w:rsidR="00B926E7" w:rsidRPr="00CA24CF">
        <w:rPr>
          <w:rFonts w:ascii="Times New Roman" w:hAnsi="Times New Roman" w:cs="Times New Roman"/>
          <w:sz w:val="24"/>
          <w:szCs w:val="24"/>
        </w:rPr>
        <w:t>the engine</w:t>
      </w:r>
      <w:r w:rsidRPr="00CA24CF">
        <w:rPr>
          <w:rFonts w:ascii="Times New Roman" w:hAnsi="Times New Roman" w:cs="Times New Roman"/>
          <w:sz w:val="24"/>
          <w:szCs w:val="24"/>
        </w:rPr>
        <w:t xml:space="preserve"> of economic growth and play an important role in the equitable </w:t>
      </w:r>
      <w:r w:rsidR="00B926E7" w:rsidRPr="00CA24CF">
        <w:rPr>
          <w:rFonts w:ascii="Times New Roman" w:hAnsi="Times New Roman" w:cs="Times New Roman"/>
          <w:sz w:val="24"/>
          <w:szCs w:val="24"/>
        </w:rPr>
        <w:t xml:space="preserve">economic </w:t>
      </w:r>
      <w:r w:rsidR="00B926E7" w:rsidRPr="00CA24CF">
        <w:rPr>
          <w:rFonts w:ascii="Times New Roman" w:hAnsi="Times New Roman" w:cs="Times New Roman"/>
          <w:sz w:val="24"/>
          <w:szCs w:val="24"/>
        </w:rPr>
        <w:lastRenderedPageBreak/>
        <w:t>development</w:t>
      </w:r>
      <w:r w:rsidRPr="00CA24CF">
        <w:rPr>
          <w:rFonts w:ascii="Times New Roman" w:hAnsi="Times New Roman" w:cs="Times New Roman"/>
          <w:sz w:val="24"/>
          <w:szCs w:val="24"/>
        </w:rPr>
        <w:t xml:space="preserve"> of country. The major advantage of the sector is its employment potential at low capital cost. The labour intensity of the MSME sector is much higher than that of the large</w:t>
      </w:r>
      <w:r w:rsidR="00B926E7">
        <w:rPr>
          <w:rFonts w:ascii="Times New Roman" w:hAnsi="Times New Roman" w:cs="Times New Roman"/>
          <w:sz w:val="24"/>
          <w:szCs w:val="24"/>
        </w:rPr>
        <w:t xml:space="preserve"> </w:t>
      </w:r>
      <w:r w:rsidR="00B926E7" w:rsidRPr="00CA24CF">
        <w:rPr>
          <w:rFonts w:ascii="Times New Roman" w:hAnsi="Times New Roman" w:cs="Times New Roman"/>
          <w:sz w:val="24"/>
          <w:szCs w:val="24"/>
        </w:rPr>
        <w:t>enterprises. The</w:t>
      </w:r>
      <w:r w:rsidRPr="00CA24CF">
        <w:rPr>
          <w:rFonts w:ascii="Times New Roman" w:hAnsi="Times New Roman" w:cs="Times New Roman"/>
          <w:sz w:val="24"/>
          <w:szCs w:val="24"/>
        </w:rPr>
        <w:t xml:space="preserve"> MSMEs constitute over 90% of total enterprises in most of the </w:t>
      </w:r>
      <w:r w:rsidR="00B926E7" w:rsidRPr="00CA24CF">
        <w:rPr>
          <w:rFonts w:ascii="Times New Roman" w:hAnsi="Times New Roman" w:cs="Times New Roman"/>
          <w:sz w:val="24"/>
          <w:szCs w:val="24"/>
        </w:rPr>
        <w:t>economies and</w:t>
      </w:r>
      <w:r w:rsidRPr="00CA24CF">
        <w:rPr>
          <w:rFonts w:ascii="Times New Roman" w:hAnsi="Times New Roman" w:cs="Times New Roman"/>
          <w:sz w:val="24"/>
          <w:szCs w:val="24"/>
        </w:rPr>
        <w:t xml:space="preserve"> are credited with generating the highest rates of employment growth </w:t>
      </w:r>
      <w:r w:rsidR="00B926E7" w:rsidRPr="00CA24CF">
        <w:rPr>
          <w:rFonts w:ascii="Times New Roman" w:hAnsi="Times New Roman" w:cs="Times New Roman"/>
          <w:sz w:val="24"/>
          <w:szCs w:val="24"/>
        </w:rPr>
        <w:t>and account</w:t>
      </w:r>
      <w:r w:rsidRPr="00CA24CF">
        <w:rPr>
          <w:rFonts w:ascii="Times New Roman" w:hAnsi="Times New Roman" w:cs="Times New Roman"/>
          <w:sz w:val="24"/>
          <w:szCs w:val="24"/>
        </w:rPr>
        <w:t xml:space="preserve"> for a major share of industrial production and exports.</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MSMEs have been established in almost all-major sectors in the Indian </w:t>
      </w:r>
      <w:r w:rsidR="00B926E7" w:rsidRPr="00CA24CF">
        <w:rPr>
          <w:rFonts w:ascii="Times New Roman" w:hAnsi="Times New Roman" w:cs="Times New Roman"/>
          <w:sz w:val="24"/>
          <w:szCs w:val="24"/>
        </w:rPr>
        <w:t>industry such</w:t>
      </w:r>
      <w:r w:rsidRPr="00CA24CF">
        <w:rPr>
          <w:rFonts w:ascii="Times New Roman" w:hAnsi="Times New Roman" w:cs="Times New Roman"/>
          <w:sz w:val="24"/>
          <w:szCs w:val="24"/>
        </w:rPr>
        <w:t xml:space="preserve"> as:</w:t>
      </w:r>
    </w:p>
    <w:p w:rsidR="00D21F98" w:rsidRDefault="00D21F98"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sectPr w:rsidR="00D21F98" w:rsidSect="004F3A30">
          <w:footerReference w:type="default" r:id="rId8"/>
          <w:pgSz w:w="11907" w:h="16839" w:code="9"/>
          <w:pgMar w:top="1797" w:right="1797" w:bottom="1797" w:left="1797" w:header="720" w:footer="720" w:gutter="0"/>
          <w:cols w:space="720"/>
          <w:docGrid w:linePitch="360"/>
        </w:sectPr>
      </w:pP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Food Processing</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Agricultural Inputs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Chemicals &amp; Pharmaceuticals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Engineering; Electricals, Electronics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Electro-medical equipment</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Textiles and Garments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Leather and leather goods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Meat products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Bio-engineering</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Sports goods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Plastics products</w:t>
      </w:r>
    </w:p>
    <w:p w:rsidR="00617F6E" w:rsidRPr="00CA24CF" w:rsidRDefault="00617F6E" w:rsidP="00FB755E">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Computer Software, etc.</w:t>
      </w:r>
    </w:p>
    <w:p w:rsidR="00D21F98" w:rsidRDefault="00D21F98" w:rsidP="00617F6E">
      <w:pPr>
        <w:autoSpaceDE w:val="0"/>
        <w:autoSpaceDN w:val="0"/>
        <w:adjustRightInd w:val="0"/>
        <w:spacing w:after="0" w:line="360" w:lineRule="auto"/>
        <w:ind w:firstLine="720"/>
        <w:jc w:val="both"/>
        <w:rPr>
          <w:rFonts w:ascii="Times New Roman" w:hAnsi="Times New Roman" w:cs="Times New Roman"/>
          <w:sz w:val="24"/>
          <w:szCs w:val="24"/>
        </w:rPr>
        <w:sectPr w:rsidR="00D21F98" w:rsidSect="00D21F98">
          <w:type w:val="continuous"/>
          <w:pgSz w:w="11907" w:h="16839" w:code="9"/>
          <w:pgMar w:top="1800" w:right="1800" w:bottom="1800" w:left="1800" w:header="720" w:footer="720" w:gutter="0"/>
          <w:cols w:num="2" w:space="720"/>
          <w:docGrid w:linePitch="360"/>
        </w:sectPr>
      </w:pPr>
    </w:p>
    <w:p w:rsidR="00617F6E" w:rsidRPr="00CA24CF" w:rsidRDefault="00617F6E" w:rsidP="00617F6E">
      <w:pPr>
        <w:autoSpaceDE w:val="0"/>
        <w:autoSpaceDN w:val="0"/>
        <w:adjustRightInd w:val="0"/>
        <w:spacing w:after="0" w:line="360" w:lineRule="auto"/>
        <w:ind w:firstLine="720"/>
        <w:jc w:val="both"/>
        <w:rPr>
          <w:rFonts w:ascii="Times New Roman" w:hAnsi="Times New Roman" w:cs="Times New Roman"/>
          <w:sz w:val="24"/>
          <w:szCs w:val="24"/>
        </w:rPr>
      </w:pPr>
      <w:r w:rsidRPr="00CA24CF">
        <w:rPr>
          <w:rFonts w:ascii="Times New Roman" w:hAnsi="Times New Roman" w:cs="Times New Roman"/>
          <w:sz w:val="24"/>
          <w:szCs w:val="24"/>
        </w:rPr>
        <w:t xml:space="preserve">Micro Small and Medium Enterprises play a key role in the industrialization of a developing nation. “This is because they provide immediate large scale employment and have a comparatively higher labour-capital </w:t>
      </w:r>
      <w:r w:rsidR="00B926E7" w:rsidRPr="00CA24CF">
        <w:rPr>
          <w:rFonts w:ascii="Times New Roman" w:hAnsi="Times New Roman" w:cs="Times New Roman"/>
          <w:sz w:val="24"/>
          <w:szCs w:val="24"/>
        </w:rPr>
        <w:t>ratio; they</w:t>
      </w:r>
      <w:r w:rsidRPr="00CA24CF">
        <w:rPr>
          <w:rFonts w:ascii="Times New Roman" w:hAnsi="Times New Roman" w:cs="Times New Roman"/>
          <w:sz w:val="24"/>
          <w:szCs w:val="24"/>
        </w:rPr>
        <w:t xml:space="preserve"> need only a shorter gestation period and relatively smaller markets, to </w:t>
      </w:r>
      <w:r w:rsidR="00B926E7" w:rsidRPr="00CA24CF">
        <w:rPr>
          <w:rFonts w:ascii="Times New Roman" w:hAnsi="Times New Roman" w:cs="Times New Roman"/>
          <w:sz w:val="24"/>
          <w:szCs w:val="24"/>
        </w:rPr>
        <w:t>be economic</w:t>
      </w:r>
      <w:r w:rsidRPr="00CA24CF">
        <w:rPr>
          <w:rFonts w:ascii="Times New Roman" w:hAnsi="Times New Roman" w:cs="Times New Roman"/>
          <w:sz w:val="24"/>
          <w:szCs w:val="24"/>
        </w:rPr>
        <w:t xml:space="preserve">; they need lower investments. They offer a method of ensuring a </w:t>
      </w:r>
      <w:r w:rsidR="00B926E7" w:rsidRPr="00CA24CF">
        <w:rPr>
          <w:rFonts w:ascii="Times New Roman" w:hAnsi="Times New Roman" w:cs="Times New Roman"/>
          <w:sz w:val="24"/>
          <w:szCs w:val="24"/>
        </w:rPr>
        <w:t>more equitable</w:t>
      </w:r>
      <w:r w:rsidRPr="00CA24CF">
        <w:rPr>
          <w:rFonts w:ascii="Times New Roman" w:hAnsi="Times New Roman" w:cs="Times New Roman"/>
          <w:sz w:val="24"/>
          <w:szCs w:val="24"/>
        </w:rPr>
        <w:t xml:space="preserve"> distribution of the national income and facilitate an </w:t>
      </w:r>
      <w:r w:rsidR="00B926E7" w:rsidRPr="00CA24CF">
        <w:rPr>
          <w:rFonts w:ascii="Times New Roman" w:hAnsi="Times New Roman" w:cs="Times New Roman"/>
          <w:sz w:val="24"/>
          <w:szCs w:val="24"/>
        </w:rPr>
        <w:t>effective mobilization</w:t>
      </w:r>
      <w:r w:rsidRPr="00CA24CF">
        <w:rPr>
          <w:rFonts w:ascii="Times New Roman" w:hAnsi="Times New Roman" w:cs="Times New Roman"/>
          <w:sz w:val="24"/>
          <w:szCs w:val="24"/>
        </w:rPr>
        <w:t xml:space="preserve"> of the resources of capital and skill which might, otherwise, </w:t>
      </w:r>
      <w:r w:rsidR="00B926E7" w:rsidRPr="00CA24CF">
        <w:rPr>
          <w:rFonts w:ascii="Times New Roman" w:hAnsi="Times New Roman" w:cs="Times New Roman"/>
          <w:sz w:val="24"/>
          <w:szCs w:val="24"/>
        </w:rPr>
        <w:t>remain unutilized</w:t>
      </w:r>
      <w:r w:rsidRPr="00CA24CF">
        <w:rPr>
          <w:rFonts w:ascii="Times New Roman" w:hAnsi="Times New Roman" w:cs="Times New Roman"/>
          <w:sz w:val="24"/>
          <w:szCs w:val="24"/>
        </w:rPr>
        <w:t xml:space="preserve">; and they stimulate the growth of the industrial entrepreneurship </w:t>
      </w:r>
      <w:r w:rsidR="00B926E7" w:rsidRPr="00CA24CF">
        <w:rPr>
          <w:rFonts w:ascii="Times New Roman" w:hAnsi="Times New Roman" w:cs="Times New Roman"/>
          <w:sz w:val="24"/>
          <w:szCs w:val="24"/>
        </w:rPr>
        <w:t>and promote</w:t>
      </w:r>
      <w:r w:rsidRPr="00CA24CF">
        <w:rPr>
          <w:rFonts w:ascii="Times New Roman" w:hAnsi="Times New Roman" w:cs="Times New Roman"/>
          <w:sz w:val="24"/>
          <w:szCs w:val="24"/>
        </w:rPr>
        <w:t xml:space="preserve"> a more differed pattern of ownership and </w:t>
      </w:r>
      <w:r w:rsidR="00B926E7" w:rsidRPr="00CA24CF">
        <w:rPr>
          <w:rFonts w:ascii="Times New Roman" w:hAnsi="Times New Roman" w:cs="Times New Roman"/>
          <w:sz w:val="24"/>
          <w:szCs w:val="24"/>
        </w:rPr>
        <w:t>location”. The</w:t>
      </w:r>
      <w:r w:rsidRPr="00CA24CF">
        <w:rPr>
          <w:rFonts w:ascii="Times New Roman" w:hAnsi="Times New Roman" w:cs="Times New Roman"/>
          <w:sz w:val="24"/>
          <w:szCs w:val="24"/>
        </w:rPr>
        <w:t xml:space="preserve"> small-scale sector has stimulated economic activity of a far </w:t>
      </w:r>
      <w:r w:rsidR="00B926E7" w:rsidRPr="00CA24CF">
        <w:rPr>
          <w:rFonts w:ascii="Times New Roman" w:hAnsi="Times New Roman" w:cs="Times New Roman"/>
          <w:sz w:val="24"/>
          <w:szCs w:val="24"/>
        </w:rPr>
        <w:t>reaching magnitude</w:t>
      </w:r>
      <w:r w:rsidRPr="00CA24CF">
        <w:rPr>
          <w:rFonts w:ascii="Times New Roman" w:hAnsi="Times New Roman" w:cs="Times New Roman"/>
          <w:sz w:val="24"/>
          <w:szCs w:val="24"/>
        </w:rPr>
        <w:t xml:space="preserve"> and has played a significant role in the elimination of the </w:t>
      </w:r>
      <w:r w:rsidR="00B926E7" w:rsidRPr="00CA24CF">
        <w:rPr>
          <w:rFonts w:ascii="Times New Roman" w:hAnsi="Times New Roman" w:cs="Times New Roman"/>
          <w:sz w:val="24"/>
          <w:szCs w:val="24"/>
        </w:rPr>
        <w:t>economic backwardness</w:t>
      </w:r>
      <w:r w:rsidRPr="00CA24CF">
        <w:rPr>
          <w:rFonts w:ascii="Times New Roman" w:hAnsi="Times New Roman" w:cs="Times New Roman"/>
          <w:sz w:val="24"/>
          <w:szCs w:val="24"/>
        </w:rPr>
        <w:t xml:space="preserve"> of the rural and the under - developed regions in the </w:t>
      </w:r>
      <w:r w:rsidR="00B926E7" w:rsidRPr="00CA24CF">
        <w:rPr>
          <w:rFonts w:ascii="Times New Roman" w:hAnsi="Times New Roman" w:cs="Times New Roman"/>
          <w:sz w:val="24"/>
          <w:szCs w:val="24"/>
        </w:rPr>
        <w:t>country, attained</w:t>
      </w:r>
      <w:r w:rsidRPr="00CA24CF">
        <w:rPr>
          <w:rFonts w:ascii="Times New Roman" w:hAnsi="Times New Roman" w:cs="Times New Roman"/>
          <w:sz w:val="24"/>
          <w:szCs w:val="24"/>
        </w:rPr>
        <w:t xml:space="preserve"> </w:t>
      </w:r>
      <w:r w:rsidR="00B926E7" w:rsidRPr="00CA24CF">
        <w:rPr>
          <w:rFonts w:ascii="Times New Roman" w:hAnsi="Times New Roman" w:cs="Times New Roman"/>
          <w:sz w:val="24"/>
          <w:szCs w:val="24"/>
        </w:rPr>
        <w:t>self-reliance</w:t>
      </w:r>
      <w:r w:rsidRPr="00CA24CF">
        <w:rPr>
          <w:rFonts w:ascii="Times New Roman" w:hAnsi="Times New Roman" w:cs="Times New Roman"/>
          <w:sz w:val="24"/>
          <w:szCs w:val="24"/>
        </w:rPr>
        <w:t xml:space="preserve"> and reduction of regional imbalances. It has also led to </w:t>
      </w:r>
      <w:r w:rsidR="00B926E7" w:rsidRPr="00CA24CF">
        <w:rPr>
          <w:rFonts w:ascii="Times New Roman" w:hAnsi="Times New Roman" w:cs="Times New Roman"/>
          <w:sz w:val="24"/>
          <w:szCs w:val="24"/>
        </w:rPr>
        <w:t>the reduction</w:t>
      </w:r>
      <w:r w:rsidRPr="00CA24CF">
        <w:rPr>
          <w:rFonts w:ascii="Times New Roman" w:hAnsi="Times New Roman" w:cs="Times New Roman"/>
          <w:sz w:val="24"/>
          <w:szCs w:val="24"/>
        </w:rPr>
        <w:t xml:space="preserve"> of disparities in income, wealth and consumption.</w:t>
      </w:r>
    </w:p>
    <w:p w:rsidR="00617F6E" w:rsidRPr="00CA24CF" w:rsidRDefault="00617F6E" w:rsidP="00617F6E">
      <w:pPr>
        <w:autoSpaceDE w:val="0"/>
        <w:autoSpaceDN w:val="0"/>
        <w:adjustRightInd w:val="0"/>
        <w:spacing w:after="0" w:line="360" w:lineRule="auto"/>
        <w:ind w:firstLine="720"/>
        <w:jc w:val="both"/>
        <w:rPr>
          <w:rFonts w:ascii="Times New Roman" w:hAnsi="Times New Roman" w:cs="Times New Roman"/>
          <w:sz w:val="24"/>
          <w:szCs w:val="24"/>
        </w:rPr>
      </w:pPr>
      <w:r w:rsidRPr="00CA24CF">
        <w:rPr>
          <w:rFonts w:ascii="Times New Roman" w:hAnsi="Times New Roman" w:cs="Times New Roman"/>
          <w:sz w:val="24"/>
          <w:szCs w:val="24"/>
        </w:rPr>
        <w:t xml:space="preserve">The MSMEs play an important role in assisting the bigger industries </w:t>
      </w:r>
      <w:r w:rsidR="00B926E7" w:rsidRPr="00CA24CF">
        <w:rPr>
          <w:rFonts w:ascii="Times New Roman" w:hAnsi="Times New Roman" w:cs="Times New Roman"/>
          <w:sz w:val="24"/>
          <w:szCs w:val="24"/>
        </w:rPr>
        <w:t>and the</w:t>
      </w:r>
      <w:r w:rsidRPr="00CA24CF">
        <w:rPr>
          <w:rFonts w:ascii="Times New Roman" w:hAnsi="Times New Roman" w:cs="Times New Roman"/>
          <w:sz w:val="24"/>
          <w:szCs w:val="24"/>
        </w:rPr>
        <w:t xml:space="preserve"> projects so that the planned activity of the developmental work is </w:t>
      </w:r>
      <w:r w:rsidR="00B926E7" w:rsidRPr="00CA24CF">
        <w:rPr>
          <w:rFonts w:ascii="Times New Roman" w:hAnsi="Times New Roman" w:cs="Times New Roman"/>
          <w:sz w:val="24"/>
          <w:szCs w:val="24"/>
        </w:rPr>
        <w:t>timely attended</w:t>
      </w:r>
      <w:r w:rsidRPr="00CA24CF">
        <w:rPr>
          <w:rFonts w:ascii="Times New Roman" w:hAnsi="Times New Roman" w:cs="Times New Roman"/>
          <w:sz w:val="24"/>
          <w:szCs w:val="24"/>
        </w:rPr>
        <w:t xml:space="preserve"> to. The setting up and the growth of all types of industries have the </w:t>
      </w:r>
      <w:r w:rsidR="00B926E7" w:rsidRPr="00CA24CF">
        <w:rPr>
          <w:rFonts w:ascii="Times New Roman" w:hAnsi="Times New Roman" w:cs="Times New Roman"/>
          <w:sz w:val="24"/>
          <w:szCs w:val="24"/>
        </w:rPr>
        <w:t>basic objective</w:t>
      </w:r>
      <w:r w:rsidRPr="00CA24CF">
        <w:rPr>
          <w:rFonts w:ascii="Times New Roman" w:hAnsi="Times New Roman" w:cs="Times New Roman"/>
          <w:sz w:val="24"/>
          <w:szCs w:val="24"/>
        </w:rPr>
        <w:t xml:space="preserve"> of profit making. However, it also contributes towards social justice </w:t>
      </w:r>
      <w:r w:rsidR="00B926E7" w:rsidRPr="00CA24CF">
        <w:rPr>
          <w:rFonts w:ascii="Times New Roman" w:hAnsi="Times New Roman" w:cs="Times New Roman"/>
          <w:sz w:val="24"/>
          <w:szCs w:val="24"/>
        </w:rPr>
        <w:t>and the</w:t>
      </w:r>
      <w:r w:rsidRPr="00CA24CF">
        <w:rPr>
          <w:rFonts w:ascii="Times New Roman" w:hAnsi="Times New Roman" w:cs="Times New Roman"/>
          <w:sz w:val="24"/>
          <w:szCs w:val="24"/>
        </w:rPr>
        <w:t xml:space="preserve"> development of the </w:t>
      </w:r>
      <w:r w:rsidRPr="00CA24CF">
        <w:rPr>
          <w:rFonts w:ascii="Times New Roman" w:hAnsi="Times New Roman" w:cs="Times New Roman"/>
          <w:sz w:val="24"/>
          <w:szCs w:val="24"/>
        </w:rPr>
        <w:lastRenderedPageBreak/>
        <w:t xml:space="preserve">particular area, by way of trade and commerce. </w:t>
      </w:r>
      <w:r w:rsidR="00B926E7" w:rsidRPr="00CA24CF">
        <w:rPr>
          <w:rFonts w:ascii="Times New Roman" w:hAnsi="Times New Roman" w:cs="Times New Roman"/>
          <w:sz w:val="24"/>
          <w:szCs w:val="24"/>
        </w:rPr>
        <w:t>These industries</w:t>
      </w:r>
      <w:r w:rsidRPr="00CA24CF">
        <w:rPr>
          <w:rFonts w:ascii="Times New Roman" w:hAnsi="Times New Roman" w:cs="Times New Roman"/>
          <w:sz w:val="24"/>
          <w:szCs w:val="24"/>
        </w:rPr>
        <w:t xml:space="preserve"> also develop many entrepreneurs who, in future, may play a </w:t>
      </w:r>
      <w:r w:rsidR="00B926E7" w:rsidRPr="00CA24CF">
        <w:rPr>
          <w:rFonts w:ascii="Times New Roman" w:hAnsi="Times New Roman" w:cs="Times New Roman"/>
          <w:sz w:val="24"/>
          <w:szCs w:val="24"/>
        </w:rPr>
        <w:t>bigger role</w:t>
      </w:r>
      <w:r w:rsidRPr="00CA24CF">
        <w:rPr>
          <w:rFonts w:ascii="Times New Roman" w:hAnsi="Times New Roman" w:cs="Times New Roman"/>
          <w:sz w:val="24"/>
          <w:szCs w:val="24"/>
        </w:rPr>
        <w:t xml:space="preserve"> in the developmental activities</w:t>
      </w:r>
    </w:p>
    <w:p w:rsidR="00617F6E" w:rsidRDefault="00617F6E" w:rsidP="00617F6E">
      <w:pPr>
        <w:autoSpaceDE w:val="0"/>
        <w:autoSpaceDN w:val="0"/>
        <w:adjustRightInd w:val="0"/>
        <w:spacing w:after="0" w:line="360" w:lineRule="auto"/>
        <w:ind w:firstLine="720"/>
        <w:jc w:val="both"/>
        <w:rPr>
          <w:rFonts w:ascii="Times New Roman" w:hAnsi="Times New Roman" w:cs="Times New Roman"/>
          <w:sz w:val="24"/>
          <w:szCs w:val="24"/>
        </w:rPr>
      </w:pPr>
      <w:r w:rsidRPr="00CA24CF">
        <w:rPr>
          <w:rFonts w:ascii="Times New Roman" w:hAnsi="Times New Roman" w:cs="Times New Roman"/>
          <w:sz w:val="24"/>
          <w:szCs w:val="24"/>
        </w:rPr>
        <w:t>Thus, the MSM industries can very well provide an answer to the economic under development and the growing unemployment. The development of these industries would be beneficial to the developing countries and would assist them in improving their economic and social well-being.</w:t>
      </w:r>
    </w:p>
    <w:p w:rsidR="00617F6E" w:rsidRPr="00CA24CF" w:rsidRDefault="00617F6E" w:rsidP="00617F6E">
      <w:pPr>
        <w:autoSpaceDE w:val="0"/>
        <w:autoSpaceDN w:val="0"/>
        <w:adjustRightInd w:val="0"/>
        <w:spacing w:after="0" w:line="360" w:lineRule="auto"/>
        <w:rPr>
          <w:rFonts w:ascii="Times New Roman" w:hAnsi="Times New Roman" w:cs="Times New Roman"/>
          <w:b/>
          <w:sz w:val="24"/>
          <w:szCs w:val="24"/>
        </w:rPr>
      </w:pPr>
      <w:r w:rsidRPr="00CA24CF">
        <w:rPr>
          <w:rFonts w:ascii="Times New Roman" w:hAnsi="Times New Roman" w:cs="Times New Roman"/>
          <w:b/>
          <w:sz w:val="24"/>
          <w:szCs w:val="24"/>
        </w:rPr>
        <w:t>MICRO, SMALL &amp; MEDIUM ENTERPRISES DEVELOPMENT (MSMED) ACT, 2006</w:t>
      </w:r>
    </w:p>
    <w:p w:rsidR="00617F6E" w:rsidRDefault="00617F6E" w:rsidP="00617F6E">
      <w:pPr>
        <w:autoSpaceDE w:val="0"/>
        <w:autoSpaceDN w:val="0"/>
        <w:adjustRightInd w:val="0"/>
        <w:spacing w:after="0" w:line="360" w:lineRule="auto"/>
        <w:ind w:firstLine="720"/>
        <w:jc w:val="both"/>
        <w:rPr>
          <w:rFonts w:ascii="Times New Roman" w:hAnsi="Times New Roman" w:cs="Times New Roman"/>
          <w:sz w:val="24"/>
          <w:szCs w:val="24"/>
        </w:rPr>
      </w:pPr>
      <w:r w:rsidRPr="00CA24CF">
        <w:rPr>
          <w:rFonts w:ascii="Times New Roman" w:hAnsi="Times New Roman" w:cs="Times New Roman"/>
          <w:sz w:val="24"/>
          <w:szCs w:val="24"/>
        </w:rPr>
        <w:t xml:space="preserve">The Government of India has enacted the Micro, Small and Medium </w:t>
      </w:r>
      <w:r w:rsidR="00B926E7" w:rsidRPr="00CA24CF">
        <w:rPr>
          <w:rFonts w:ascii="Times New Roman" w:hAnsi="Times New Roman" w:cs="Times New Roman"/>
          <w:sz w:val="24"/>
          <w:szCs w:val="24"/>
        </w:rPr>
        <w:t>Enterprises Development</w:t>
      </w:r>
      <w:r w:rsidRPr="00CA24CF">
        <w:rPr>
          <w:rFonts w:ascii="Times New Roman" w:hAnsi="Times New Roman" w:cs="Times New Roman"/>
          <w:sz w:val="24"/>
          <w:szCs w:val="24"/>
        </w:rPr>
        <w:t xml:space="preserve"> (MSMED) Act, 2006 on June 16, 2006, which was notified on October 2, 2006. With the enactment of MSMED Act 2006, the paradigm shift that has taken </w:t>
      </w:r>
      <w:r w:rsidR="00B926E7" w:rsidRPr="00CA24CF">
        <w:rPr>
          <w:rFonts w:ascii="Times New Roman" w:hAnsi="Times New Roman" w:cs="Times New Roman"/>
          <w:sz w:val="24"/>
          <w:szCs w:val="24"/>
        </w:rPr>
        <w:t>place is</w:t>
      </w:r>
      <w:r w:rsidRPr="00CA24CF">
        <w:rPr>
          <w:rFonts w:ascii="Times New Roman" w:hAnsi="Times New Roman" w:cs="Times New Roman"/>
          <w:sz w:val="24"/>
          <w:szCs w:val="24"/>
        </w:rPr>
        <w:t xml:space="preserve"> the inclusion of the services sector in the definition of Micro, Small &amp; </w:t>
      </w:r>
      <w:r w:rsidR="00B926E7" w:rsidRPr="00CA24CF">
        <w:rPr>
          <w:rFonts w:ascii="Times New Roman" w:hAnsi="Times New Roman" w:cs="Times New Roman"/>
          <w:sz w:val="24"/>
          <w:szCs w:val="24"/>
        </w:rPr>
        <w:t>Medium enterprises</w:t>
      </w:r>
      <w:r w:rsidRPr="00CA24CF">
        <w:rPr>
          <w:rFonts w:ascii="Times New Roman" w:hAnsi="Times New Roman" w:cs="Times New Roman"/>
          <w:sz w:val="24"/>
          <w:szCs w:val="24"/>
        </w:rPr>
        <w:t xml:space="preserve">, apart from extending the scope to medium enterprises. The MSMED Act,2006 has modified the definition of micro, small and medium enterprises engaged </w:t>
      </w:r>
      <w:r w:rsidR="00B926E7" w:rsidRPr="00CA24CF">
        <w:rPr>
          <w:rFonts w:ascii="Times New Roman" w:hAnsi="Times New Roman" w:cs="Times New Roman"/>
          <w:sz w:val="24"/>
          <w:szCs w:val="24"/>
        </w:rPr>
        <w:t>in manufacturing</w:t>
      </w:r>
      <w:r w:rsidRPr="00CA24CF">
        <w:rPr>
          <w:rFonts w:ascii="Times New Roman" w:hAnsi="Times New Roman" w:cs="Times New Roman"/>
          <w:sz w:val="24"/>
          <w:szCs w:val="24"/>
        </w:rPr>
        <w:t xml:space="preserve"> or production and providing or rendering of services. The Reserve Bankas notified the changes to all scheduled commercial banks. Further, the definition, as </w:t>
      </w:r>
      <w:r w:rsidR="00B926E7" w:rsidRPr="00CA24CF">
        <w:rPr>
          <w:rFonts w:ascii="Times New Roman" w:hAnsi="Times New Roman" w:cs="Times New Roman"/>
          <w:sz w:val="24"/>
          <w:szCs w:val="24"/>
        </w:rPr>
        <w:t>per the</w:t>
      </w:r>
      <w:r w:rsidRPr="00CA24CF">
        <w:rPr>
          <w:rFonts w:ascii="Times New Roman" w:hAnsi="Times New Roman" w:cs="Times New Roman"/>
          <w:sz w:val="24"/>
          <w:szCs w:val="24"/>
        </w:rPr>
        <w:t xml:space="preserve"> Act, has been adopted for purposes of bank credit vide RBI circular ref.</w:t>
      </w:r>
      <w:r w:rsidR="00B926E7">
        <w:rPr>
          <w:rFonts w:ascii="Times New Roman" w:hAnsi="Times New Roman" w:cs="Times New Roman"/>
          <w:sz w:val="24"/>
          <w:szCs w:val="24"/>
        </w:rPr>
        <w:t xml:space="preserve"> </w:t>
      </w:r>
      <w:r w:rsidRPr="00CA24CF">
        <w:rPr>
          <w:rFonts w:ascii="Times New Roman" w:hAnsi="Times New Roman" w:cs="Times New Roman"/>
          <w:sz w:val="24"/>
          <w:szCs w:val="24"/>
        </w:rPr>
        <w:t>RPCD.PLNFS. BC.No.63/ 06.02.31/ 2006</w:t>
      </w:r>
      <w:r w:rsidRPr="00CA24CF">
        <w:rPr>
          <w:rFonts w:ascii="Cambria Math" w:hAnsi="Cambria Math" w:cs="Cambria Math"/>
          <w:sz w:val="24"/>
          <w:szCs w:val="24"/>
        </w:rPr>
        <w:t>‐</w:t>
      </w:r>
      <w:r w:rsidRPr="00CA24CF">
        <w:rPr>
          <w:rFonts w:ascii="Times New Roman" w:hAnsi="Times New Roman" w:cs="Times New Roman"/>
          <w:sz w:val="24"/>
          <w:szCs w:val="24"/>
        </w:rPr>
        <w:t>07 dated April 4, 2007.</w:t>
      </w:r>
    </w:p>
    <w:p w:rsidR="00617F6E" w:rsidRPr="00CA24CF" w:rsidRDefault="00617F6E" w:rsidP="00617F6E">
      <w:pPr>
        <w:autoSpaceDE w:val="0"/>
        <w:autoSpaceDN w:val="0"/>
        <w:adjustRightInd w:val="0"/>
        <w:spacing w:after="0" w:line="360" w:lineRule="auto"/>
        <w:rPr>
          <w:rFonts w:ascii="Times New Roman" w:hAnsi="Times New Roman" w:cs="Times New Roman"/>
          <w:b/>
          <w:sz w:val="24"/>
          <w:szCs w:val="24"/>
        </w:rPr>
      </w:pPr>
      <w:r w:rsidRPr="00CA24CF">
        <w:rPr>
          <w:rFonts w:ascii="Times New Roman" w:hAnsi="Times New Roman" w:cs="Times New Roman"/>
          <w:b/>
          <w:sz w:val="24"/>
          <w:szCs w:val="24"/>
        </w:rPr>
        <w:t>DEFINITION OF MSMEs IN INDIA</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As per the MSMED Act-2006, the following enterprises whether Proprietorship, Hindu Undivided Family business, Association of persons, Cooperative Society, Partnership undertaking or any other legal entity by whatever name be they called:-</w:t>
      </w:r>
    </w:p>
    <w:p w:rsidR="00617F6E" w:rsidRPr="00CA24CF" w:rsidRDefault="00617F6E" w:rsidP="00617F6E">
      <w:pPr>
        <w:autoSpaceDE w:val="0"/>
        <w:autoSpaceDN w:val="0"/>
        <w:adjustRightInd w:val="0"/>
        <w:spacing w:after="0" w:line="360" w:lineRule="auto"/>
        <w:jc w:val="both"/>
        <w:rPr>
          <w:rFonts w:ascii="Times New Roman" w:hAnsi="Times New Roman" w:cs="Times New Roman"/>
          <w:bCs/>
          <w:sz w:val="24"/>
          <w:szCs w:val="24"/>
        </w:rPr>
      </w:pPr>
      <w:r w:rsidRPr="00CA24CF">
        <w:rPr>
          <w:rFonts w:ascii="Times New Roman" w:hAnsi="Times New Roman" w:cs="Times New Roman"/>
          <w:bCs/>
          <w:sz w:val="24"/>
          <w:szCs w:val="24"/>
        </w:rPr>
        <w:t xml:space="preserve">          Enterprise engaged in the Manufacturing or Production of Goods pertaining to any industry as per First Schedule to the Industries (Development &amp; Regulation) Act 1951 as</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Micro Enterprises: in which the investment in fixed assets in plant and Machinery does not exceed Rs. 25 Lakhs.</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Small Enterprises: in which the investment in fixed assets in plant and Machinery is more than Rs. 25 Lakhs but does not exceed Rs. 5 Crore.</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Medium Enterprises: in which the investment in fixed assets in plant and Machinery is more than Rs. 5 Crore, but does not exceed Rs. 10 Crore.</w:t>
      </w:r>
    </w:p>
    <w:p w:rsidR="00617F6E" w:rsidRPr="00CA24CF" w:rsidRDefault="00617F6E" w:rsidP="00617F6E">
      <w:pPr>
        <w:autoSpaceDE w:val="0"/>
        <w:autoSpaceDN w:val="0"/>
        <w:adjustRightInd w:val="0"/>
        <w:spacing w:after="0" w:line="360" w:lineRule="auto"/>
        <w:jc w:val="both"/>
        <w:rPr>
          <w:rFonts w:ascii="Times New Roman" w:hAnsi="Times New Roman" w:cs="Times New Roman"/>
          <w:bCs/>
          <w:sz w:val="24"/>
          <w:szCs w:val="24"/>
        </w:rPr>
      </w:pPr>
      <w:r w:rsidRPr="00CA24CF">
        <w:rPr>
          <w:rFonts w:ascii="Times New Roman" w:hAnsi="Times New Roman" w:cs="Times New Roman"/>
          <w:bCs/>
          <w:sz w:val="24"/>
          <w:szCs w:val="24"/>
        </w:rPr>
        <w:t>Enterprises engaged in providing or Rendering Services as-</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lastRenderedPageBreak/>
        <w:t>Micro Enterprises: in which the investment in fixed assets in plant and Machinery does not exceed Rs. 10 Lakhs</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Small Enterprises: in which the investment in fixed assets in plant and Machinery is more than Rs. 10 Lakhs but does not exceed Rs. 2 Crore.</w:t>
      </w:r>
    </w:p>
    <w:p w:rsidR="00617F6E" w:rsidRPr="00CA24CF" w:rsidRDefault="00617F6E" w:rsidP="00FB755E">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Medium Enterprises: in which the investment in fixed assets in plant and</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Machinery is more than Rs. 2 Crore, but does not exceed Rs. 5 Crore.</w:t>
      </w:r>
    </w:p>
    <w:p w:rsidR="00617F6E"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The following chart shows a clear picture in the ceiling of investment in theMSMEs</w:t>
      </w:r>
    </w:p>
    <w:p w:rsidR="00617F6E" w:rsidRPr="00CA24CF" w:rsidRDefault="00617F6E" w:rsidP="00617F6E">
      <w:pPr>
        <w:autoSpaceDE w:val="0"/>
        <w:autoSpaceDN w:val="0"/>
        <w:adjustRightInd w:val="0"/>
        <w:spacing w:after="0" w:line="360" w:lineRule="auto"/>
        <w:rPr>
          <w:rFonts w:ascii="Times New Roman" w:hAnsi="Times New Roman" w:cs="Times New Roman"/>
          <w:b/>
          <w:bCs/>
          <w:sz w:val="24"/>
          <w:szCs w:val="24"/>
        </w:rPr>
      </w:pPr>
      <w:r w:rsidRPr="00CA24CF">
        <w:rPr>
          <w:rFonts w:ascii="Times New Roman" w:hAnsi="Times New Roman" w:cs="Times New Roman"/>
          <w:b/>
          <w:bCs/>
          <w:sz w:val="24"/>
          <w:szCs w:val="24"/>
        </w:rPr>
        <w:t>SCOPE OF SMALL AND MEDIUM ENTERPRISES</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            There is a perceptible change in the economic scenario all around and the role of the SMEs in all the economies has assumed greater prominence and dynamism. Technology is going to be the cutting edge in this competitive environment for the Small Scale Sector. The SMEs have a greater propensity towards global integration owing to their ability to adapt because of their smaller size and greater flexibility to adjust to the changes in design and technology. This would ensure the benefit of specialization and technology advancement.</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              A number of reports have confirmed that both in India and in the European countries, the SMEs are venturing into exports because of the inherent advantage of the easy adaptability to the new </w:t>
      </w:r>
      <w:r w:rsidR="00B926E7" w:rsidRPr="00CA24CF">
        <w:rPr>
          <w:rFonts w:ascii="Times New Roman" w:hAnsi="Times New Roman" w:cs="Times New Roman"/>
          <w:sz w:val="24"/>
          <w:szCs w:val="24"/>
        </w:rPr>
        <w:t>technologies. This</w:t>
      </w:r>
      <w:r w:rsidRPr="00CA24CF">
        <w:rPr>
          <w:rFonts w:ascii="Times New Roman" w:hAnsi="Times New Roman" w:cs="Times New Roman"/>
          <w:sz w:val="24"/>
          <w:szCs w:val="24"/>
        </w:rPr>
        <w:t xml:space="preserve"> potential needs to be fully exploited which will result in the development of new products, according to the needs and requirements both of the international market and of the vast domestic arena.</w:t>
      </w:r>
    </w:p>
    <w:p w:rsidR="00617F6E" w:rsidRPr="00CA24CF"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              As a result of the planned process of the last five decades there exists in the country, a large industrial base consisting of small, medium and large enterprises. This has also resulted in the creation of a strong entrepreneurial base conducive to the growth and development of the SMEs.</w:t>
      </w:r>
    </w:p>
    <w:p w:rsidR="00617F6E" w:rsidRDefault="00617F6E" w:rsidP="00617F6E">
      <w:pPr>
        <w:autoSpaceDE w:val="0"/>
        <w:autoSpaceDN w:val="0"/>
        <w:adjustRightInd w:val="0"/>
        <w:spacing w:after="0" w:line="360" w:lineRule="auto"/>
        <w:jc w:val="both"/>
        <w:rPr>
          <w:rFonts w:ascii="Times New Roman" w:hAnsi="Times New Roman" w:cs="Times New Roman"/>
          <w:sz w:val="24"/>
          <w:szCs w:val="24"/>
        </w:rPr>
      </w:pPr>
      <w:r w:rsidRPr="00CA24CF">
        <w:rPr>
          <w:rFonts w:ascii="Times New Roman" w:hAnsi="Times New Roman" w:cs="Times New Roman"/>
          <w:sz w:val="24"/>
          <w:szCs w:val="24"/>
        </w:rPr>
        <w:t xml:space="preserve">              The importance of Small Scale Enterprise is a global phenomenon encompassing both the developing and the developed countries. Norman Mcrae predicts, “The age of Mammoth Corporation was over and the future lay with small, dynamic efficient production groups that could respond quickly to the customer needs. Globally the emphasis is on small enterprise holding the key to growth with equity and proficiency”. Small and Medium Enterprises are facing a situation of diversified consumer demand patterns, more outsourcing in industrial production strategies and new technologies.</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lastRenderedPageBreak/>
        <w:t>SIGNIFICANCE OF SMALL AND MEDIUM ENTERPRISES (SMES) IN INDIA</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Small and Medium Enterprises (SMEs) have emerged as pivotal contributors to India's economic landscape, encompassing a diverse array of industries from traditional crafts to modern technology-driven sectors. Their adaptability, innovation, and capacity for employment generation position them as key drivers of inc</w:t>
      </w:r>
      <w:r>
        <w:rPr>
          <w:rFonts w:ascii="Times New Roman" w:hAnsi="Times New Roman" w:cs="Times New Roman"/>
          <w:sz w:val="24"/>
          <w:szCs w:val="24"/>
        </w:rPr>
        <w:t>lusive and sustainable growth.​</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ECONOMIC CONTRIBUTION</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 xml:space="preserve">SMEs in India significantly bolster the nation's economic framework. They contribute approximately 30% to India's Gross Domestic Product (GDP), highlighting their substantial impact on the country's economic output. Furthermore, SMEs are responsible for about 45% of the total industrial output, underscoring their role in the industrialization process. Their contribution to exports is noteworthy, with estimates indicating that SMEs account for nearly 50% of India's total exports, particularly in labor-intensive sectors such as textiles, gems </w:t>
      </w:r>
      <w:r>
        <w:rPr>
          <w:rFonts w:ascii="Times New Roman" w:hAnsi="Times New Roman" w:cs="Times New Roman"/>
          <w:sz w:val="24"/>
          <w:szCs w:val="24"/>
        </w:rPr>
        <w:t>and jewelry, and handicrafts. ​</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EMPLOYMENT GENERATION</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The SME sector is a significant source of employment in India. It employs over 110 million individuals, making it the largest employer after agriculture. This extensive employment base is crucial for addressing unemployment challenges and promoting equitable economic development across urban and rural areas. ​</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INNOVATION AND TECHNOLOGICAL ADVANCEMENT</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SMEs are at the forefront of innovation, particularly in niche and emerging sectors. They account for approximately 45% of officially recognized innovation patents in India, demonstrating their capacity for technological advancement. This innovation is often driven by the need to cater to specific market demands and to differentiate in co</w:t>
      </w:r>
      <w:r>
        <w:rPr>
          <w:rFonts w:ascii="Times New Roman" w:hAnsi="Times New Roman" w:cs="Times New Roman"/>
          <w:sz w:val="24"/>
          <w:szCs w:val="24"/>
        </w:rPr>
        <w:t>mpetitive markets. ​</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Global Integration and Export Potential</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 xml:space="preserve">The global integration of SMEs is facilitated by their inherent flexibility and adaptability to new technologies. Reports indicate that SMEs in both India and European countries are increasingly venturing into exports, capitalizing on their ability to swiftly adapt to technological advancements. This trend is supported by initiatives </w:t>
      </w:r>
      <w:r w:rsidRPr="00132CD6">
        <w:rPr>
          <w:rFonts w:ascii="Times New Roman" w:hAnsi="Times New Roman" w:cs="Times New Roman"/>
          <w:sz w:val="24"/>
          <w:szCs w:val="24"/>
        </w:rPr>
        <w:lastRenderedPageBreak/>
        <w:t>such as the "Make in India" campaign, which aims to position India a</w:t>
      </w:r>
      <w:r>
        <w:rPr>
          <w:rFonts w:ascii="Times New Roman" w:hAnsi="Times New Roman" w:cs="Times New Roman"/>
          <w:sz w:val="24"/>
          <w:szCs w:val="24"/>
        </w:rPr>
        <w:t>s a global manufacturing hub. ​</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Entrepreneurial Base and Regional Development</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The development of SMEs has led to the creation of a robust entrepreneurial base in India. This base is conducive to the growth and development of SMEs, fostering a culture of innovation and self-reliance. Additionally, SMEs contribute to balanced regional development by promoting industrialization in rural and semi-urban areas, thereby reducing regional disparities and miti</w:t>
      </w:r>
      <w:r>
        <w:rPr>
          <w:rFonts w:ascii="Times New Roman" w:hAnsi="Times New Roman" w:cs="Times New Roman"/>
          <w:sz w:val="24"/>
          <w:szCs w:val="24"/>
        </w:rPr>
        <w:t>gating rural-urban migration. ​</w:t>
      </w:r>
    </w:p>
    <w:p w:rsidR="00132CD6" w:rsidRPr="00132CD6" w:rsidRDefault="00132CD6" w:rsidP="00132CD6">
      <w:pPr>
        <w:autoSpaceDE w:val="0"/>
        <w:autoSpaceDN w:val="0"/>
        <w:adjustRightInd w:val="0"/>
        <w:spacing w:after="0" w:line="360" w:lineRule="auto"/>
        <w:jc w:val="both"/>
        <w:rPr>
          <w:rFonts w:ascii="Times New Roman" w:hAnsi="Times New Roman" w:cs="Times New Roman"/>
          <w:b/>
          <w:sz w:val="24"/>
          <w:szCs w:val="24"/>
        </w:rPr>
      </w:pPr>
      <w:r w:rsidRPr="00132CD6">
        <w:rPr>
          <w:rFonts w:ascii="Times New Roman" w:hAnsi="Times New Roman" w:cs="Times New Roman"/>
          <w:b/>
          <w:sz w:val="24"/>
          <w:szCs w:val="24"/>
        </w:rPr>
        <w:t>Challenges and Policy Support</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Despite their significant contributions, SMEs face challenges such as limited access to finance, inadequate infrastructure, and regulatory hurdles. To address these issues, the Indian government has implemented various policies and schemes, including the Technology Upgradation Fund Scheme (TUFS), Credit Linked Capital Subsidy Scheme (CLCSS), and the MSME Sambandh Portal. These initiatives aim to enhance the competitiveness and sustainability of SMEs by providing financial support, facilitating technology adoption,</w:t>
      </w:r>
      <w:r>
        <w:rPr>
          <w:rFonts w:ascii="Times New Roman" w:hAnsi="Times New Roman" w:cs="Times New Roman"/>
          <w:sz w:val="24"/>
          <w:szCs w:val="24"/>
        </w:rPr>
        <w:t xml:space="preserve"> and improving market access. ​</w:t>
      </w:r>
    </w:p>
    <w:p w:rsidR="00132CD6" w:rsidRPr="00132CD6" w:rsidRDefault="00132CD6" w:rsidP="00132CD6">
      <w:pPr>
        <w:autoSpaceDE w:val="0"/>
        <w:autoSpaceDN w:val="0"/>
        <w:adjustRightInd w:val="0"/>
        <w:spacing w:after="0" w:line="360" w:lineRule="auto"/>
        <w:jc w:val="both"/>
        <w:rPr>
          <w:rFonts w:ascii="Times New Roman" w:hAnsi="Times New Roman" w:cs="Times New Roman"/>
          <w:sz w:val="24"/>
          <w:szCs w:val="24"/>
        </w:rPr>
      </w:pPr>
      <w:r w:rsidRPr="00132CD6">
        <w:rPr>
          <w:rFonts w:ascii="Times New Roman" w:hAnsi="Times New Roman" w:cs="Times New Roman"/>
          <w:sz w:val="24"/>
          <w:szCs w:val="24"/>
        </w:rPr>
        <w:t>SMEs play an indispensable role in India's economic development by contributing to GDP, employment, innovation, and exports. Their adaptability and entrepreneurial spirit are vital for fostering inclusive growth and regional development. Continued policy support and infrastructure development are essential to harness the full potential of SMEs, ensuring their sustained contribution to the nation's economic prosperity.​</w:t>
      </w:r>
    </w:p>
    <w:p w:rsidR="00617F6E" w:rsidRPr="00CA24CF" w:rsidRDefault="00617F6E" w:rsidP="00617F6E">
      <w:pPr>
        <w:autoSpaceDE w:val="0"/>
        <w:autoSpaceDN w:val="0"/>
        <w:adjustRightInd w:val="0"/>
        <w:spacing w:after="120" w:line="360" w:lineRule="auto"/>
        <w:rPr>
          <w:rFonts w:ascii="Times New Roman" w:hAnsi="Times New Roman" w:cs="Times New Roman"/>
          <w:b/>
          <w:sz w:val="24"/>
          <w:szCs w:val="24"/>
        </w:rPr>
      </w:pPr>
      <w:r w:rsidRPr="00CA24CF">
        <w:rPr>
          <w:rFonts w:ascii="Times New Roman" w:hAnsi="Times New Roman" w:cs="Times New Roman"/>
          <w:b/>
          <w:sz w:val="24"/>
          <w:szCs w:val="24"/>
        </w:rPr>
        <w:t>PROBLEMS FACED BY MSMEs</w:t>
      </w:r>
    </w:p>
    <w:p w:rsidR="00617F6E" w:rsidRDefault="00617F6E" w:rsidP="006133EA">
      <w:pPr>
        <w:autoSpaceDE w:val="0"/>
        <w:autoSpaceDN w:val="0"/>
        <w:adjustRightInd w:val="0"/>
        <w:spacing w:after="120" w:line="360" w:lineRule="auto"/>
        <w:ind w:firstLine="720"/>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Small and Medium Enterprises face problems relating to project implementation, production, marketing, finance, administration etc. The identified problems in U.P. may be summarized as – </w:t>
      </w:r>
    </w:p>
    <w:p w:rsidR="006133EA" w:rsidRPr="006133EA" w:rsidRDefault="006133EA" w:rsidP="00617F6E">
      <w:pPr>
        <w:autoSpaceDE w:val="0"/>
        <w:autoSpaceDN w:val="0"/>
        <w:adjustRightInd w:val="0"/>
        <w:spacing w:after="120" w:line="360" w:lineRule="auto"/>
        <w:jc w:val="both"/>
        <w:rPr>
          <w:rFonts w:ascii="Times New Roman" w:hAnsi="Times New Roman" w:cs="Times New Roman"/>
          <w:color w:val="000000"/>
          <w:sz w:val="2"/>
          <w:szCs w:val="24"/>
        </w:rPr>
      </w:pPr>
    </w:p>
    <w:p w:rsidR="00617F6E" w:rsidRPr="00CA24CF" w:rsidRDefault="00617F6E" w:rsidP="00617F6E">
      <w:pPr>
        <w:autoSpaceDE w:val="0"/>
        <w:autoSpaceDN w:val="0"/>
        <w:adjustRightInd w:val="0"/>
        <w:spacing w:after="120" w:line="360" w:lineRule="auto"/>
        <w:jc w:val="both"/>
        <w:rPr>
          <w:rFonts w:ascii="Times New Roman" w:hAnsi="Times New Roman" w:cs="Times New Roman"/>
          <w:color w:val="000000"/>
          <w:sz w:val="24"/>
          <w:szCs w:val="24"/>
        </w:rPr>
      </w:pPr>
      <w:r w:rsidRPr="00CA24CF">
        <w:rPr>
          <w:rFonts w:ascii="Times New Roman" w:hAnsi="Times New Roman" w:cs="Times New Roman"/>
          <w:b/>
          <w:bCs/>
          <w:color w:val="000000"/>
          <w:sz w:val="24"/>
          <w:szCs w:val="24"/>
        </w:rPr>
        <w:t xml:space="preserve">I. Problems relating to Project Implementation </w:t>
      </w:r>
    </w:p>
    <w:p w:rsidR="00D21F98" w:rsidRPr="00132CD6" w:rsidRDefault="00617F6E" w:rsidP="00132CD6">
      <w:pPr>
        <w:numPr>
          <w:ilvl w:val="0"/>
          <w:numId w:val="6"/>
        </w:numPr>
        <w:autoSpaceDE w:val="0"/>
        <w:autoSpaceDN w:val="0"/>
        <w:adjustRightInd w:val="0"/>
        <w:spacing w:after="52" w:line="360" w:lineRule="auto"/>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Non– availability of land at the selected site, non– availability/ difficulty in procuring construction materials like cement steel etc, delay in delivery of machines, difficulties/delay in tying up financial arrangements with other financial institutions and banks , inability of the promoters to bring in funds to the extent proposed, delay in disbursement of assistance due to non– compliance of the major terms and conditions </w:t>
      </w:r>
      <w:r w:rsidRPr="00CA24CF">
        <w:rPr>
          <w:rFonts w:ascii="Times New Roman" w:hAnsi="Times New Roman" w:cs="Times New Roman"/>
          <w:color w:val="000000"/>
          <w:sz w:val="24"/>
          <w:szCs w:val="24"/>
        </w:rPr>
        <w:lastRenderedPageBreak/>
        <w:t>of the loan agreement, delay in getting power connection , water connection , permission of concerned authorities to discharge effluents , etc. , changes in certain project concepts due to subsequent detailed advice received from collaborators/ consultants , increase in project cost under different heads due to price escalation , underestimation of cost , etc., Siphoning of funds by the promoters from the project by unfair practices</w:t>
      </w:r>
    </w:p>
    <w:p w:rsidR="00617F6E" w:rsidRPr="00CA24CF" w:rsidRDefault="00617F6E" w:rsidP="00617F6E">
      <w:pPr>
        <w:autoSpaceDE w:val="0"/>
        <w:autoSpaceDN w:val="0"/>
        <w:adjustRightInd w:val="0"/>
        <w:spacing w:after="120" w:line="360" w:lineRule="auto"/>
        <w:jc w:val="both"/>
        <w:rPr>
          <w:rFonts w:ascii="Times New Roman" w:hAnsi="Times New Roman" w:cs="Times New Roman"/>
          <w:color w:val="000000"/>
          <w:sz w:val="24"/>
          <w:szCs w:val="24"/>
        </w:rPr>
      </w:pPr>
      <w:r w:rsidRPr="00CA24CF">
        <w:rPr>
          <w:rFonts w:ascii="Times New Roman" w:hAnsi="Times New Roman" w:cs="Times New Roman"/>
          <w:b/>
          <w:bCs/>
          <w:color w:val="000000"/>
          <w:sz w:val="24"/>
          <w:szCs w:val="24"/>
        </w:rPr>
        <w:t xml:space="preserve">II. Problems relating to Production </w:t>
      </w:r>
    </w:p>
    <w:p w:rsidR="00617F6E" w:rsidRDefault="00617F6E" w:rsidP="006133EA">
      <w:pPr>
        <w:autoSpaceDE w:val="0"/>
        <w:autoSpaceDN w:val="0"/>
        <w:adjustRightInd w:val="0"/>
        <w:spacing w:after="51" w:line="360" w:lineRule="auto"/>
        <w:ind w:firstLine="720"/>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Non– availability of raw materials or increase in the price of raw materials without a corresponding increase in sale price of the products, non availability of important infrastructure facilities like power , water , transport etc., unsatisfactory performance of certain machines resulting in low production due to lack of routine and preventive maintenance leading to frequent breakdown, lack of coordination between marketing and production planning , obsolescence of the manufacturing process following technological development</w:t>
      </w:r>
    </w:p>
    <w:p w:rsidR="00DD4A00" w:rsidRPr="00DD4A00" w:rsidRDefault="00DD4A00" w:rsidP="00DD4A00">
      <w:pPr>
        <w:autoSpaceDE w:val="0"/>
        <w:autoSpaceDN w:val="0"/>
        <w:adjustRightInd w:val="0"/>
        <w:spacing w:after="51" w:line="360" w:lineRule="auto"/>
        <w:ind w:firstLine="720"/>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​Small and Medium Enterprises (SMEs) in India face significant challenges in production, which impede their growth and competitiveness. One of the primary issues is the non-availability and high cost of raw materials. Due to limited financial resources, SMEs often rely on local sources for raw materials. However, these sources frequently offer inadequate quantities, poor quality, and irregular supply. Consequently, SMEs are compelled to purchase raw materials from the open market at inflated prices, leading to increased production costs and reduced profitability. This situation is exacerbated by the dominance of large-scale industries that corner available raw materials, leaving SMEs at a disadvantage .​</w:t>
      </w:r>
    </w:p>
    <w:p w:rsidR="00DD4A00" w:rsidRPr="00DD4A00" w:rsidRDefault="00DD4A00" w:rsidP="00DD4A00">
      <w:pPr>
        <w:autoSpaceDE w:val="0"/>
        <w:autoSpaceDN w:val="0"/>
        <w:adjustRightInd w:val="0"/>
        <w:spacing w:after="51" w:line="360" w:lineRule="auto"/>
        <w:ind w:firstLine="720"/>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Another significant challenge is the inadequate infrastructure, including unreliable power supply, poor transportation networks, and limited access to technology and telecommunications. These infrastructure deficits hamper the efficiency and productivity of SMEs. For instance, frequent power outages disrupt production schedules, while poor transportation facilities delay the delivery of raw materials and finished goods. Additionally, limited access to advanced technology and digital tools hinders SMEs from adopting modern production techniques, thereby affecting their c</w:t>
      </w:r>
      <w:r>
        <w:rPr>
          <w:rFonts w:ascii="Times New Roman" w:hAnsi="Times New Roman" w:cs="Times New Roman"/>
          <w:color w:val="000000"/>
          <w:sz w:val="24"/>
          <w:szCs w:val="24"/>
        </w:rPr>
        <w:t>ompetitiveness in the market .​</w:t>
      </w:r>
    </w:p>
    <w:p w:rsidR="00DD4A00" w:rsidRPr="00DD4A00" w:rsidRDefault="00DD4A00" w:rsidP="00DD4A00">
      <w:pPr>
        <w:autoSpaceDE w:val="0"/>
        <w:autoSpaceDN w:val="0"/>
        <w:adjustRightInd w:val="0"/>
        <w:spacing w:after="51" w:line="360" w:lineRule="auto"/>
        <w:ind w:firstLine="720"/>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lastRenderedPageBreak/>
        <w:t>Furthermore, many SMEs operate with outdated machinery and production techniques due to financial constraints. This reliance on obsolete technology results in lower productivity, inferior product quality, and higher production costs. The lack of routine and preventive maintenance exacerbates these issues, leading to frequent breakdowns and unscheduled downtime. As a result, SMEs struggle to meet market demands and maintain consistent production levels. This technological lag hampers their ability to compete effectively with larger firms that have access to mo</w:t>
      </w:r>
      <w:r>
        <w:rPr>
          <w:rFonts w:ascii="Times New Roman" w:hAnsi="Times New Roman" w:cs="Times New Roman"/>
          <w:color w:val="000000"/>
          <w:sz w:val="24"/>
          <w:szCs w:val="24"/>
        </w:rPr>
        <w:t>dern equipment and processes .​</w:t>
      </w:r>
    </w:p>
    <w:p w:rsidR="00DD4A00" w:rsidRPr="00DD4A00" w:rsidRDefault="00DD4A00" w:rsidP="00DD4A00">
      <w:pPr>
        <w:autoSpaceDE w:val="0"/>
        <w:autoSpaceDN w:val="0"/>
        <w:adjustRightInd w:val="0"/>
        <w:spacing w:after="51" w:line="360" w:lineRule="auto"/>
        <w:ind w:firstLine="720"/>
        <w:jc w:val="both"/>
        <w:rPr>
          <w:rFonts w:ascii="Times New Roman" w:hAnsi="Times New Roman" w:cs="Times New Roman"/>
          <w:color w:val="000000"/>
          <w:sz w:val="24"/>
          <w:szCs w:val="24"/>
        </w:rPr>
      </w:pPr>
    </w:p>
    <w:p w:rsidR="00617F6E" w:rsidRPr="00CA24CF" w:rsidRDefault="00617F6E" w:rsidP="00617F6E">
      <w:pPr>
        <w:autoSpaceDE w:val="0"/>
        <w:autoSpaceDN w:val="0"/>
        <w:adjustRightInd w:val="0"/>
        <w:spacing w:after="120" w:line="360" w:lineRule="auto"/>
        <w:jc w:val="both"/>
        <w:rPr>
          <w:rFonts w:ascii="Times New Roman" w:hAnsi="Times New Roman" w:cs="Times New Roman"/>
          <w:color w:val="000000"/>
          <w:sz w:val="24"/>
          <w:szCs w:val="24"/>
        </w:rPr>
      </w:pPr>
      <w:r w:rsidRPr="00CA24CF">
        <w:rPr>
          <w:rFonts w:ascii="Times New Roman" w:hAnsi="Times New Roman" w:cs="Times New Roman"/>
          <w:b/>
          <w:bCs/>
          <w:color w:val="000000"/>
          <w:sz w:val="24"/>
          <w:szCs w:val="24"/>
        </w:rPr>
        <w:t xml:space="preserve">III. Problems relating to Marketing </w:t>
      </w:r>
    </w:p>
    <w:p w:rsidR="00617F6E" w:rsidRDefault="00617F6E" w:rsidP="00DD4A00">
      <w:pPr>
        <w:numPr>
          <w:ilvl w:val="0"/>
          <w:numId w:val="8"/>
        </w:numPr>
        <w:autoSpaceDE w:val="0"/>
        <w:autoSpaceDN w:val="0"/>
        <w:adjustRightInd w:val="0"/>
        <w:spacing w:after="51" w:line="360" w:lineRule="auto"/>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Introduction of better substitutes, entry of many new manufacturers leading to cut - throat competition, dependence of the unit on one buyer/ very few buyers, poor quality of products, lack of sales promotion, poor delivery schedules and lack of proper distribution system. </w:t>
      </w:r>
    </w:p>
    <w:p w:rsidR="00DD4A00" w:rsidRPr="00DD4A00" w:rsidRDefault="00DD4A00" w:rsidP="00DD4A00">
      <w:pPr>
        <w:numPr>
          <w:ilvl w:val="0"/>
          <w:numId w:val="8"/>
        </w:numPr>
        <w:autoSpaceDE w:val="0"/>
        <w:autoSpaceDN w:val="0"/>
        <w:adjustRightInd w:val="0"/>
        <w:spacing w:after="51" w:line="360" w:lineRule="auto"/>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​Small and Medium Enterprises (SMEs) in India face several marketing challenges that hinder their growth and competitiveness. One significant issue is the lack of professional marketing expertise. Many SME owners lack formal education in marketing and business management, leading to ineffective strategies and poor market positioning. This deficiency results in inconsistent branding, inadequate customer engagement, and missed opportunities in both domestic and international markets. Additionally, the absence of structured marketing plans and market research further exacerbates these challenges, making it difficult for SMEs to identify and capitalize on emerging trends.​</w:t>
      </w:r>
    </w:p>
    <w:p w:rsidR="00DD4A00" w:rsidRPr="00CA24CF" w:rsidRDefault="00DD4A00" w:rsidP="00DD4A00">
      <w:pPr>
        <w:numPr>
          <w:ilvl w:val="0"/>
          <w:numId w:val="8"/>
        </w:numPr>
        <w:autoSpaceDE w:val="0"/>
        <w:autoSpaceDN w:val="0"/>
        <w:adjustRightInd w:val="0"/>
        <w:spacing w:after="51" w:line="360" w:lineRule="auto"/>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 xml:space="preserve">Another pressing concern is the limited adoption of digital marketing tools. In the digital age, online presence is crucial for business success. However, many SMEs in India have yet to embrace digital platforms such as social media, e-commerce websites, and digital payment systems. This reluctance stems from factors like lack of awareness, limited technical skills, and financial constraints. Consequently, these enterprises miss out on reaching a broader audience, reducing their competitiveness in an increasingly online marketplace. To address this, initiatives like the Digital MSME </w:t>
      </w:r>
      <w:r w:rsidRPr="00DD4A00">
        <w:rPr>
          <w:rFonts w:ascii="Times New Roman" w:hAnsi="Times New Roman" w:cs="Times New Roman"/>
          <w:color w:val="000000"/>
          <w:sz w:val="24"/>
          <w:szCs w:val="24"/>
        </w:rPr>
        <w:lastRenderedPageBreak/>
        <w:t>scheme aim to provide training and resources to help SMEs establish and enhance their digital presence.</w:t>
      </w:r>
    </w:p>
    <w:p w:rsidR="00617F6E" w:rsidRPr="00CA24CF" w:rsidRDefault="00617F6E" w:rsidP="00617F6E">
      <w:pPr>
        <w:autoSpaceDE w:val="0"/>
        <w:autoSpaceDN w:val="0"/>
        <w:adjustRightInd w:val="0"/>
        <w:spacing w:after="120" w:line="360" w:lineRule="auto"/>
        <w:jc w:val="both"/>
        <w:rPr>
          <w:rFonts w:ascii="Times New Roman" w:hAnsi="Times New Roman" w:cs="Times New Roman"/>
          <w:color w:val="000000"/>
          <w:sz w:val="24"/>
          <w:szCs w:val="24"/>
        </w:rPr>
      </w:pPr>
      <w:r w:rsidRPr="00CA24CF">
        <w:rPr>
          <w:rFonts w:ascii="Times New Roman" w:hAnsi="Times New Roman" w:cs="Times New Roman"/>
          <w:b/>
          <w:bCs/>
          <w:color w:val="000000"/>
          <w:sz w:val="24"/>
          <w:szCs w:val="24"/>
        </w:rPr>
        <w:t xml:space="preserve">IV. Problems relating to Finance </w:t>
      </w:r>
    </w:p>
    <w:p w:rsidR="00617F6E" w:rsidRDefault="00617F6E" w:rsidP="00FB755E">
      <w:pPr>
        <w:numPr>
          <w:ilvl w:val="0"/>
          <w:numId w:val="9"/>
        </w:numPr>
        <w:autoSpaceDE w:val="0"/>
        <w:autoSpaceDN w:val="0"/>
        <w:adjustRightInd w:val="0"/>
        <w:spacing w:after="52" w:line="360" w:lineRule="auto"/>
        <w:rPr>
          <w:rFonts w:ascii="Times New Roman" w:hAnsi="Times New Roman" w:cs="Times New Roman"/>
          <w:color w:val="000000"/>
          <w:sz w:val="24"/>
          <w:szCs w:val="24"/>
        </w:rPr>
      </w:pPr>
      <w:r w:rsidRPr="00CA24CF">
        <w:rPr>
          <w:rFonts w:ascii="Times New Roman" w:hAnsi="Times New Roman" w:cs="Times New Roman"/>
          <w:color w:val="000000"/>
          <w:sz w:val="24"/>
          <w:szCs w:val="24"/>
        </w:rPr>
        <w:t xml:space="preserve">Low promoters contribution, high debt– equity ratio leading to high interest </w:t>
      </w:r>
      <w:r w:rsidR="00B926E7" w:rsidRPr="00CA24CF">
        <w:rPr>
          <w:rFonts w:ascii="Times New Roman" w:hAnsi="Times New Roman" w:cs="Times New Roman"/>
          <w:color w:val="000000"/>
          <w:sz w:val="24"/>
          <w:szCs w:val="24"/>
        </w:rPr>
        <w:t>burden, inadequate</w:t>
      </w:r>
      <w:r w:rsidRPr="00CA24CF">
        <w:rPr>
          <w:rFonts w:ascii="Times New Roman" w:hAnsi="Times New Roman" w:cs="Times New Roman"/>
          <w:color w:val="000000"/>
          <w:sz w:val="24"/>
          <w:szCs w:val="24"/>
        </w:rPr>
        <w:t xml:space="preserve"> bank finance, lack of proper follow up action for realization of </w:t>
      </w:r>
      <w:r w:rsidR="00B926E7" w:rsidRPr="00CA24CF">
        <w:rPr>
          <w:rFonts w:ascii="Times New Roman" w:hAnsi="Times New Roman" w:cs="Times New Roman"/>
          <w:color w:val="000000"/>
          <w:sz w:val="24"/>
          <w:szCs w:val="24"/>
        </w:rPr>
        <w:t>debts, lack</w:t>
      </w:r>
      <w:r w:rsidRPr="00CA24CF">
        <w:rPr>
          <w:rFonts w:ascii="Times New Roman" w:hAnsi="Times New Roman" w:cs="Times New Roman"/>
          <w:color w:val="000000"/>
          <w:sz w:val="24"/>
          <w:szCs w:val="24"/>
        </w:rPr>
        <w:t xml:space="preserve"> of proper planning to pay creditors, diversion of working capital funds for acquisition of fixed assets. </w:t>
      </w:r>
    </w:p>
    <w:p w:rsidR="00DD4A00" w:rsidRPr="00DD4A00" w:rsidRDefault="00DD4A00" w:rsidP="00DD4A00">
      <w:pPr>
        <w:numPr>
          <w:ilvl w:val="0"/>
          <w:numId w:val="9"/>
        </w:numPr>
        <w:autoSpaceDE w:val="0"/>
        <w:autoSpaceDN w:val="0"/>
        <w:adjustRightInd w:val="0"/>
        <w:spacing w:after="52" w:line="360" w:lineRule="auto"/>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​Small and Medium Enterprises (SMEs) in India face significant financial challenges that hinder their growth and sustainability. A major issue is the low promoters' contribution, which often results in a high debt-equity ratio. This imbalance increases the financial risk for SMEs, making them more susceptible to economic fluctuations and reducing their ability to secure additional funding. Consequently, these enterprises may struggle to invest in necessary expansions or technological upgrades, limiting their competitiveness in the market.​</w:t>
      </w:r>
    </w:p>
    <w:p w:rsidR="00DD4A00" w:rsidRPr="00DD4A00" w:rsidRDefault="00DD4A00" w:rsidP="00DD4A00">
      <w:pPr>
        <w:numPr>
          <w:ilvl w:val="0"/>
          <w:numId w:val="9"/>
        </w:numPr>
        <w:autoSpaceDE w:val="0"/>
        <w:autoSpaceDN w:val="0"/>
        <w:adjustRightInd w:val="0"/>
        <w:spacing w:after="52" w:line="360" w:lineRule="auto"/>
        <w:jc w:val="both"/>
        <w:rPr>
          <w:rFonts w:ascii="Times New Roman" w:hAnsi="Times New Roman" w:cs="Times New Roman"/>
          <w:color w:val="000000"/>
          <w:sz w:val="24"/>
          <w:szCs w:val="24"/>
        </w:rPr>
      </w:pPr>
      <w:r w:rsidRPr="00DD4A00">
        <w:rPr>
          <w:rFonts w:ascii="Times New Roman" w:hAnsi="Times New Roman" w:cs="Times New Roman"/>
          <w:color w:val="000000"/>
          <w:sz w:val="24"/>
          <w:szCs w:val="24"/>
        </w:rPr>
        <w:t>Another critical concern is the inadequate access to bank finance. Despite being a vital sector for the economy, many SMEs find it challenging to obtain loans from traditional financial institutions. This difficulty arises from stringent lending criteria, lack of collateral, and insufficient financial documentation. As a result, SMEs often resort to informal lending sources, which may offer higher interest rates and less favorable terms, further straining their financial health.​</w:t>
      </w:r>
      <w:r>
        <w:rPr>
          <w:rFonts w:ascii="Times New Roman" w:hAnsi="Times New Roman" w:cs="Times New Roman"/>
          <w:color w:val="000000"/>
          <w:sz w:val="24"/>
          <w:szCs w:val="24"/>
        </w:rPr>
        <w:t xml:space="preserve"> </w:t>
      </w:r>
      <w:r w:rsidRPr="00DD4A00">
        <w:rPr>
          <w:rFonts w:ascii="Times New Roman" w:hAnsi="Times New Roman" w:cs="Times New Roman"/>
          <w:color w:val="000000"/>
          <w:sz w:val="24"/>
          <w:szCs w:val="24"/>
        </w:rPr>
        <w:t>the lack of proper follow-up actions for debt realization exacerbates financial instability. Delayed payments from clients can disrupt cash flow, making it challenging for SMEs to meet their own financial obligations. Without effective credit management and collection strategies, SMEs may face liquidity crises, affecting their operational efficiency and growth prospects.</w:t>
      </w:r>
    </w:p>
    <w:p w:rsidR="00617F6E" w:rsidRPr="00CA24CF" w:rsidRDefault="00617F6E" w:rsidP="00617F6E">
      <w:pPr>
        <w:autoSpaceDE w:val="0"/>
        <w:autoSpaceDN w:val="0"/>
        <w:adjustRightInd w:val="0"/>
        <w:spacing w:after="120" w:line="360" w:lineRule="auto"/>
        <w:jc w:val="both"/>
        <w:rPr>
          <w:rFonts w:ascii="Times New Roman" w:hAnsi="Times New Roman" w:cs="Times New Roman"/>
          <w:color w:val="000000"/>
          <w:sz w:val="24"/>
          <w:szCs w:val="24"/>
        </w:rPr>
      </w:pPr>
      <w:r w:rsidRPr="00CA24CF">
        <w:rPr>
          <w:rFonts w:ascii="Times New Roman" w:hAnsi="Times New Roman" w:cs="Times New Roman"/>
          <w:b/>
          <w:bCs/>
          <w:color w:val="000000"/>
          <w:sz w:val="24"/>
          <w:szCs w:val="24"/>
        </w:rPr>
        <w:t xml:space="preserve">V. Problems relating to Management </w:t>
      </w:r>
    </w:p>
    <w:p w:rsidR="00617F6E" w:rsidRDefault="00617F6E" w:rsidP="00DC5AAD">
      <w:pPr>
        <w:numPr>
          <w:ilvl w:val="0"/>
          <w:numId w:val="10"/>
        </w:numPr>
        <w:autoSpaceDE w:val="0"/>
        <w:autoSpaceDN w:val="0"/>
        <w:adjustRightInd w:val="0"/>
        <w:spacing w:after="51" w:line="360" w:lineRule="auto"/>
        <w:jc w:val="both"/>
        <w:rPr>
          <w:rFonts w:ascii="Times New Roman" w:hAnsi="Times New Roman" w:cs="Times New Roman"/>
          <w:color w:val="000000"/>
          <w:sz w:val="24"/>
          <w:szCs w:val="24"/>
        </w:rPr>
      </w:pPr>
      <w:r w:rsidRPr="00CA24CF">
        <w:rPr>
          <w:rFonts w:ascii="Times New Roman" w:hAnsi="Times New Roman" w:cs="Times New Roman"/>
          <w:color w:val="000000"/>
          <w:sz w:val="24"/>
          <w:szCs w:val="24"/>
        </w:rPr>
        <w:t>Dissension within the management,</w:t>
      </w:r>
      <w:r w:rsidR="00DC5AAD">
        <w:rPr>
          <w:rFonts w:ascii="Times New Roman" w:hAnsi="Times New Roman" w:cs="Times New Roman"/>
          <w:color w:val="000000"/>
          <w:sz w:val="24"/>
          <w:szCs w:val="24"/>
        </w:rPr>
        <w:t xml:space="preserve"> absence of man power planning </w:t>
      </w:r>
      <w:r w:rsidRPr="00CA24CF">
        <w:rPr>
          <w:rFonts w:ascii="Times New Roman" w:hAnsi="Times New Roman" w:cs="Times New Roman"/>
          <w:color w:val="000000"/>
          <w:sz w:val="24"/>
          <w:szCs w:val="24"/>
        </w:rPr>
        <w:t xml:space="preserve">poor industrial relations, lack of coordination and control, non– availability of skilled man– power . </w:t>
      </w:r>
    </w:p>
    <w:p w:rsidR="00DC5AAD" w:rsidRPr="00DC5AAD" w:rsidRDefault="00DC5AAD" w:rsidP="00DC5AAD">
      <w:pPr>
        <w:numPr>
          <w:ilvl w:val="0"/>
          <w:numId w:val="10"/>
        </w:numPr>
        <w:autoSpaceDE w:val="0"/>
        <w:autoSpaceDN w:val="0"/>
        <w:adjustRightInd w:val="0"/>
        <w:spacing w:after="51" w:line="360" w:lineRule="auto"/>
        <w:jc w:val="both"/>
        <w:rPr>
          <w:rFonts w:ascii="Times New Roman" w:hAnsi="Times New Roman" w:cs="Times New Roman"/>
          <w:color w:val="000000"/>
          <w:sz w:val="24"/>
          <w:szCs w:val="24"/>
        </w:rPr>
      </w:pPr>
      <w:r w:rsidRPr="00DC5AAD">
        <w:rPr>
          <w:rFonts w:ascii="Times New Roman" w:hAnsi="Times New Roman" w:cs="Times New Roman"/>
          <w:color w:val="000000"/>
          <w:sz w:val="24"/>
          <w:szCs w:val="24"/>
        </w:rPr>
        <w:t xml:space="preserve">mall and Medium Enterprises (SMEs) in India encounter significant managerial challenges that impede their growth and operational efficiency. One of the primary </w:t>
      </w:r>
      <w:r w:rsidRPr="00DC5AAD">
        <w:rPr>
          <w:rFonts w:ascii="Times New Roman" w:hAnsi="Times New Roman" w:cs="Times New Roman"/>
          <w:color w:val="000000"/>
          <w:sz w:val="24"/>
          <w:szCs w:val="24"/>
        </w:rPr>
        <w:lastRenderedPageBreak/>
        <w:t>issues is the lack of structured manpower planning. Many SMEs operate with informal human resource practices, leading to undefined roles, unclear responsibilities, and inefficient utilization of available talent. This absence of strategic workforce planning results in operational bottlenecks, reduced productivity, and challenges in scaling operations effectively.​</w:t>
      </w:r>
    </w:p>
    <w:p w:rsidR="00DC5AAD" w:rsidRDefault="00DC5AAD" w:rsidP="00DC5AAD">
      <w:pPr>
        <w:numPr>
          <w:ilvl w:val="0"/>
          <w:numId w:val="10"/>
        </w:numPr>
        <w:autoSpaceDE w:val="0"/>
        <w:autoSpaceDN w:val="0"/>
        <w:adjustRightInd w:val="0"/>
        <w:spacing w:after="51" w:line="360" w:lineRule="auto"/>
        <w:jc w:val="both"/>
        <w:rPr>
          <w:rFonts w:ascii="Times New Roman" w:hAnsi="Times New Roman" w:cs="Times New Roman"/>
          <w:color w:val="000000"/>
          <w:sz w:val="24"/>
          <w:szCs w:val="24"/>
        </w:rPr>
      </w:pPr>
      <w:r w:rsidRPr="00DC5AAD">
        <w:rPr>
          <w:rFonts w:ascii="Times New Roman" w:hAnsi="Times New Roman" w:cs="Times New Roman"/>
          <w:color w:val="000000"/>
          <w:sz w:val="24"/>
          <w:szCs w:val="24"/>
        </w:rPr>
        <w:t>Another critical concern is the shortage of skilled manpower. Despite India's vast labor pool, there is often a mismatch between the skills required by SMEs and those available in the market. Many SMEs struggle to attract and retain talent, as they compete with larger enterprises offering better salaries and benefits. This shortage of skilled labor hampers productivity, affects product quality, and limits the ability of SMEs to innovate and adapt to market changes</w:t>
      </w:r>
    </w:p>
    <w:p w:rsidR="00617F6E" w:rsidRPr="00CA24CF" w:rsidRDefault="00CA24CF" w:rsidP="00617F6E">
      <w:pPr>
        <w:spacing w:line="360" w:lineRule="auto"/>
        <w:ind w:right="27"/>
        <w:jc w:val="both"/>
        <w:rPr>
          <w:rFonts w:ascii="Times New Roman" w:hAnsi="Times New Roman" w:cs="Times New Roman"/>
          <w:b/>
          <w:sz w:val="24"/>
          <w:szCs w:val="24"/>
        </w:rPr>
      </w:pPr>
      <w:r w:rsidRPr="00CA24CF">
        <w:rPr>
          <w:rFonts w:ascii="Times New Roman" w:hAnsi="Times New Roman" w:cs="Times New Roman"/>
          <w:b/>
          <w:sz w:val="24"/>
          <w:szCs w:val="24"/>
        </w:rPr>
        <w:t>POLICY INITIATIVES FOR PROMOTION OF MSMES IN INDIA</w:t>
      </w:r>
    </w:p>
    <w:p w:rsidR="00617F6E" w:rsidRDefault="00617F6E" w:rsidP="00617F6E">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Industrial policies since 1948 have recognized the significant role played by Small Scale Industries in creating large scale employment at  low capital cost, dispersal of  industries and development of  the national economy in whole. Reservation of specific items for exclusive manufacture in the SSI sector was introduced following the industrial policy of 1977. A number of organizations and institutions have also been established by Governments to assist in promotion and development of Indian MSMEs by initiating a number of protective and promotional policy measures. Under the promotional package for supporting MSMEs in India announced by the Ministry of MSMEs, policies with regard to credit support, cluster based development, marketing supports, technologies and quality up-gradation support and others have been initiated. Following the enactment of Micro, Small and Medium Enterprises Development (MSMED) Act, 2006, new definition of MSMEs came into force. For the first time in India, concept of “enterprise” was recognized for both manufacturing and services sectors. It is worthwhile to mention that in the past ‘Small Enterprises’ meant small enterprises from manufacturing sector only for official purposes.</w:t>
      </w:r>
    </w:p>
    <w:p w:rsidR="00CA24CF" w:rsidRPr="00CA24CF" w:rsidRDefault="00FE1F80" w:rsidP="00CA24CF">
      <w:pPr>
        <w:pStyle w:val="Default"/>
        <w:rPr>
          <w:rFonts w:ascii="Times New Roman" w:hAnsi="Times New Roman" w:cs="Times New Roman"/>
          <w:b/>
          <w:bCs/>
        </w:rPr>
      </w:pPr>
      <w:r>
        <w:rPr>
          <w:rFonts w:ascii="Times New Roman" w:hAnsi="Times New Roman" w:cs="Times New Roman"/>
          <w:b/>
          <w:bCs/>
        </w:rPr>
        <w:t>S</w:t>
      </w:r>
      <w:r w:rsidRPr="00CA24CF">
        <w:rPr>
          <w:rFonts w:ascii="Times New Roman" w:hAnsi="Times New Roman" w:cs="Times New Roman"/>
          <w:b/>
          <w:bCs/>
        </w:rPr>
        <w:t>OURCES</w:t>
      </w:r>
      <w:r>
        <w:rPr>
          <w:rFonts w:ascii="Times New Roman" w:hAnsi="Times New Roman" w:cs="Times New Roman"/>
          <w:b/>
          <w:bCs/>
        </w:rPr>
        <w:t xml:space="preserve"> </w:t>
      </w:r>
      <w:r w:rsidRPr="00CA24CF">
        <w:rPr>
          <w:rFonts w:ascii="Times New Roman" w:hAnsi="Times New Roman" w:cs="Times New Roman"/>
          <w:b/>
          <w:bCs/>
        </w:rPr>
        <w:t>OF</w:t>
      </w:r>
      <w:r w:rsidR="00CA24CF" w:rsidRPr="00CA24CF">
        <w:rPr>
          <w:rFonts w:ascii="Times New Roman" w:hAnsi="Times New Roman" w:cs="Times New Roman"/>
          <w:b/>
          <w:bCs/>
        </w:rPr>
        <w:t xml:space="preserve"> FINANCING FOR MSMES: </w:t>
      </w:r>
    </w:p>
    <w:p w:rsidR="00CA24CF" w:rsidRPr="00CA24CF" w:rsidRDefault="00CA24CF" w:rsidP="00CA24CF">
      <w:pPr>
        <w:pStyle w:val="Default"/>
        <w:rPr>
          <w:rFonts w:ascii="Times New Roman" w:hAnsi="Times New Roman" w:cs="Times New Roman"/>
        </w:rPr>
      </w:pPr>
    </w:p>
    <w:p w:rsidR="00CA24CF" w:rsidRPr="00CA24CF" w:rsidRDefault="00CA24CF" w:rsidP="00CA24CF">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 xml:space="preserve">The MSMEs in India largely depend on self-finance. As per the fourth census of MSME sector 87.23% of all enterprises were found in the category of taking “self-finance/No </w:t>
      </w:r>
      <w:r w:rsidRPr="00CA24CF">
        <w:rPr>
          <w:rFonts w:ascii="Times New Roman" w:hAnsi="Times New Roman" w:cs="Times New Roman"/>
          <w:sz w:val="24"/>
          <w:szCs w:val="24"/>
        </w:rPr>
        <w:lastRenderedPageBreak/>
        <w:t>finance”. This high percentage of units depending on “self-finance/No finance” can be a result of high proportions of units falling in “Micro enterprises” category. Micro enterprises comprise 94.94% of all the MSME units in India, whereas the share of small enterprises is 4.89% and that of medium enterprises is only 0.17%.</w:t>
      </w:r>
    </w:p>
    <w:p w:rsidR="00CA24CF" w:rsidRPr="00132CD6" w:rsidRDefault="00CA24CF" w:rsidP="00132CD6">
      <w:pPr>
        <w:spacing w:line="360" w:lineRule="auto"/>
        <w:ind w:right="27"/>
        <w:jc w:val="both"/>
        <w:rPr>
          <w:rFonts w:ascii="Times New Roman" w:hAnsi="Times New Roman" w:cs="Times New Roman"/>
          <w:sz w:val="24"/>
          <w:szCs w:val="24"/>
        </w:rPr>
      </w:pPr>
      <w:r w:rsidRPr="00CA24CF">
        <w:rPr>
          <w:rFonts w:ascii="Times New Roman" w:hAnsi="Times New Roman" w:cs="Times New Roman"/>
          <w:sz w:val="24"/>
          <w:szCs w:val="24"/>
        </w:rPr>
        <w:t>Without much adequate financing opportunities MSME’s face the problem of receivables management through factoring services. The delayed payment by the purchasers from larger enterprises has always been an issue of great concern for the MSMEs. Financial Institutions in India have to be more proactive in providing finance against the receivables factored. Globally, factoring is a preferred route of accessing working capital for SMEs. The enactment of Factoring Regulation Act in 2011 in India is expected to give boost to factoring services. Factoring offers benefits like open account facility which means credit limit increases as sales grow, provided the firm has a satisfactory record of payments.</w:t>
      </w:r>
    </w:p>
    <w:p w:rsidR="00132CD6" w:rsidRPr="00132CD6" w:rsidRDefault="00132CD6" w:rsidP="00132CD6">
      <w:pPr>
        <w:pStyle w:val="NoSpacing"/>
        <w:spacing w:line="360" w:lineRule="auto"/>
        <w:jc w:val="both"/>
        <w:rPr>
          <w:rFonts w:ascii="Times New Roman" w:hAnsi="Times New Roman" w:cs="Times New Roman"/>
          <w:b/>
          <w:sz w:val="24"/>
        </w:rPr>
      </w:pPr>
      <w:r w:rsidRPr="00132CD6">
        <w:rPr>
          <w:rFonts w:ascii="Times New Roman" w:hAnsi="Times New Roman" w:cs="Times New Roman"/>
          <w:b/>
          <w:sz w:val="24"/>
        </w:rPr>
        <w:t>SOURCES OF FINANCING FOR MSMES IN INDIA</w:t>
      </w:r>
    </w:p>
    <w:p w:rsidR="00132CD6"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Micro, Small, and Medium Enterprises (MSMEs) in India predominantly rely on self-financing, with the Fourth Census of MSME Sector revealing that 87.23% of enterprises fall under the "self-finance/no finance" category. This trend is largely attributed to the predominance of micro enterprises, which constitute approximately 95% of all MSME units in India. These enterprises often lack access to formal credit channels, limiting their a</w:t>
      </w:r>
      <w:r>
        <w:rPr>
          <w:rFonts w:ascii="Times New Roman" w:hAnsi="Times New Roman" w:cs="Times New Roman"/>
          <w:sz w:val="24"/>
        </w:rPr>
        <w:t>bility to expand and modernize.</w:t>
      </w:r>
    </w:p>
    <w:p w:rsidR="00132CD6" w:rsidRPr="00132CD6" w:rsidRDefault="00132CD6" w:rsidP="00132CD6">
      <w:pPr>
        <w:pStyle w:val="NoSpacing"/>
        <w:spacing w:line="360" w:lineRule="auto"/>
        <w:jc w:val="both"/>
        <w:rPr>
          <w:rFonts w:ascii="Times New Roman" w:hAnsi="Times New Roman" w:cs="Times New Roman"/>
          <w:b/>
          <w:sz w:val="24"/>
        </w:rPr>
      </w:pPr>
      <w:r w:rsidRPr="00132CD6">
        <w:rPr>
          <w:rFonts w:ascii="Times New Roman" w:hAnsi="Times New Roman" w:cs="Times New Roman"/>
          <w:b/>
          <w:sz w:val="24"/>
        </w:rPr>
        <w:t>CHALLENGES IN RECEIVABLES MANAGEMENT</w:t>
      </w:r>
    </w:p>
    <w:p w:rsidR="00132CD6"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 xml:space="preserve">One of the significant challenges faced by MSMEs is the delayed payment by larger enterprises, leading to cash flow issues. To address this, factoring services have been introduced, allowing MSMEs to sell their receivables to financial institutions at a discount in exchange for immediate funds. The Factoring Regulation Act of 2011 was enacted to regulate and promote factoring services in India, aiming to provide MSMEs </w:t>
      </w:r>
      <w:r>
        <w:rPr>
          <w:rFonts w:ascii="Times New Roman" w:hAnsi="Times New Roman" w:cs="Times New Roman"/>
          <w:sz w:val="24"/>
        </w:rPr>
        <w:t>with a viable financing option.</w:t>
      </w:r>
    </w:p>
    <w:p w:rsidR="00132CD6" w:rsidRPr="00132CD6" w:rsidRDefault="00132CD6" w:rsidP="00132CD6">
      <w:pPr>
        <w:pStyle w:val="NoSpacing"/>
        <w:spacing w:line="360" w:lineRule="auto"/>
        <w:jc w:val="both"/>
        <w:rPr>
          <w:rFonts w:ascii="Times New Roman" w:hAnsi="Times New Roman" w:cs="Times New Roman"/>
          <w:b/>
          <w:sz w:val="24"/>
        </w:rPr>
      </w:pPr>
      <w:r w:rsidRPr="00132CD6">
        <w:rPr>
          <w:rFonts w:ascii="Times New Roman" w:hAnsi="Times New Roman" w:cs="Times New Roman"/>
          <w:b/>
          <w:sz w:val="24"/>
        </w:rPr>
        <w:t>TRADE RECEIVABLES DISCOUNTING SYSTEM (TREDS)</w:t>
      </w:r>
    </w:p>
    <w:p w:rsidR="00132CD6"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 xml:space="preserve">The Reserve Bank of India established the TReDS platform to facilitate the financing of MSME receivables. TReDS enables MSMEs to discount their invoices through multiple financiers, enhancing liquidity and reducing dependence on traditional loans. </w:t>
      </w:r>
      <w:r w:rsidRPr="00132CD6">
        <w:rPr>
          <w:rFonts w:ascii="Times New Roman" w:hAnsi="Times New Roman" w:cs="Times New Roman"/>
          <w:sz w:val="24"/>
        </w:rPr>
        <w:lastRenderedPageBreak/>
        <w:t xml:space="preserve">As of recent reports, approximately 35,000 invoices worth ₹7,200 crore are discounted monthly on TReDS, indicating its growing </w:t>
      </w:r>
      <w:r>
        <w:rPr>
          <w:rFonts w:ascii="Times New Roman" w:hAnsi="Times New Roman" w:cs="Times New Roman"/>
          <w:sz w:val="24"/>
        </w:rPr>
        <w:t>significance in MSME financing.</w:t>
      </w:r>
    </w:p>
    <w:p w:rsidR="00132CD6" w:rsidRPr="00132CD6" w:rsidRDefault="00132CD6" w:rsidP="00132CD6">
      <w:pPr>
        <w:pStyle w:val="NoSpacing"/>
        <w:spacing w:line="360" w:lineRule="auto"/>
        <w:jc w:val="both"/>
        <w:rPr>
          <w:rFonts w:ascii="Times New Roman" w:hAnsi="Times New Roman" w:cs="Times New Roman"/>
          <w:b/>
          <w:sz w:val="24"/>
        </w:rPr>
      </w:pPr>
      <w:r w:rsidRPr="00132CD6">
        <w:rPr>
          <w:rFonts w:ascii="Times New Roman" w:hAnsi="Times New Roman" w:cs="Times New Roman"/>
          <w:b/>
          <w:sz w:val="24"/>
        </w:rPr>
        <w:t>EXPANSION OF FACTORING SERVICES</w:t>
      </w:r>
    </w:p>
    <w:p w:rsidR="00132CD6"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In 2021, the Factoring Regulation (Amendment) Act expanded the scope of factoring services by allowing over 9,500 Non-Banking Financial Companies (NBFCs) to participate in the factoring market. This move aims to increase competition, reduce costs, and provide MSMEs with more financing options. Additionally, platforms like 121 Finance have emerged, offering invoice factoring services to MSMEs with smaller transaction sizes, thereby catering to a broa</w:t>
      </w:r>
      <w:r>
        <w:rPr>
          <w:rFonts w:ascii="Times New Roman" w:hAnsi="Times New Roman" w:cs="Times New Roman"/>
          <w:sz w:val="24"/>
        </w:rPr>
        <w:t>der segment of the MSME sector.</w:t>
      </w:r>
    </w:p>
    <w:p w:rsidR="00132CD6" w:rsidRPr="00132CD6" w:rsidRDefault="00132CD6" w:rsidP="00132CD6">
      <w:pPr>
        <w:pStyle w:val="NoSpacing"/>
        <w:spacing w:line="360" w:lineRule="auto"/>
        <w:jc w:val="both"/>
        <w:rPr>
          <w:rFonts w:ascii="Times New Roman" w:hAnsi="Times New Roman" w:cs="Times New Roman"/>
          <w:b/>
          <w:sz w:val="24"/>
        </w:rPr>
      </w:pPr>
      <w:r w:rsidRPr="00132CD6">
        <w:rPr>
          <w:rFonts w:ascii="Times New Roman" w:hAnsi="Times New Roman" w:cs="Times New Roman"/>
          <w:b/>
          <w:sz w:val="24"/>
        </w:rPr>
        <w:t>GOVERNMENT INITIATIVES</w:t>
      </w:r>
    </w:p>
    <w:p w:rsidR="00132CD6"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The government has introduced several schemes to support MSME financing. The Micro Units Development and Refinance Agency (MUDRA) Bank, established in 2015, provides refinancing support to micro-enterprises through partner institutions. The Stand-Up India scheme, launched in 2016, offers loans between ₹10 lakh and ₹1 crore to women and Scheduled Caste/Scheduled Tribe entrepreneurs for setting up new enterprises. These initiatives aim to enhance access to</w:t>
      </w:r>
      <w:r w:rsidR="00DD4A00">
        <w:rPr>
          <w:rFonts w:ascii="Times New Roman" w:hAnsi="Times New Roman" w:cs="Times New Roman"/>
          <w:sz w:val="24"/>
        </w:rPr>
        <w:t xml:space="preserve"> finance for underserved MSMEs.</w:t>
      </w:r>
    </w:p>
    <w:p w:rsidR="00D21F98" w:rsidRPr="00132CD6" w:rsidRDefault="00132CD6" w:rsidP="00132CD6">
      <w:pPr>
        <w:pStyle w:val="NoSpacing"/>
        <w:spacing w:line="360" w:lineRule="auto"/>
        <w:jc w:val="both"/>
        <w:rPr>
          <w:rFonts w:ascii="Times New Roman" w:hAnsi="Times New Roman" w:cs="Times New Roman"/>
          <w:sz w:val="24"/>
        </w:rPr>
      </w:pPr>
      <w:r w:rsidRPr="00132CD6">
        <w:rPr>
          <w:rFonts w:ascii="Times New Roman" w:hAnsi="Times New Roman" w:cs="Times New Roman"/>
          <w:sz w:val="24"/>
        </w:rPr>
        <w:t>While MSMEs in India continue to face challenges in accessing formal financing, recent regulatory reforms and government initiatives have made significant strides in improving their financial inclusion. The expansion of factoring services, particularly through platforms like TReDS and the inclusion of more NBFCs in the factoring market, has provided MSMEs with alternative financing options, thereby enhancing their liquidity and growth prospects. Continued efforts to streamline credit processes and expand financial literacy will be crucial in further empowering the MSME sector.</w:t>
      </w:r>
    </w:p>
    <w:p w:rsidR="00D21F98" w:rsidRPr="00132CD6" w:rsidRDefault="00D21F98" w:rsidP="00132CD6">
      <w:pPr>
        <w:pStyle w:val="NoSpacing"/>
        <w:spacing w:line="360" w:lineRule="auto"/>
        <w:jc w:val="both"/>
        <w:rPr>
          <w:rFonts w:ascii="Times New Roman" w:hAnsi="Times New Roman" w:cs="Times New Roman"/>
          <w:sz w:val="24"/>
        </w:rPr>
      </w:pPr>
    </w:p>
    <w:p w:rsidR="00FE1F80" w:rsidRPr="00132CD6" w:rsidRDefault="00FE1F80" w:rsidP="00132CD6">
      <w:pPr>
        <w:spacing w:line="360" w:lineRule="auto"/>
        <w:ind w:left="360" w:right="27"/>
        <w:jc w:val="both"/>
        <w:rPr>
          <w:rFonts w:ascii="Times New Roman" w:hAnsi="Times New Roman" w:cs="Times New Roman"/>
          <w:b/>
          <w:sz w:val="28"/>
          <w:szCs w:val="24"/>
        </w:rPr>
      </w:pPr>
    </w:p>
    <w:p w:rsidR="00D21F98" w:rsidRDefault="00D21F98" w:rsidP="00617F6E">
      <w:pPr>
        <w:spacing w:line="360" w:lineRule="auto"/>
        <w:ind w:left="360" w:right="27"/>
        <w:jc w:val="both"/>
        <w:rPr>
          <w:rFonts w:ascii="Times New Roman" w:hAnsi="Times New Roman" w:cs="Times New Roman"/>
          <w:b/>
          <w:sz w:val="24"/>
          <w:szCs w:val="24"/>
        </w:rPr>
      </w:pPr>
    </w:p>
    <w:p w:rsidR="004F3A30" w:rsidRDefault="004F3A30" w:rsidP="00F633CA">
      <w:pPr>
        <w:spacing w:after="0" w:line="360" w:lineRule="auto"/>
        <w:jc w:val="center"/>
        <w:rPr>
          <w:rFonts w:ascii="Times New Roman" w:hAnsi="Times New Roman" w:cs="Times New Roman"/>
          <w:b/>
          <w:color w:val="000000" w:themeColor="text1"/>
          <w:sz w:val="28"/>
          <w:szCs w:val="24"/>
        </w:rPr>
      </w:pPr>
    </w:p>
    <w:p w:rsidR="00EA140B" w:rsidRDefault="00EA140B" w:rsidP="00DD4A00">
      <w:pPr>
        <w:spacing w:after="0" w:line="360" w:lineRule="auto"/>
        <w:rPr>
          <w:rFonts w:ascii="Times New Roman" w:hAnsi="Times New Roman" w:cs="Times New Roman"/>
          <w:b/>
          <w:color w:val="000000" w:themeColor="text1"/>
          <w:sz w:val="28"/>
          <w:szCs w:val="24"/>
        </w:rPr>
      </w:pPr>
    </w:p>
    <w:p w:rsidR="00DD4A00" w:rsidRDefault="00DD4A00"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Default="00DC5AAD" w:rsidP="00DD4A00">
      <w:pPr>
        <w:spacing w:after="0" w:line="360" w:lineRule="auto"/>
        <w:rPr>
          <w:rFonts w:ascii="Times New Roman" w:hAnsi="Times New Roman" w:cs="Times New Roman"/>
          <w:b/>
          <w:color w:val="000000" w:themeColor="text1"/>
          <w:sz w:val="24"/>
          <w:szCs w:val="24"/>
        </w:rPr>
      </w:pPr>
    </w:p>
    <w:p w:rsidR="00DC5AAD" w:rsidRPr="00CA24CF" w:rsidRDefault="00DC5AAD" w:rsidP="00DD4A00">
      <w:pPr>
        <w:spacing w:after="0" w:line="360" w:lineRule="auto"/>
        <w:rPr>
          <w:rFonts w:ascii="Times New Roman" w:hAnsi="Times New Roman" w:cs="Times New Roman"/>
          <w:b/>
          <w:color w:val="000000" w:themeColor="text1"/>
          <w:sz w:val="24"/>
          <w:szCs w:val="24"/>
        </w:rPr>
      </w:pPr>
    </w:p>
    <w:p w:rsidR="00F633CA" w:rsidRPr="00CA24CF" w:rsidRDefault="00F633CA"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3141D8" w:rsidRPr="00CA24CF">
        <w:rPr>
          <w:rFonts w:ascii="Times New Roman" w:hAnsi="Times New Roman" w:cs="Times New Roman"/>
          <w:b/>
          <w:color w:val="000000" w:themeColor="text1"/>
          <w:sz w:val="24"/>
          <w:szCs w:val="24"/>
        </w:rPr>
        <w:t>4.</w:t>
      </w:r>
      <w:r w:rsidR="00422020" w:rsidRPr="00CA24CF">
        <w:rPr>
          <w:rFonts w:ascii="Times New Roman" w:hAnsi="Times New Roman" w:cs="Times New Roman"/>
          <w:b/>
          <w:color w:val="000000" w:themeColor="text1"/>
          <w:sz w:val="24"/>
          <w:szCs w:val="24"/>
        </w:rPr>
        <w:t>1</w:t>
      </w:r>
    </w:p>
    <w:p w:rsidR="006E492E" w:rsidRPr="00CA24CF" w:rsidRDefault="00F633CA"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GENDER</w:t>
      </w:r>
      <w:r w:rsidR="006279C8" w:rsidRPr="00CA24CF">
        <w:rPr>
          <w:rFonts w:ascii="Times New Roman" w:hAnsi="Times New Roman" w:cs="Times New Roman"/>
          <w:b/>
          <w:color w:val="000000" w:themeColor="text1"/>
          <w:sz w:val="24"/>
          <w:szCs w:val="24"/>
        </w:rPr>
        <w:t xml:space="preserve"> WISE CLASSIFICATION</w:t>
      </w:r>
    </w:p>
    <w:tbl>
      <w:tblPr>
        <w:tblStyle w:val="TableGrid"/>
        <w:tblW w:w="8206" w:type="dxa"/>
        <w:jc w:val="center"/>
        <w:tblLook w:val="04A0" w:firstRow="1" w:lastRow="0" w:firstColumn="1" w:lastColumn="0" w:noHBand="0" w:noVBand="1"/>
      </w:tblPr>
      <w:tblGrid>
        <w:gridCol w:w="3272"/>
        <w:gridCol w:w="2725"/>
        <w:gridCol w:w="2209"/>
      </w:tblGrid>
      <w:tr w:rsidR="00545988" w:rsidRPr="00CA24CF" w:rsidTr="00F633CA">
        <w:trPr>
          <w:trHeight w:val="691"/>
          <w:jc w:val="center"/>
        </w:trPr>
        <w:tc>
          <w:tcPr>
            <w:tcW w:w="327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725"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20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DB3205" w:rsidRPr="00CA24CF" w:rsidTr="00F633CA">
        <w:trPr>
          <w:trHeight w:val="562"/>
          <w:jc w:val="center"/>
        </w:trPr>
        <w:tc>
          <w:tcPr>
            <w:tcW w:w="3272" w:type="dxa"/>
          </w:tcPr>
          <w:p w:rsidR="00DB3205" w:rsidRPr="00CA24CF" w:rsidRDefault="00DB3205"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Male </w:t>
            </w:r>
          </w:p>
        </w:tc>
        <w:tc>
          <w:tcPr>
            <w:tcW w:w="27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75</w:t>
            </w:r>
          </w:p>
        </w:tc>
        <w:tc>
          <w:tcPr>
            <w:tcW w:w="2209" w:type="dxa"/>
          </w:tcPr>
          <w:p w:rsidR="00DB3205" w:rsidRPr="00CA24CF" w:rsidRDefault="00DB3205"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75</w:t>
            </w:r>
          </w:p>
        </w:tc>
      </w:tr>
      <w:tr w:rsidR="00DB3205" w:rsidRPr="00CA24CF" w:rsidTr="00F633CA">
        <w:trPr>
          <w:trHeight w:val="644"/>
          <w:jc w:val="center"/>
        </w:trPr>
        <w:tc>
          <w:tcPr>
            <w:tcW w:w="3272" w:type="dxa"/>
          </w:tcPr>
          <w:p w:rsidR="00DB3205" w:rsidRPr="00CA24CF" w:rsidRDefault="00DB3205"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Female </w:t>
            </w:r>
          </w:p>
        </w:tc>
        <w:tc>
          <w:tcPr>
            <w:tcW w:w="27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c>
          <w:tcPr>
            <w:tcW w:w="2209" w:type="dxa"/>
          </w:tcPr>
          <w:p w:rsidR="00DB3205" w:rsidRPr="00CA24CF" w:rsidRDefault="00DB3205"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r>
      <w:tr w:rsidR="00545988" w:rsidRPr="00CA24CF" w:rsidTr="00F633CA">
        <w:trPr>
          <w:trHeight w:val="691"/>
          <w:jc w:val="center"/>
        </w:trPr>
        <w:tc>
          <w:tcPr>
            <w:tcW w:w="327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725" w:type="dxa"/>
          </w:tcPr>
          <w:p w:rsidR="00545988" w:rsidRPr="00CA24CF" w:rsidRDefault="00422020"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120</w:t>
            </w:r>
          </w:p>
        </w:tc>
        <w:tc>
          <w:tcPr>
            <w:tcW w:w="220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400048" w:rsidRPr="00CA24CF" w:rsidRDefault="00914E32" w:rsidP="00914E32">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F633CA" w:rsidRPr="00CA24CF" w:rsidRDefault="00F633CA"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3141D8" w:rsidRPr="00CA24CF">
        <w:rPr>
          <w:rFonts w:ascii="Times New Roman" w:hAnsi="Times New Roman" w:cs="Times New Roman"/>
          <w:b/>
          <w:color w:val="000000" w:themeColor="text1"/>
          <w:sz w:val="24"/>
          <w:szCs w:val="24"/>
        </w:rPr>
        <w:t>4.</w:t>
      </w:r>
      <w:r w:rsidR="00422020" w:rsidRPr="00CA24CF">
        <w:rPr>
          <w:rFonts w:ascii="Times New Roman" w:hAnsi="Times New Roman" w:cs="Times New Roman"/>
          <w:b/>
          <w:color w:val="000000" w:themeColor="text1"/>
          <w:sz w:val="24"/>
          <w:szCs w:val="24"/>
        </w:rPr>
        <w:t>1</w:t>
      </w:r>
    </w:p>
    <w:p w:rsidR="006279C8" w:rsidRPr="00CA24CF" w:rsidRDefault="006279C8" w:rsidP="006279C8">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GENDER WISE CLASSIFICATION</w:t>
      </w:r>
    </w:p>
    <w:p w:rsidR="00545988" w:rsidRPr="00CA24CF" w:rsidRDefault="00545988" w:rsidP="00F633CA">
      <w:pPr>
        <w:spacing w:after="0"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lastRenderedPageBreak/>
        <w:drawing>
          <wp:inline distT="0" distB="0" distL="0" distR="0" wp14:anchorId="47306327" wp14:editId="2658A88F">
            <wp:extent cx="5123543" cy="2844800"/>
            <wp:effectExtent l="0" t="0" r="2032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33CA" w:rsidRPr="00CA24CF" w:rsidRDefault="00F633CA" w:rsidP="00F633CA">
      <w:pPr>
        <w:spacing w:after="0" w:line="360" w:lineRule="auto"/>
        <w:jc w:val="both"/>
        <w:rPr>
          <w:rFonts w:ascii="Times New Roman" w:hAnsi="Times New Roman" w:cs="Times New Roman"/>
          <w:b/>
          <w:color w:val="000000" w:themeColor="text1"/>
          <w:sz w:val="24"/>
          <w:szCs w:val="24"/>
        </w:rPr>
      </w:pPr>
    </w:p>
    <w:p w:rsidR="00545988" w:rsidRPr="00CA24CF" w:rsidRDefault="00545988" w:rsidP="00F633CA">
      <w:pPr>
        <w:spacing w:after="0" w:line="360" w:lineRule="auto"/>
        <w:jc w:val="both"/>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F97693" w:rsidRPr="00CA24CF" w:rsidRDefault="00F97693"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3141D8" w:rsidRPr="00CA24CF">
        <w:rPr>
          <w:rFonts w:ascii="Times New Roman" w:hAnsi="Times New Roman" w:cs="Times New Roman"/>
          <w:color w:val="000000" w:themeColor="text1"/>
          <w:sz w:val="24"/>
          <w:szCs w:val="24"/>
        </w:rPr>
        <w:t>4.</w:t>
      </w:r>
      <w:r w:rsidR="00422020" w:rsidRPr="00CA24CF">
        <w:rPr>
          <w:rFonts w:ascii="Times New Roman" w:hAnsi="Times New Roman" w:cs="Times New Roman"/>
          <w:color w:val="000000" w:themeColor="text1"/>
          <w:sz w:val="24"/>
          <w:szCs w:val="24"/>
        </w:rPr>
        <w:t>1</w:t>
      </w:r>
      <w:r w:rsidRPr="00CA24CF">
        <w:rPr>
          <w:rFonts w:ascii="Times New Roman" w:hAnsi="Times New Roman" w:cs="Times New Roman"/>
          <w:color w:val="000000" w:themeColor="text1"/>
          <w:sz w:val="24"/>
          <w:szCs w:val="24"/>
        </w:rPr>
        <w:t xml:space="preserve"> shows that</w:t>
      </w:r>
      <w:r w:rsidR="001748C2" w:rsidRPr="00CA24CF">
        <w:rPr>
          <w:rFonts w:ascii="Times New Roman" w:hAnsi="Times New Roman" w:cs="Times New Roman"/>
          <w:color w:val="000000" w:themeColor="text1"/>
          <w:sz w:val="24"/>
          <w:szCs w:val="24"/>
        </w:rPr>
        <w:t xml:space="preserve"> </w:t>
      </w:r>
      <w:r w:rsidR="005427BB" w:rsidRPr="00CA24CF">
        <w:rPr>
          <w:rFonts w:ascii="Times New Roman" w:hAnsi="Times New Roman" w:cs="Times New Roman"/>
          <w:color w:val="000000" w:themeColor="text1"/>
          <w:sz w:val="24"/>
          <w:szCs w:val="24"/>
        </w:rPr>
        <w:t>75</w:t>
      </w:r>
      <w:r w:rsidR="00545988" w:rsidRPr="00CA24CF">
        <w:rPr>
          <w:rFonts w:ascii="Times New Roman" w:hAnsi="Times New Roman" w:cs="Times New Roman"/>
          <w:color w:val="000000" w:themeColor="text1"/>
          <w:sz w:val="24"/>
          <w:szCs w:val="24"/>
        </w:rPr>
        <w:t xml:space="preserve">% of respondents </w:t>
      </w:r>
      <w:r w:rsidR="0032031A" w:rsidRPr="00CA24CF">
        <w:rPr>
          <w:rFonts w:ascii="Times New Roman" w:hAnsi="Times New Roman" w:cs="Times New Roman"/>
          <w:color w:val="000000" w:themeColor="text1"/>
          <w:sz w:val="24"/>
          <w:szCs w:val="24"/>
        </w:rPr>
        <w:t xml:space="preserve">are </w:t>
      </w:r>
      <w:r w:rsidR="00F633CA" w:rsidRPr="00CA24CF">
        <w:rPr>
          <w:rFonts w:ascii="Times New Roman" w:hAnsi="Times New Roman" w:cs="Times New Roman"/>
          <w:color w:val="000000" w:themeColor="text1"/>
          <w:sz w:val="24"/>
          <w:szCs w:val="24"/>
        </w:rPr>
        <w:t xml:space="preserve">male and </w:t>
      </w:r>
      <w:r w:rsidR="005427BB" w:rsidRPr="00CA24CF">
        <w:rPr>
          <w:rFonts w:ascii="Times New Roman" w:hAnsi="Times New Roman" w:cs="Times New Roman"/>
          <w:color w:val="000000" w:themeColor="text1"/>
          <w:sz w:val="24"/>
          <w:szCs w:val="24"/>
        </w:rPr>
        <w:t>25</w:t>
      </w:r>
      <w:r w:rsidR="00F633CA" w:rsidRPr="00CA24CF">
        <w:rPr>
          <w:rFonts w:ascii="Times New Roman" w:hAnsi="Times New Roman" w:cs="Times New Roman"/>
          <w:color w:val="000000" w:themeColor="text1"/>
          <w:sz w:val="24"/>
          <w:szCs w:val="24"/>
        </w:rPr>
        <w:t xml:space="preserve">% of them are </w:t>
      </w:r>
      <w:r w:rsidR="0032031A" w:rsidRPr="00CA24CF">
        <w:rPr>
          <w:rFonts w:ascii="Times New Roman" w:hAnsi="Times New Roman" w:cs="Times New Roman"/>
          <w:color w:val="000000" w:themeColor="text1"/>
          <w:sz w:val="24"/>
          <w:szCs w:val="24"/>
        </w:rPr>
        <w:t>fe</w:t>
      </w:r>
      <w:r w:rsidR="00F633CA" w:rsidRPr="00CA24CF">
        <w:rPr>
          <w:rFonts w:ascii="Times New Roman" w:hAnsi="Times New Roman" w:cs="Times New Roman"/>
          <w:color w:val="000000" w:themeColor="text1"/>
          <w:sz w:val="24"/>
          <w:szCs w:val="24"/>
        </w:rPr>
        <w:t xml:space="preserve">male. </w:t>
      </w:r>
    </w:p>
    <w:p w:rsidR="00E85E44" w:rsidRPr="00CA24CF" w:rsidRDefault="00E85E44" w:rsidP="00F633CA">
      <w:pPr>
        <w:spacing w:line="360" w:lineRule="auto"/>
        <w:jc w:val="both"/>
        <w:rPr>
          <w:rFonts w:ascii="Times New Roman" w:hAnsi="Times New Roman" w:cs="Times New Roman"/>
          <w:color w:val="000000" w:themeColor="text1"/>
          <w:sz w:val="24"/>
          <w:szCs w:val="24"/>
        </w:rPr>
      </w:pPr>
    </w:p>
    <w:p w:rsidR="00400048" w:rsidRPr="00CA24CF" w:rsidRDefault="00400048" w:rsidP="00F633CA">
      <w:pPr>
        <w:spacing w:line="360" w:lineRule="auto"/>
        <w:jc w:val="both"/>
        <w:rPr>
          <w:rFonts w:ascii="Times New Roman" w:hAnsi="Times New Roman" w:cs="Times New Roman"/>
          <w:color w:val="000000" w:themeColor="text1"/>
          <w:sz w:val="24"/>
          <w:szCs w:val="24"/>
        </w:rPr>
      </w:pPr>
    </w:p>
    <w:p w:rsidR="00F633CA" w:rsidRDefault="00F633CA" w:rsidP="00F633CA">
      <w:pPr>
        <w:spacing w:line="360" w:lineRule="auto"/>
        <w:jc w:val="both"/>
        <w:rPr>
          <w:rFonts w:ascii="Times New Roman" w:hAnsi="Times New Roman" w:cs="Times New Roman"/>
          <w:color w:val="000000" w:themeColor="text1"/>
          <w:sz w:val="24"/>
          <w:szCs w:val="24"/>
        </w:rPr>
      </w:pPr>
    </w:p>
    <w:p w:rsidR="00DC5AAD" w:rsidRPr="00CA24CF" w:rsidRDefault="00DC5AAD" w:rsidP="00F633CA">
      <w:pPr>
        <w:spacing w:line="360" w:lineRule="auto"/>
        <w:jc w:val="both"/>
        <w:rPr>
          <w:rFonts w:ascii="Times New Roman" w:hAnsi="Times New Roman" w:cs="Times New Roman"/>
          <w:color w:val="000000" w:themeColor="text1"/>
          <w:sz w:val="24"/>
          <w:szCs w:val="24"/>
        </w:rPr>
      </w:pPr>
    </w:p>
    <w:p w:rsidR="00422020" w:rsidRPr="00CA24CF" w:rsidRDefault="00422020" w:rsidP="00422020">
      <w:pPr>
        <w:spacing w:line="360" w:lineRule="auto"/>
        <w:jc w:val="center"/>
        <w:rPr>
          <w:rFonts w:ascii="Times New Roman" w:hAnsi="Times New Roman" w:cs="Times New Roman"/>
          <w:b/>
          <w:sz w:val="24"/>
          <w:szCs w:val="24"/>
        </w:rPr>
      </w:pPr>
      <w:r w:rsidRPr="00CA24CF">
        <w:rPr>
          <w:rFonts w:ascii="Times New Roman" w:hAnsi="Times New Roman" w:cs="Times New Roman"/>
          <w:b/>
          <w:color w:val="000000" w:themeColor="text1"/>
          <w:sz w:val="24"/>
          <w:szCs w:val="24"/>
        </w:rPr>
        <w:t xml:space="preserve">TABLE NO. </w:t>
      </w:r>
      <w:r w:rsidR="003141D8" w:rsidRPr="00CA24CF">
        <w:rPr>
          <w:rFonts w:ascii="Times New Roman" w:hAnsi="Times New Roman" w:cs="Times New Roman"/>
          <w:b/>
          <w:color w:val="000000" w:themeColor="text1"/>
          <w:sz w:val="24"/>
          <w:szCs w:val="24"/>
        </w:rPr>
        <w:t>4.</w:t>
      </w:r>
      <w:r w:rsidR="00914E32" w:rsidRPr="00CA24CF">
        <w:rPr>
          <w:rFonts w:ascii="Times New Roman" w:hAnsi="Times New Roman" w:cs="Times New Roman"/>
          <w:b/>
          <w:color w:val="000000" w:themeColor="text1"/>
          <w:sz w:val="24"/>
          <w:szCs w:val="24"/>
        </w:rPr>
        <w:t>2</w:t>
      </w:r>
    </w:p>
    <w:p w:rsidR="00422020" w:rsidRPr="00CA24CF" w:rsidRDefault="00422020" w:rsidP="00422020">
      <w:pPr>
        <w:spacing w:line="360" w:lineRule="auto"/>
        <w:jc w:val="center"/>
        <w:rPr>
          <w:rFonts w:ascii="Times New Roman" w:hAnsi="Times New Roman" w:cs="Times New Roman"/>
          <w:b/>
          <w:sz w:val="24"/>
          <w:szCs w:val="24"/>
        </w:rPr>
      </w:pPr>
      <w:r w:rsidRPr="00CA24CF">
        <w:rPr>
          <w:rFonts w:ascii="Times New Roman" w:hAnsi="Times New Roman" w:cs="Times New Roman"/>
          <w:b/>
          <w:sz w:val="24"/>
          <w:szCs w:val="24"/>
        </w:rPr>
        <w:t>AGE</w:t>
      </w:r>
      <w:r w:rsidR="006279C8" w:rsidRPr="00CA24CF">
        <w:rPr>
          <w:rFonts w:ascii="Times New Roman" w:hAnsi="Times New Roman" w:cs="Times New Roman"/>
          <w:b/>
          <w:sz w:val="24"/>
          <w:szCs w:val="24"/>
        </w:rPr>
        <w:t xml:space="preserve"> WISE CLASSIFICATION</w:t>
      </w:r>
    </w:p>
    <w:tbl>
      <w:tblPr>
        <w:tblStyle w:val="TableGrid"/>
        <w:tblW w:w="8025" w:type="dxa"/>
        <w:jc w:val="center"/>
        <w:tblLook w:val="04A0" w:firstRow="1" w:lastRow="0" w:firstColumn="1" w:lastColumn="0" w:noHBand="0" w:noVBand="1"/>
      </w:tblPr>
      <w:tblGrid>
        <w:gridCol w:w="3474"/>
        <w:gridCol w:w="2626"/>
        <w:gridCol w:w="1925"/>
      </w:tblGrid>
      <w:tr w:rsidR="00422020" w:rsidRPr="00CA24CF" w:rsidTr="00CF74F0">
        <w:trPr>
          <w:trHeight w:val="268"/>
          <w:jc w:val="center"/>
        </w:trPr>
        <w:tc>
          <w:tcPr>
            <w:tcW w:w="3474" w:type="dxa"/>
          </w:tcPr>
          <w:p w:rsidR="00422020" w:rsidRPr="00CA24CF" w:rsidRDefault="00422020" w:rsidP="00CF74F0">
            <w:pPr>
              <w:spacing w:before="24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626" w:type="dxa"/>
          </w:tcPr>
          <w:p w:rsidR="00422020" w:rsidRPr="00CA24CF" w:rsidRDefault="00422020" w:rsidP="00CF74F0">
            <w:pPr>
              <w:spacing w:before="24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1925" w:type="dxa"/>
          </w:tcPr>
          <w:p w:rsidR="00422020" w:rsidRPr="00CA24CF" w:rsidRDefault="00422020" w:rsidP="00CF74F0">
            <w:pPr>
              <w:spacing w:before="24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DB3205" w:rsidRPr="00CA24CF" w:rsidTr="00CF74F0">
        <w:trPr>
          <w:trHeight w:val="594"/>
          <w:jc w:val="center"/>
        </w:trPr>
        <w:tc>
          <w:tcPr>
            <w:tcW w:w="3474"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Below 25</w:t>
            </w:r>
          </w:p>
        </w:tc>
        <w:tc>
          <w:tcPr>
            <w:tcW w:w="2626" w:type="dxa"/>
          </w:tcPr>
          <w:p w:rsidR="00DB3205" w:rsidRPr="00CA24CF" w:rsidRDefault="00DB3205" w:rsidP="006279C8">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c>
          <w:tcPr>
            <w:tcW w:w="19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r>
      <w:tr w:rsidR="00DB3205" w:rsidRPr="00CA24CF" w:rsidTr="00CF74F0">
        <w:trPr>
          <w:trHeight w:val="594"/>
          <w:jc w:val="center"/>
        </w:trPr>
        <w:tc>
          <w:tcPr>
            <w:tcW w:w="3474"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25-35</w:t>
            </w:r>
          </w:p>
        </w:tc>
        <w:tc>
          <w:tcPr>
            <w:tcW w:w="2626"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c>
          <w:tcPr>
            <w:tcW w:w="19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r>
      <w:tr w:rsidR="00DB3205" w:rsidRPr="00CA24CF" w:rsidTr="00CF74F0">
        <w:trPr>
          <w:trHeight w:val="594"/>
          <w:jc w:val="center"/>
        </w:trPr>
        <w:tc>
          <w:tcPr>
            <w:tcW w:w="3474"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35-45</w:t>
            </w:r>
          </w:p>
        </w:tc>
        <w:tc>
          <w:tcPr>
            <w:tcW w:w="2626"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c>
          <w:tcPr>
            <w:tcW w:w="19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r>
      <w:tr w:rsidR="00DB3205" w:rsidRPr="00CA24CF" w:rsidTr="00CF74F0">
        <w:trPr>
          <w:trHeight w:val="594"/>
          <w:jc w:val="center"/>
        </w:trPr>
        <w:tc>
          <w:tcPr>
            <w:tcW w:w="3474"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Above 45</w:t>
            </w:r>
          </w:p>
        </w:tc>
        <w:tc>
          <w:tcPr>
            <w:tcW w:w="2626" w:type="dxa"/>
          </w:tcPr>
          <w:p w:rsidR="00DB3205" w:rsidRPr="00CA24CF" w:rsidRDefault="00DB3205"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c>
          <w:tcPr>
            <w:tcW w:w="1925" w:type="dxa"/>
          </w:tcPr>
          <w:p w:rsidR="00DB3205" w:rsidRPr="00CA24CF" w:rsidRDefault="00DB3205"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r>
      <w:tr w:rsidR="00422020" w:rsidRPr="00CA24CF" w:rsidTr="00CF74F0">
        <w:trPr>
          <w:trHeight w:val="594"/>
          <w:jc w:val="center"/>
        </w:trPr>
        <w:tc>
          <w:tcPr>
            <w:tcW w:w="3474" w:type="dxa"/>
          </w:tcPr>
          <w:p w:rsidR="00422020" w:rsidRPr="00CA24CF" w:rsidRDefault="00422020"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Total</w:t>
            </w:r>
          </w:p>
        </w:tc>
        <w:tc>
          <w:tcPr>
            <w:tcW w:w="2626" w:type="dxa"/>
          </w:tcPr>
          <w:p w:rsidR="00422020" w:rsidRPr="00CA24CF" w:rsidRDefault="00DB3205"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6279C8" w:rsidRPr="00CA24CF">
              <w:rPr>
                <w:rFonts w:ascii="Times New Roman" w:hAnsi="Times New Roman" w:cs="Times New Roman"/>
                <w:b/>
                <w:color w:val="000000" w:themeColor="text1"/>
                <w:sz w:val="24"/>
                <w:szCs w:val="24"/>
              </w:rPr>
              <w:t>0</w:t>
            </w:r>
          </w:p>
        </w:tc>
        <w:tc>
          <w:tcPr>
            <w:tcW w:w="1925" w:type="dxa"/>
          </w:tcPr>
          <w:p w:rsidR="00422020" w:rsidRPr="00CA24CF" w:rsidRDefault="00422020"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r w:rsidR="006279C8" w:rsidRPr="00CA24CF">
              <w:rPr>
                <w:rFonts w:ascii="Times New Roman" w:hAnsi="Times New Roman" w:cs="Times New Roman"/>
                <w:b/>
                <w:color w:val="000000" w:themeColor="text1"/>
                <w:sz w:val="24"/>
                <w:szCs w:val="24"/>
              </w:rPr>
              <w:t>.0</w:t>
            </w:r>
            <w:r w:rsidR="0082426E" w:rsidRPr="00CA24CF">
              <w:rPr>
                <w:rFonts w:ascii="Times New Roman" w:hAnsi="Times New Roman" w:cs="Times New Roman"/>
                <w:b/>
                <w:color w:val="000000" w:themeColor="text1"/>
                <w:sz w:val="24"/>
                <w:szCs w:val="24"/>
              </w:rPr>
              <w:t>0</w:t>
            </w:r>
          </w:p>
        </w:tc>
      </w:tr>
    </w:tbl>
    <w:p w:rsidR="00914E32" w:rsidRPr="00CA24CF" w:rsidRDefault="00914E32" w:rsidP="00914E32">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  Source: Primary Data</w:t>
      </w:r>
    </w:p>
    <w:p w:rsidR="00422020" w:rsidRPr="00CA24CF" w:rsidRDefault="00422020" w:rsidP="0042202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3141D8" w:rsidRPr="00CA24CF">
        <w:rPr>
          <w:rFonts w:ascii="Times New Roman" w:hAnsi="Times New Roman" w:cs="Times New Roman"/>
          <w:b/>
          <w:color w:val="000000" w:themeColor="text1"/>
          <w:sz w:val="24"/>
          <w:szCs w:val="24"/>
        </w:rPr>
        <w:t>4.</w:t>
      </w:r>
      <w:r w:rsidR="00914E32" w:rsidRPr="00CA24CF">
        <w:rPr>
          <w:rFonts w:ascii="Times New Roman" w:hAnsi="Times New Roman" w:cs="Times New Roman"/>
          <w:b/>
          <w:color w:val="000000" w:themeColor="text1"/>
          <w:sz w:val="24"/>
          <w:szCs w:val="24"/>
        </w:rPr>
        <w:t>2</w:t>
      </w:r>
    </w:p>
    <w:p w:rsidR="006279C8" w:rsidRPr="00CA24CF" w:rsidRDefault="006279C8" w:rsidP="006279C8">
      <w:pPr>
        <w:spacing w:line="360" w:lineRule="auto"/>
        <w:jc w:val="center"/>
        <w:rPr>
          <w:rFonts w:ascii="Times New Roman" w:hAnsi="Times New Roman" w:cs="Times New Roman"/>
          <w:b/>
          <w:sz w:val="24"/>
          <w:szCs w:val="24"/>
        </w:rPr>
      </w:pPr>
      <w:r w:rsidRPr="00CA24CF">
        <w:rPr>
          <w:rFonts w:ascii="Times New Roman" w:hAnsi="Times New Roman" w:cs="Times New Roman"/>
          <w:b/>
          <w:sz w:val="24"/>
          <w:szCs w:val="24"/>
        </w:rPr>
        <w:t>AGE WISE CLASSIFICATION</w:t>
      </w:r>
    </w:p>
    <w:p w:rsidR="00422020" w:rsidRPr="00CA24CF" w:rsidRDefault="00422020" w:rsidP="00422020">
      <w:pPr>
        <w:spacing w:line="360" w:lineRule="auto"/>
        <w:jc w:val="center"/>
        <w:rPr>
          <w:rFonts w:ascii="Times New Roman" w:hAnsi="Times New Roman" w:cs="Times New Roman"/>
          <w:b/>
          <w:sz w:val="24"/>
          <w:szCs w:val="24"/>
        </w:rPr>
      </w:pPr>
      <w:r w:rsidRPr="00CA24CF">
        <w:rPr>
          <w:rFonts w:ascii="Times New Roman" w:hAnsi="Times New Roman" w:cs="Times New Roman"/>
          <w:b/>
          <w:noProof/>
          <w:sz w:val="24"/>
          <w:szCs w:val="24"/>
          <w:lang w:val="en-IN" w:eastAsia="en-IN" w:bidi="ml-IN"/>
        </w:rPr>
        <w:drawing>
          <wp:inline distT="0" distB="0" distL="0" distR="0" wp14:anchorId="3247442D" wp14:editId="730F3E19">
            <wp:extent cx="5268685" cy="2656114"/>
            <wp:effectExtent l="0" t="0" r="27305"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2020" w:rsidRPr="00CA24CF" w:rsidRDefault="00422020" w:rsidP="00422020">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422020" w:rsidRPr="00CA24CF" w:rsidRDefault="00422020" w:rsidP="00422020">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3141D8" w:rsidRPr="00CA24CF">
        <w:rPr>
          <w:rFonts w:ascii="Times New Roman" w:hAnsi="Times New Roman" w:cs="Times New Roman"/>
          <w:color w:val="000000" w:themeColor="text1"/>
          <w:sz w:val="24"/>
          <w:szCs w:val="24"/>
        </w:rPr>
        <w:t>4.</w:t>
      </w:r>
      <w:r w:rsidR="006279C8" w:rsidRPr="00CA24CF">
        <w:rPr>
          <w:rFonts w:ascii="Times New Roman" w:hAnsi="Times New Roman" w:cs="Times New Roman"/>
          <w:color w:val="000000" w:themeColor="text1"/>
          <w:sz w:val="24"/>
          <w:szCs w:val="24"/>
        </w:rPr>
        <w:t>2</w:t>
      </w:r>
      <w:r w:rsidRPr="00CA24CF">
        <w:rPr>
          <w:rFonts w:ascii="Times New Roman" w:hAnsi="Times New Roman" w:cs="Times New Roman"/>
          <w:color w:val="000000" w:themeColor="text1"/>
          <w:sz w:val="24"/>
          <w:szCs w:val="24"/>
        </w:rPr>
        <w:t xml:space="preserve"> shows that </w:t>
      </w:r>
      <w:r w:rsidR="00DB3205" w:rsidRPr="00CA24CF">
        <w:rPr>
          <w:rFonts w:ascii="Times New Roman" w:hAnsi="Times New Roman" w:cs="Times New Roman"/>
          <w:color w:val="000000" w:themeColor="text1"/>
          <w:sz w:val="24"/>
          <w:szCs w:val="24"/>
        </w:rPr>
        <w:t>35</w:t>
      </w:r>
      <w:r w:rsidRPr="00CA24CF">
        <w:rPr>
          <w:rFonts w:ascii="Times New Roman" w:hAnsi="Times New Roman" w:cs="Times New Roman"/>
          <w:color w:val="000000" w:themeColor="text1"/>
          <w:sz w:val="24"/>
          <w:szCs w:val="24"/>
        </w:rPr>
        <w:t xml:space="preserve">% of them are belonging to the age group of </w:t>
      </w:r>
      <w:r w:rsidR="00E85E44" w:rsidRPr="00CA24CF">
        <w:rPr>
          <w:rFonts w:ascii="Times New Roman" w:hAnsi="Times New Roman" w:cs="Times New Roman"/>
          <w:color w:val="000000" w:themeColor="text1"/>
          <w:sz w:val="24"/>
          <w:szCs w:val="24"/>
        </w:rPr>
        <w:t>3</w:t>
      </w:r>
      <w:r w:rsidR="006279C8" w:rsidRPr="00CA24CF">
        <w:rPr>
          <w:rFonts w:ascii="Times New Roman" w:hAnsi="Times New Roman" w:cs="Times New Roman"/>
          <w:color w:val="000000" w:themeColor="text1"/>
          <w:sz w:val="24"/>
          <w:szCs w:val="24"/>
        </w:rPr>
        <w:t>5</w:t>
      </w:r>
      <w:r w:rsidRPr="00CA24CF">
        <w:rPr>
          <w:rFonts w:ascii="Times New Roman" w:hAnsi="Times New Roman" w:cs="Times New Roman"/>
          <w:color w:val="000000" w:themeColor="text1"/>
          <w:sz w:val="24"/>
          <w:szCs w:val="24"/>
        </w:rPr>
        <w:t xml:space="preserve"> to </w:t>
      </w:r>
      <w:r w:rsidR="006279C8" w:rsidRPr="00CA24CF">
        <w:rPr>
          <w:rFonts w:ascii="Times New Roman" w:hAnsi="Times New Roman" w:cs="Times New Roman"/>
          <w:color w:val="000000" w:themeColor="text1"/>
          <w:sz w:val="24"/>
          <w:szCs w:val="24"/>
        </w:rPr>
        <w:t>4</w:t>
      </w:r>
      <w:r w:rsidR="00E85E44" w:rsidRPr="00CA24CF">
        <w:rPr>
          <w:rFonts w:ascii="Times New Roman" w:hAnsi="Times New Roman" w:cs="Times New Roman"/>
          <w:color w:val="000000" w:themeColor="text1"/>
          <w:sz w:val="24"/>
          <w:szCs w:val="24"/>
        </w:rPr>
        <w:t>5</w:t>
      </w:r>
      <w:r w:rsidRPr="00CA24CF">
        <w:rPr>
          <w:rFonts w:ascii="Times New Roman" w:hAnsi="Times New Roman" w:cs="Times New Roman"/>
          <w:color w:val="000000" w:themeColor="text1"/>
          <w:sz w:val="24"/>
          <w:szCs w:val="24"/>
        </w:rPr>
        <w:t xml:space="preserve"> years. </w:t>
      </w:r>
      <w:r w:rsidR="00DB3205" w:rsidRPr="00CA24CF">
        <w:rPr>
          <w:rFonts w:ascii="Times New Roman" w:hAnsi="Times New Roman" w:cs="Times New Roman"/>
          <w:color w:val="000000" w:themeColor="text1"/>
          <w:sz w:val="24"/>
          <w:szCs w:val="24"/>
        </w:rPr>
        <w:t>30</w:t>
      </w:r>
      <w:r w:rsidRPr="00CA24CF">
        <w:rPr>
          <w:rFonts w:ascii="Times New Roman" w:hAnsi="Times New Roman" w:cs="Times New Roman"/>
          <w:color w:val="000000" w:themeColor="text1"/>
          <w:sz w:val="24"/>
          <w:szCs w:val="24"/>
        </w:rPr>
        <w:t xml:space="preserve">% are from the age group of </w:t>
      </w:r>
      <w:r w:rsidR="00E85E44" w:rsidRPr="00CA24CF">
        <w:rPr>
          <w:rFonts w:ascii="Times New Roman" w:hAnsi="Times New Roman" w:cs="Times New Roman"/>
          <w:color w:val="000000" w:themeColor="text1"/>
          <w:sz w:val="24"/>
          <w:szCs w:val="24"/>
        </w:rPr>
        <w:t>above 45</w:t>
      </w:r>
      <w:r w:rsidR="006279C8" w:rsidRPr="00CA24CF">
        <w:rPr>
          <w:rFonts w:ascii="Times New Roman" w:hAnsi="Times New Roman" w:cs="Times New Roman"/>
          <w:color w:val="000000" w:themeColor="text1"/>
          <w:sz w:val="24"/>
          <w:szCs w:val="24"/>
        </w:rPr>
        <w:t xml:space="preserve"> years</w:t>
      </w:r>
      <w:r w:rsidRPr="00CA24CF">
        <w:rPr>
          <w:rFonts w:ascii="Times New Roman" w:hAnsi="Times New Roman" w:cs="Times New Roman"/>
          <w:color w:val="000000" w:themeColor="text1"/>
          <w:sz w:val="24"/>
          <w:szCs w:val="24"/>
        </w:rPr>
        <w:t xml:space="preserve">. </w:t>
      </w:r>
      <w:r w:rsidR="00E85E44" w:rsidRPr="00CA24CF">
        <w:rPr>
          <w:rFonts w:ascii="Times New Roman" w:hAnsi="Times New Roman" w:cs="Times New Roman"/>
          <w:color w:val="000000" w:themeColor="text1"/>
          <w:sz w:val="24"/>
          <w:szCs w:val="24"/>
        </w:rPr>
        <w:t>25</w:t>
      </w:r>
      <w:r w:rsidRPr="00CA24CF">
        <w:rPr>
          <w:rFonts w:ascii="Times New Roman" w:hAnsi="Times New Roman" w:cs="Times New Roman"/>
          <w:color w:val="000000" w:themeColor="text1"/>
          <w:sz w:val="24"/>
          <w:szCs w:val="24"/>
        </w:rPr>
        <w:t>% of the respondents are from the a</w:t>
      </w:r>
      <w:r w:rsidR="006279C8" w:rsidRPr="00CA24CF">
        <w:rPr>
          <w:rFonts w:ascii="Times New Roman" w:hAnsi="Times New Roman" w:cs="Times New Roman"/>
          <w:color w:val="000000" w:themeColor="text1"/>
          <w:sz w:val="24"/>
          <w:szCs w:val="24"/>
        </w:rPr>
        <w:t>g</w:t>
      </w:r>
      <w:r w:rsidRPr="00CA24CF">
        <w:rPr>
          <w:rFonts w:ascii="Times New Roman" w:hAnsi="Times New Roman" w:cs="Times New Roman"/>
          <w:color w:val="000000" w:themeColor="text1"/>
          <w:sz w:val="24"/>
          <w:szCs w:val="24"/>
        </w:rPr>
        <w:t xml:space="preserve">e group of </w:t>
      </w:r>
      <w:r w:rsidR="00E85E44" w:rsidRPr="00CA24CF">
        <w:rPr>
          <w:rFonts w:ascii="Times New Roman" w:hAnsi="Times New Roman" w:cs="Times New Roman"/>
          <w:color w:val="000000" w:themeColor="text1"/>
          <w:sz w:val="24"/>
          <w:szCs w:val="24"/>
        </w:rPr>
        <w:t>25 to 35 years</w:t>
      </w:r>
      <w:r w:rsidRPr="00CA24CF">
        <w:rPr>
          <w:rFonts w:ascii="Times New Roman" w:hAnsi="Times New Roman" w:cs="Times New Roman"/>
          <w:color w:val="000000" w:themeColor="text1"/>
          <w:sz w:val="24"/>
          <w:szCs w:val="24"/>
        </w:rPr>
        <w:t xml:space="preserve"> and </w:t>
      </w:r>
      <w:r w:rsidR="00DB3205" w:rsidRPr="00CA24CF">
        <w:rPr>
          <w:rFonts w:ascii="Times New Roman" w:hAnsi="Times New Roman" w:cs="Times New Roman"/>
          <w:color w:val="000000" w:themeColor="text1"/>
          <w:sz w:val="24"/>
          <w:szCs w:val="24"/>
        </w:rPr>
        <w:t>rest of them is</w:t>
      </w:r>
      <w:r w:rsidRPr="00CA24CF">
        <w:rPr>
          <w:rFonts w:ascii="Times New Roman" w:hAnsi="Times New Roman" w:cs="Times New Roman"/>
          <w:color w:val="000000" w:themeColor="text1"/>
          <w:sz w:val="24"/>
          <w:szCs w:val="24"/>
        </w:rPr>
        <w:t xml:space="preserve"> from the age group of </w:t>
      </w:r>
      <w:r w:rsidR="00E85E44" w:rsidRPr="00CA24CF">
        <w:rPr>
          <w:rFonts w:ascii="Times New Roman" w:hAnsi="Times New Roman" w:cs="Times New Roman"/>
          <w:color w:val="000000" w:themeColor="text1"/>
          <w:sz w:val="24"/>
          <w:szCs w:val="24"/>
        </w:rPr>
        <w:t xml:space="preserve">below 25 </w:t>
      </w:r>
      <w:r w:rsidR="006279C8" w:rsidRPr="00CA24CF">
        <w:rPr>
          <w:rFonts w:ascii="Times New Roman" w:hAnsi="Times New Roman" w:cs="Times New Roman"/>
          <w:color w:val="000000" w:themeColor="text1"/>
          <w:sz w:val="24"/>
          <w:szCs w:val="24"/>
        </w:rPr>
        <w:t>years.</w:t>
      </w:r>
    </w:p>
    <w:p w:rsidR="00F633CA" w:rsidRPr="00CA24CF" w:rsidRDefault="00F633CA"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3141D8" w:rsidRPr="00CA24CF">
        <w:rPr>
          <w:rFonts w:ascii="Times New Roman" w:hAnsi="Times New Roman" w:cs="Times New Roman"/>
          <w:b/>
          <w:color w:val="000000" w:themeColor="text1"/>
          <w:sz w:val="24"/>
          <w:szCs w:val="24"/>
        </w:rPr>
        <w:t>4.</w:t>
      </w:r>
      <w:r w:rsidRPr="00CA24CF">
        <w:rPr>
          <w:rFonts w:ascii="Times New Roman" w:hAnsi="Times New Roman" w:cs="Times New Roman"/>
          <w:b/>
          <w:color w:val="000000" w:themeColor="text1"/>
          <w:sz w:val="24"/>
          <w:szCs w:val="24"/>
        </w:rPr>
        <w:t>3</w:t>
      </w:r>
    </w:p>
    <w:p w:rsidR="006E492E" w:rsidRPr="00CA24CF" w:rsidRDefault="0082426E"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EDUCATIONAL QUALIFICATION</w:t>
      </w:r>
    </w:p>
    <w:tbl>
      <w:tblPr>
        <w:tblStyle w:val="TableGrid"/>
        <w:tblW w:w="8674" w:type="dxa"/>
        <w:jc w:val="center"/>
        <w:tblLook w:val="04A0" w:firstRow="1" w:lastRow="0" w:firstColumn="1" w:lastColumn="0" w:noHBand="0" w:noVBand="1"/>
      </w:tblPr>
      <w:tblGrid>
        <w:gridCol w:w="3232"/>
        <w:gridCol w:w="2638"/>
        <w:gridCol w:w="2804"/>
      </w:tblGrid>
      <w:tr w:rsidR="00545988" w:rsidRPr="00CA24CF" w:rsidTr="00BD2048">
        <w:trPr>
          <w:trHeight w:val="283"/>
          <w:jc w:val="center"/>
        </w:trPr>
        <w:tc>
          <w:tcPr>
            <w:tcW w:w="323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63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804"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097B28" w:rsidRPr="00CA24CF" w:rsidTr="00BD2048">
        <w:trPr>
          <w:trHeight w:val="497"/>
          <w:jc w:val="center"/>
        </w:trPr>
        <w:tc>
          <w:tcPr>
            <w:tcW w:w="3232"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UG</w:t>
            </w:r>
          </w:p>
        </w:tc>
        <w:tc>
          <w:tcPr>
            <w:tcW w:w="2638"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60</w:t>
            </w:r>
          </w:p>
        </w:tc>
        <w:tc>
          <w:tcPr>
            <w:tcW w:w="2804"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60</w:t>
            </w:r>
          </w:p>
        </w:tc>
      </w:tr>
      <w:tr w:rsidR="00097B28" w:rsidRPr="00CA24CF" w:rsidTr="00BD2048">
        <w:trPr>
          <w:trHeight w:val="497"/>
          <w:jc w:val="center"/>
        </w:trPr>
        <w:tc>
          <w:tcPr>
            <w:tcW w:w="3232"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PG</w:t>
            </w:r>
          </w:p>
        </w:tc>
        <w:tc>
          <w:tcPr>
            <w:tcW w:w="2638"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c>
          <w:tcPr>
            <w:tcW w:w="2804"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r>
      <w:tr w:rsidR="00097B28" w:rsidRPr="00CA24CF" w:rsidTr="00BD2048">
        <w:trPr>
          <w:trHeight w:val="497"/>
          <w:jc w:val="center"/>
        </w:trPr>
        <w:tc>
          <w:tcPr>
            <w:tcW w:w="3232"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Professionals </w:t>
            </w:r>
          </w:p>
        </w:tc>
        <w:tc>
          <w:tcPr>
            <w:tcW w:w="2638"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c>
          <w:tcPr>
            <w:tcW w:w="2804"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r>
      <w:tr w:rsidR="00097B28" w:rsidRPr="00CA24CF" w:rsidTr="00BD2048">
        <w:trPr>
          <w:trHeight w:val="497"/>
          <w:jc w:val="center"/>
        </w:trPr>
        <w:tc>
          <w:tcPr>
            <w:tcW w:w="3232"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Others </w:t>
            </w:r>
          </w:p>
        </w:tc>
        <w:tc>
          <w:tcPr>
            <w:tcW w:w="2638"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w:t>
            </w:r>
          </w:p>
        </w:tc>
        <w:tc>
          <w:tcPr>
            <w:tcW w:w="2804"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w:t>
            </w:r>
          </w:p>
        </w:tc>
      </w:tr>
      <w:tr w:rsidR="00545988" w:rsidRPr="00CA24CF" w:rsidTr="00BD2048">
        <w:trPr>
          <w:trHeight w:val="497"/>
          <w:jc w:val="center"/>
        </w:trPr>
        <w:tc>
          <w:tcPr>
            <w:tcW w:w="323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638" w:type="dxa"/>
          </w:tcPr>
          <w:p w:rsidR="00545988" w:rsidRPr="00CA24CF" w:rsidRDefault="00097B2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82426E" w:rsidRPr="00CA24CF">
              <w:rPr>
                <w:rFonts w:ascii="Times New Roman" w:hAnsi="Times New Roman" w:cs="Times New Roman"/>
                <w:b/>
                <w:color w:val="000000" w:themeColor="text1"/>
                <w:sz w:val="24"/>
                <w:szCs w:val="24"/>
              </w:rPr>
              <w:t>0</w:t>
            </w:r>
          </w:p>
        </w:tc>
        <w:tc>
          <w:tcPr>
            <w:tcW w:w="2804"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F633CA" w:rsidRPr="00CA24CF" w:rsidRDefault="00F633CA"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 xml:space="preserve">CHART NO. </w:t>
      </w:r>
      <w:r w:rsidR="003141D8" w:rsidRPr="00CA24CF">
        <w:rPr>
          <w:rFonts w:ascii="Times New Roman" w:hAnsi="Times New Roman" w:cs="Times New Roman"/>
          <w:b/>
          <w:color w:val="000000" w:themeColor="text1"/>
          <w:sz w:val="24"/>
          <w:szCs w:val="24"/>
        </w:rPr>
        <w:t>4.</w:t>
      </w:r>
      <w:r w:rsidRPr="00CA24CF">
        <w:rPr>
          <w:rFonts w:ascii="Times New Roman" w:hAnsi="Times New Roman" w:cs="Times New Roman"/>
          <w:b/>
          <w:color w:val="000000" w:themeColor="text1"/>
          <w:sz w:val="24"/>
          <w:szCs w:val="24"/>
        </w:rPr>
        <w:t>3</w:t>
      </w:r>
    </w:p>
    <w:p w:rsidR="0082426E" w:rsidRPr="00CA24CF" w:rsidRDefault="0082426E" w:rsidP="0082426E">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EDUCATIONAL QUALIFICATION</w:t>
      </w:r>
    </w:p>
    <w:p w:rsidR="00545988" w:rsidRPr="00CA24CF" w:rsidRDefault="0040004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2ACE376D" wp14:editId="44310B1E">
            <wp:extent cx="5254171" cy="2641600"/>
            <wp:effectExtent l="0" t="0" r="2286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545988" w:rsidRPr="00CA24CF" w:rsidRDefault="00545988"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3141D8" w:rsidRPr="00CA24CF">
        <w:rPr>
          <w:rFonts w:ascii="Times New Roman" w:hAnsi="Times New Roman" w:cs="Times New Roman"/>
          <w:color w:val="000000" w:themeColor="text1"/>
          <w:sz w:val="24"/>
          <w:szCs w:val="24"/>
        </w:rPr>
        <w:t>4.</w:t>
      </w:r>
      <w:r w:rsidRPr="00CA24CF">
        <w:rPr>
          <w:rFonts w:ascii="Times New Roman" w:hAnsi="Times New Roman" w:cs="Times New Roman"/>
          <w:color w:val="000000" w:themeColor="text1"/>
          <w:sz w:val="24"/>
          <w:szCs w:val="24"/>
        </w:rPr>
        <w:t xml:space="preserve">3 shows that </w:t>
      </w:r>
      <w:r w:rsidR="00852427" w:rsidRPr="00CA24CF">
        <w:rPr>
          <w:rFonts w:ascii="Times New Roman" w:hAnsi="Times New Roman" w:cs="Times New Roman"/>
          <w:color w:val="000000" w:themeColor="text1"/>
          <w:sz w:val="24"/>
          <w:szCs w:val="24"/>
        </w:rPr>
        <w:t>50</w:t>
      </w:r>
      <w:r w:rsidR="00F97693" w:rsidRPr="00CA24CF">
        <w:rPr>
          <w:rFonts w:ascii="Times New Roman" w:hAnsi="Times New Roman" w:cs="Times New Roman"/>
          <w:color w:val="000000" w:themeColor="text1"/>
          <w:sz w:val="24"/>
          <w:szCs w:val="24"/>
        </w:rPr>
        <w:t>%</w:t>
      </w:r>
      <w:r w:rsidRPr="00CA24CF">
        <w:rPr>
          <w:rFonts w:ascii="Times New Roman" w:hAnsi="Times New Roman" w:cs="Times New Roman"/>
          <w:color w:val="000000" w:themeColor="text1"/>
          <w:sz w:val="24"/>
          <w:szCs w:val="24"/>
        </w:rPr>
        <w:t xml:space="preserve"> of the respondents </w:t>
      </w:r>
      <w:r w:rsidR="0003417A" w:rsidRPr="00CA24CF">
        <w:rPr>
          <w:rFonts w:ascii="Times New Roman" w:hAnsi="Times New Roman" w:cs="Times New Roman"/>
          <w:color w:val="000000" w:themeColor="text1"/>
          <w:sz w:val="24"/>
          <w:szCs w:val="24"/>
        </w:rPr>
        <w:t xml:space="preserve">are </w:t>
      </w:r>
      <w:r w:rsidR="0082426E" w:rsidRPr="00CA24CF">
        <w:rPr>
          <w:rFonts w:ascii="Times New Roman" w:hAnsi="Times New Roman" w:cs="Times New Roman"/>
          <w:color w:val="000000" w:themeColor="text1"/>
          <w:sz w:val="24"/>
          <w:szCs w:val="24"/>
        </w:rPr>
        <w:t xml:space="preserve">under graduate. </w:t>
      </w:r>
      <w:r w:rsidR="00097B28" w:rsidRPr="00CA24CF">
        <w:rPr>
          <w:rFonts w:ascii="Times New Roman" w:hAnsi="Times New Roman" w:cs="Times New Roman"/>
          <w:color w:val="000000" w:themeColor="text1"/>
          <w:sz w:val="24"/>
          <w:szCs w:val="24"/>
        </w:rPr>
        <w:t>20</w:t>
      </w:r>
      <w:r w:rsidR="0003417A" w:rsidRPr="00CA24CF">
        <w:rPr>
          <w:rFonts w:ascii="Times New Roman" w:hAnsi="Times New Roman" w:cs="Times New Roman"/>
          <w:color w:val="000000" w:themeColor="text1"/>
          <w:sz w:val="24"/>
          <w:szCs w:val="24"/>
        </w:rPr>
        <w:t xml:space="preserve">%of the respondents </w:t>
      </w:r>
      <w:r w:rsidR="0082426E" w:rsidRPr="00CA24CF">
        <w:rPr>
          <w:rFonts w:ascii="Times New Roman" w:hAnsi="Times New Roman" w:cs="Times New Roman"/>
          <w:color w:val="000000" w:themeColor="text1"/>
          <w:sz w:val="24"/>
          <w:szCs w:val="24"/>
        </w:rPr>
        <w:t>are post graduates</w:t>
      </w:r>
      <w:r w:rsidR="00AE7C85" w:rsidRPr="00CA24CF">
        <w:rPr>
          <w:rFonts w:ascii="Times New Roman" w:hAnsi="Times New Roman" w:cs="Times New Roman"/>
          <w:color w:val="000000" w:themeColor="text1"/>
          <w:sz w:val="24"/>
          <w:szCs w:val="24"/>
        </w:rPr>
        <w:t xml:space="preserve">. </w:t>
      </w:r>
      <w:r w:rsidR="00097B28" w:rsidRPr="00CA24CF">
        <w:rPr>
          <w:rFonts w:ascii="Times New Roman" w:hAnsi="Times New Roman" w:cs="Times New Roman"/>
          <w:color w:val="000000" w:themeColor="text1"/>
          <w:sz w:val="24"/>
          <w:szCs w:val="24"/>
        </w:rPr>
        <w:t>15</w:t>
      </w:r>
      <w:r w:rsidR="00AE7C85" w:rsidRPr="00CA24CF">
        <w:rPr>
          <w:rFonts w:ascii="Times New Roman" w:hAnsi="Times New Roman" w:cs="Times New Roman"/>
          <w:color w:val="000000" w:themeColor="text1"/>
          <w:sz w:val="24"/>
          <w:szCs w:val="24"/>
        </w:rPr>
        <w:t xml:space="preserve">% of them </w:t>
      </w:r>
      <w:r w:rsidR="0082426E" w:rsidRPr="00CA24CF">
        <w:rPr>
          <w:rFonts w:ascii="Times New Roman" w:hAnsi="Times New Roman" w:cs="Times New Roman"/>
          <w:color w:val="000000" w:themeColor="text1"/>
          <w:sz w:val="24"/>
          <w:szCs w:val="24"/>
        </w:rPr>
        <w:t>completed other professional courses</w:t>
      </w:r>
      <w:r w:rsidR="00097B28" w:rsidRPr="00CA24CF">
        <w:rPr>
          <w:rFonts w:ascii="Times New Roman" w:hAnsi="Times New Roman" w:cs="Times New Roman"/>
          <w:color w:val="000000" w:themeColor="text1"/>
          <w:sz w:val="24"/>
          <w:szCs w:val="24"/>
        </w:rPr>
        <w:t>5</w:t>
      </w:r>
      <w:r w:rsidR="0082426E" w:rsidRPr="00CA24CF">
        <w:rPr>
          <w:rFonts w:ascii="Times New Roman" w:hAnsi="Times New Roman" w:cs="Times New Roman"/>
          <w:color w:val="000000" w:themeColor="text1"/>
          <w:sz w:val="24"/>
          <w:szCs w:val="24"/>
        </w:rPr>
        <w:t xml:space="preserve">% of the respondents completed </w:t>
      </w:r>
      <w:r w:rsidR="00852427" w:rsidRPr="00CA24CF">
        <w:rPr>
          <w:rFonts w:ascii="Times New Roman" w:hAnsi="Times New Roman" w:cs="Times New Roman"/>
          <w:color w:val="000000" w:themeColor="text1"/>
          <w:sz w:val="24"/>
          <w:szCs w:val="24"/>
        </w:rPr>
        <w:t>other courses</w:t>
      </w:r>
      <w:r w:rsidR="0082426E" w:rsidRPr="00CA24CF">
        <w:rPr>
          <w:rFonts w:ascii="Times New Roman" w:hAnsi="Times New Roman" w:cs="Times New Roman"/>
          <w:color w:val="000000" w:themeColor="text1"/>
          <w:sz w:val="24"/>
          <w:szCs w:val="24"/>
        </w:rPr>
        <w:t>.</w:t>
      </w:r>
    </w:p>
    <w:p w:rsidR="00852427" w:rsidRPr="00CA24CF" w:rsidRDefault="00852427" w:rsidP="00F633CA">
      <w:pPr>
        <w:spacing w:line="360" w:lineRule="auto"/>
        <w:jc w:val="both"/>
        <w:rPr>
          <w:rFonts w:ascii="Times New Roman" w:hAnsi="Times New Roman" w:cs="Times New Roman"/>
          <w:color w:val="000000" w:themeColor="text1"/>
          <w:sz w:val="24"/>
          <w:szCs w:val="24"/>
        </w:rPr>
      </w:pPr>
    </w:p>
    <w:p w:rsidR="0082426E" w:rsidRPr="00CA24CF" w:rsidRDefault="0082426E" w:rsidP="00F633CA">
      <w:pPr>
        <w:spacing w:line="360" w:lineRule="auto"/>
        <w:jc w:val="both"/>
        <w:rPr>
          <w:rFonts w:ascii="Times New Roman" w:hAnsi="Times New Roman" w:cs="Times New Roman"/>
          <w:color w:val="000000" w:themeColor="text1"/>
          <w:sz w:val="24"/>
          <w:szCs w:val="24"/>
        </w:rPr>
      </w:pPr>
    </w:p>
    <w:p w:rsidR="00827269" w:rsidRPr="00CA24CF" w:rsidRDefault="0003417A"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3141D8" w:rsidRPr="00CA24CF">
        <w:rPr>
          <w:rFonts w:ascii="Times New Roman" w:hAnsi="Times New Roman" w:cs="Times New Roman"/>
          <w:b/>
          <w:color w:val="000000" w:themeColor="text1"/>
          <w:sz w:val="24"/>
          <w:szCs w:val="24"/>
        </w:rPr>
        <w:t>4.4</w:t>
      </w:r>
    </w:p>
    <w:p w:rsidR="0003417A" w:rsidRPr="00CA24CF" w:rsidRDefault="00853258" w:rsidP="000341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LOCATION OF BUSINESS</w:t>
      </w:r>
    </w:p>
    <w:tbl>
      <w:tblPr>
        <w:tblStyle w:val="TableGrid"/>
        <w:tblW w:w="8560" w:type="dxa"/>
        <w:jc w:val="center"/>
        <w:tblLook w:val="04A0" w:firstRow="1" w:lastRow="0" w:firstColumn="1" w:lastColumn="0" w:noHBand="0" w:noVBand="1"/>
      </w:tblPr>
      <w:tblGrid>
        <w:gridCol w:w="3269"/>
        <w:gridCol w:w="3085"/>
        <w:gridCol w:w="2206"/>
      </w:tblGrid>
      <w:tr w:rsidR="00827269" w:rsidRPr="00CA24CF" w:rsidTr="00AE57B3">
        <w:trPr>
          <w:trHeight w:val="262"/>
          <w:jc w:val="center"/>
        </w:trPr>
        <w:tc>
          <w:tcPr>
            <w:tcW w:w="3269" w:type="dxa"/>
          </w:tcPr>
          <w:p w:rsidR="00827269" w:rsidRPr="00CA24CF" w:rsidRDefault="0082726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3085" w:type="dxa"/>
          </w:tcPr>
          <w:p w:rsidR="00827269" w:rsidRPr="00CA24CF" w:rsidRDefault="0082726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206" w:type="dxa"/>
          </w:tcPr>
          <w:p w:rsidR="00827269" w:rsidRPr="00CA24CF" w:rsidRDefault="0082726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097B28" w:rsidRPr="00CA24CF" w:rsidTr="00AE57B3">
        <w:trPr>
          <w:trHeight w:val="459"/>
          <w:jc w:val="center"/>
        </w:trPr>
        <w:tc>
          <w:tcPr>
            <w:tcW w:w="3269" w:type="dxa"/>
          </w:tcPr>
          <w:p w:rsidR="00097B28" w:rsidRPr="00CA24CF" w:rsidRDefault="00097B28" w:rsidP="00FE5FE2">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Rural </w:t>
            </w:r>
          </w:p>
        </w:tc>
        <w:tc>
          <w:tcPr>
            <w:tcW w:w="3085"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c>
          <w:tcPr>
            <w:tcW w:w="2206"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r>
      <w:tr w:rsidR="00097B28" w:rsidRPr="00CA24CF" w:rsidTr="002E7B14">
        <w:trPr>
          <w:trHeight w:val="305"/>
          <w:jc w:val="center"/>
        </w:trPr>
        <w:tc>
          <w:tcPr>
            <w:tcW w:w="3269" w:type="dxa"/>
          </w:tcPr>
          <w:p w:rsidR="00097B28" w:rsidRPr="00CA24CF" w:rsidRDefault="00097B28" w:rsidP="00FE5FE2">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Urban </w:t>
            </w:r>
          </w:p>
        </w:tc>
        <w:tc>
          <w:tcPr>
            <w:tcW w:w="3085"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45</w:t>
            </w:r>
          </w:p>
        </w:tc>
        <w:tc>
          <w:tcPr>
            <w:tcW w:w="2206"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45</w:t>
            </w:r>
          </w:p>
        </w:tc>
      </w:tr>
      <w:tr w:rsidR="00097B28" w:rsidRPr="00CA24CF" w:rsidTr="00AE57B3">
        <w:trPr>
          <w:trHeight w:val="459"/>
          <w:jc w:val="center"/>
        </w:trPr>
        <w:tc>
          <w:tcPr>
            <w:tcW w:w="3269" w:type="dxa"/>
          </w:tcPr>
          <w:p w:rsidR="00097B28" w:rsidRPr="00CA24CF" w:rsidRDefault="00097B28" w:rsidP="00FE5FE2">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Semi urban </w:t>
            </w:r>
          </w:p>
        </w:tc>
        <w:tc>
          <w:tcPr>
            <w:tcW w:w="3085"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c>
          <w:tcPr>
            <w:tcW w:w="2206"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r>
      <w:tr w:rsidR="00827269" w:rsidRPr="00CA24CF" w:rsidTr="00AE57B3">
        <w:trPr>
          <w:trHeight w:val="459"/>
          <w:jc w:val="center"/>
        </w:trPr>
        <w:tc>
          <w:tcPr>
            <w:tcW w:w="3269" w:type="dxa"/>
          </w:tcPr>
          <w:p w:rsidR="00827269" w:rsidRPr="00CA24CF" w:rsidRDefault="0082726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085" w:type="dxa"/>
          </w:tcPr>
          <w:p w:rsidR="00827269" w:rsidRPr="00CA24CF" w:rsidRDefault="00097B2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FE5FE2" w:rsidRPr="00CA24CF">
              <w:rPr>
                <w:rFonts w:ascii="Times New Roman" w:hAnsi="Times New Roman" w:cs="Times New Roman"/>
                <w:b/>
                <w:color w:val="000000" w:themeColor="text1"/>
                <w:sz w:val="24"/>
                <w:szCs w:val="24"/>
              </w:rPr>
              <w:t>0</w:t>
            </w:r>
          </w:p>
        </w:tc>
        <w:tc>
          <w:tcPr>
            <w:tcW w:w="2206" w:type="dxa"/>
          </w:tcPr>
          <w:p w:rsidR="00827269" w:rsidRPr="00CA24CF" w:rsidRDefault="0082726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03417A" w:rsidRPr="00CA24CF" w:rsidRDefault="0003417A" w:rsidP="000341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3141D8" w:rsidRPr="00CA24CF">
        <w:rPr>
          <w:rFonts w:ascii="Times New Roman" w:hAnsi="Times New Roman" w:cs="Times New Roman"/>
          <w:b/>
          <w:color w:val="000000" w:themeColor="text1"/>
          <w:sz w:val="24"/>
          <w:szCs w:val="24"/>
        </w:rPr>
        <w:t>4.4</w:t>
      </w:r>
    </w:p>
    <w:p w:rsidR="00853258" w:rsidRPr="00CA24CF" w:rsidRDefault="00853258" w:rsidP="0085325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LOCATION OF BUSINESS</w:t>
      </w:r>
    </w:p>
    <w:p w:rsidR="00827269" w:rsidRPr="00CA24CF" w:rsidRDefault="00827269"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2884526B" wp14:editId="775AA883">
            <wp:extent cx="5303520" cy="2661920"/>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141D8" w:rsidRPr="00CA24CF" w:rsidRDefault="003141D8" w:rsidP="00F633CA">
      <w:pPr>
        <w:spacing w:line="360" w:lineRule="auto"/>
        <w:rPr>
          <w:rFonts w:ascii="Times New Roman" w:hAnsi="Times New Roman" w:cs="Times New Roman"/>
          <w:b/>
          <w:color w:val="000000" w:themeColor="text1"/>
          <w:sz w:val="24"/>
          <w:szCs w:val="24"/>
        </w:rPr>
      </w:pPr>
    </w:p>
    <w:p w:rsidR="00827269" w:rsidRPr="00CA24CF" w:rsidRDefault="00827269"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03417A" w:rsidRPr="00CA24CF" w:rsidRDefault="00827269"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3141D8" w:rsidRPr="00CA24CF">
        <w:rPr>
          <w:rFonts w:ascii="Times New Roman" w:hAnsi="Times New Roman" w:cs="Times New Roman"/>
          <w:color w:val="000000" w:themeColor="text1"/>
          <w:sz w:val="24"/>
          <w:szCs w:val="24"/>
        </w:rPr>
        <w:t>4.</w:t>
      </w:r>
      <w:r w:rsidRPr="00CA24CF">
        <w:rPr>
          <w:rFonts w:ascii="Times New Roman" w:hAnsi="Times New Roman" w:cs="Times New Roman"/>
          <w:color w:val="000000" w:themeColor="text1"/>
          <w:sz w:val="24"/>
          <w:szCs w:val="24"/>
        </w:rPr>
        <w:t xml:space="preserve">4 shows that </w:t>
      </w:r>
      <w:r w:rsidR="00097B28" w:rsidRPr="00CA24CF">
        <w:rPr>
          <w:rFonts w:ascii="Times New Roman" w:hAnsi="Times New Roman" w:cs="Times New Roman"/>
          <w:color w:val="000000" w:themeColor="text1"/>
          <w:sz w:val="24"/>
          <w:szCs w:val="24"/>
        </w:rPr>
        <w:t>45</w:t>
      </w:r>
      <w:r w:rsidRPr="00CA24CF">
        <w:rPr>
          <w:rFonts w:ascii="Times New Roman" w:hAnsi="Times New Roman" w:cs="Times New Roman"/>
          <w:color w:val="000000" w:themeColor="text1"/>
          <w:sz w:val="24"/>
          <w:szCs w:val="24"/>
        </w:rPr>
        <w:t xml:space="preserve">% of the respondents </w:t>
      </w:r>
      <w:r w:rsidR="00853258" w:rsidRPr="00CA24CF">
        <w:rPr>
          <w:rFonts w:ascii="Times New Roman" w:hAnsi="Times New Roman" w:cs="Times New Roman"/>
          <w:color w:val="000000" w:themeColor="text1"/>
          <w:sz w:val="24"/>
          <w:szCs w:val="24"/>
        </w:rPr>
        <w:t>said that their location of business is urban</w:t>
      </w:r>
      <w:r w:rsidR="00FE5FE2" w:rsidRPr="00CA24CF">
        <w:rPr>
          <w:rFonts w:ascii="Times New Roman" w:hAnsi="Times New Roman" w:cs="Times New Roman"/>
          <w:color w:val="000000" w:themeColor="text1"/>
          <w:sz w:val="24"/>
          <w:szCs w:val="24"/>
        </w:rPr>
        <w:t xml:space="preserve">. </w:t>
      </w:r>
      <w:r w:rsidR="00097B28" w:rsidRPr="00CA24CF">
        <w:rPr>
          <w:rFonts w:ascii="Times New Roman" w:hAnsi="Times New Roman" w:cs="Times New Roman"/>
          <w:color w:val="000000" w:themeColor="text1"/>
          <w:sz w:val="24"/>
          <w:szCs w:val="24"/>
        </w:rPr>
        <w:t>30</w:t>
      </w:r>
      <w:r w:rsidR="00AE57B3" w:rsidRPr="00CA24CF">
        <w:rPr>
          <w:rFonts w:ascii="Times New Roman" w:hAnsi="Times New Roman" w:cs="Times New Roman"/>
          <w:color w:val="000000" w:themeColor="text1"/>
          <w:sz w:val="24"/>
          <w:szCs w:val="24"/>
        </w:rPr>
        <w:t xml:space="preserve">% of them said that </w:t>
      </w:r>
      <w:r w:rsidR="00853258" w:rsidRPr="00CA24CF">
        <w:rPr>
          <w:rFonts w:ascii="Times New Roman" w:hAnsi="Times New Roman" w:cs="Times New Roman"/>
          <w:color w:val="000000" w:themeColor="text1"/>
          <w:sz w:val="24"/>
          <w:szCs w:val="24"/>
        </w:rPr>
        <w:t>their location of business is semi urban</w:t>
      </w:r>
      <w:r w:rsidR="0003417A" w:rsidRPr="00CA24CF">
        <w:rPr>
          <w:rFonts w:ascii="Times New Roman" w:hAnsi="Times New Roman" w:cs="Times New Roman"/>
          <w:color w:val="000000" w:themeColor="text1"/>
          <w:sz w:val="24"/>
          <w:szCs w:val="24"/>
        </w:rPr>
        <w:t>.</w:t>
      </w:r>
      <w:r w:rsidR="00097B28" w:rsidRPr="00CA24CF">
        <w:rPr>
          <w:rFonts w:ascii="Times New Roman" w:hAnsi="Times New Roman" w:cs="Times New Roman"/>
          <w:color w:val="000000" w:themeColor="text1"/>
          <w:sz w:val="24"/>
          <w:szCs w:val="24"/>
        </w:rPr>
        <w:t>25</w:t>
      </w:r>
      <w:r w:rsidR="00853258" w:rsidRPr="00CA24CF">
        <w:rPr>
          <w:rFonts w:ascii="Times New Roman" w:hAnsi="Times New Roman" w:cs="Times New Roman"/>
          <w:color w:val="000000" w:themeColor="text1"/>
          <w:sz w:val="24"/>
          <w:szCs w:val="24"/>
        </w:rPr>
        <w:t>% of them said that their location of business is rural</w:t>
      </w:r>
      <w:r w:rsidR="00FE5FE2" w:rsidRPr="00CA24CF">
        <w:rPr>
          <w:rFonts w:ascii="Times New Roman" w:hAnsi="Times New Roman" w:cs="Times New Roman"/>
          <w:color w:val="000000" w:themeColor="text1"/>
          <w:sz w:val="24"/>
          <w:szCs w:val="24"/>
        </w:rPr>
        <w:t>.</w:t>
      </w:r>
    </w:p>
    <w:p w:rsidR="00FE5FE2" w:rsidRPr="00CA24CF" w:rsidRDefault="00FE5FE2" w:rsidP="00F633CA">
      <w:pPr>
        <w:spacing w:line="360" w:lineRule="auto"/>
        <w:jc w:val="both"/>
        <w:rPr>
          <w:rFonts w:ascii="Times New Roman" w:hAnsi="Times New Roman" w:cs="Times New Roman"/>
          <w:color w:val="000000" w:themeColor="text1"/>
          <w:sz w:val="24"/>
          <w:szCs w:val="24"/>
        </w:rPr>
      </w:pPr>
    </w:p>
    <w:p w:rsidR="0003417A" w:rsidRPr="00CA24CF" w:rsidRDefault="0003417A" w:rsidP="00F633CA">
      <w:pPr>
        <w:spacing w:line="360" w:lineRule="auto"/>
        <w:jc w:val="both"/>
        <w:rPr>
          <w:rFonts w:ascii="Times New Roman" w:hAnsi="Times New Roman" w:cs="Times New Roman"/>
          <w:color w:val="000000" w:themeColor="text1"/>
          <w:sz w:val="24"/>
          <w:szCs w:val="24"/>
        </w:rPr>
      </w:pPr>
    </w:p>
    <w:p w:rsidR="0003417A" w:rsidRPr="00CA24CF" w:rsidRDefault="0003417A"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5</w:t>
      </w:r>
    </w:p>
    <w:p w:rsidR="008C6026" w:rsidRPr="00CA24CF" w:rsidRDefault="002E7B14"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ORIGINAL INVESTMENT IN PLANT AND MACHINERY </w:t>
      </w:r>
    </w:p>
    <w:tbl>
      <w:tblPr>
        <w:tblStyle w:val="TableGrid"/>
        <w:tblW w:w="9046" w:type="dxa"/>
        <w:jc w:val="center"/>
        <w:tblLook w:val="04A0" w:firstRow="1" w:lastRow="0" w:firstColumn="1" w:lastColumn="0" w:noHBand="0" w:noVBand="1"/>
      </w:tblPr>
      <w:tblGrid>
        <w:gridCol w:w="2849"/>
        <w:gridCol w:w="2769"/>
        <w:gridCol w:w="3428"/>
      </w:tblGrid>
      <w:tr w:rsidR="00545988" w:rsidRPr="00CA24CF" w:rsidTr="001748C2">
        <w:trPr>
          <w:trHeight w:val="346"/>
          <w:jc w:val="center"/>
        </w:trPr>
        <w:tc>
          <w:tcPr>
            <w:tcW w:w="284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76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342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097B28" w:rsidRPr="00CA24CF" w:rsidTr="001748C2">
        <w:trPr>
          <w:trHeight w:val="548"/>
          <w:jc w:val="center"/>
        </w:trPr>
        <w:tc>
          <w:tcPr>
            <w:tcW w:w="284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Up to 10 Lacs  </w:t>
            </w:r>
          </w:p>
        </w:tc>
        <w:tc>
          <w:tcPr>
            <w:tcW w:w="276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w:t>
            </w:r>
          </w:p>
        </w:tc>
        <w:tc>
          <w:tcPr>
            <w:tcW w:w="3428"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w:t>
            </w:r>
          </w:p>
        </w:tc>
      </w:tr>
      <w:tr w:rsidR="00097B28" w:rsidRPr="00CA24CF" w:rsidTr="001748C2">
        <w:trPr>
          <w:trHeight w:val="608"/>
          <w:jc w:val="center"/>
        </w:trPr>
        <w:tc>
          <w:tcPr>
            <w:tcW w:w="2849" w:type="dxa"/>
          </w:tcPr>
          <w:p w:rsidR="00097B28" w:rsidRPr="00CA24CF" w:rsidRDefault="00097B28" w:rsidP="00AE7C85">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 – 25 Lacs</w:t>
            </w:r>
          </w:p>
        </w:tc>
        <w:tc>
          <w:tcPr>
            <w:tcW w:w="276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85</w:t>
            </w:r>
          </w:p>
        </w:tc>
        <w:tc>
          <w:tcPr>
            <w:tcW w:w="3428"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85</w:t>
            </w:r>
          </w:p>
        </w:tc>
      </w:tr>
      <w:tr w:rsidR="00097B28" w:rsidRPr="00CA24CF" w:rsidTr="001748C2">
        <w:trPr>
          <w:trHeight w:val="608"/>
          <w:jc w:val="center"/>
        </w:trPr>
        <w:tc>
          <w:tcPr>
            <w:tcW w:w="284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25 – 50 Lacs </w:t>
            </w:r>
          </w:p>
        </w:tc>
        <w:tc>
          <w:tcPr>
            <w:tcW w:w="276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c>
          <w:tcPr>
            <w:tcW w:w="3428"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r>
      <w:tr w:rsidR="00097B28" w:rsidRPr="00CA24CF" w:rsidTr="001748C2">
        <w:trPr>
          <w:trHeight w:val="608"/>
          <w:jc w:val="center"/>
        </w:trPr>
        <w:tc>
          <w:tcPr>
            <w:tcW w:w="284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More than 50 Lacs</w:t>
            </w:r>
          </w:p>
        </w:tc>
        <w:tc>
          <w:tcPr>
            <w:tcW w:w="2769" w:type="dxa"/>
          </w:tcPr>
          <w:p w:rsidR="00097B28" w:rsidRPr="00CA24CF" w:rsidRDefault="00097B2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w:t>
            </w:r>
          </w:p>
        </w:tc>
        <w:tc>
          <w:tcPr>
            <w:tcW w:w="3428" w:type="dxa"/>
          </w:tcPr>
          <w:p w:rsidR="00097B28" w:rsidRPr="00CA24CF" w:rsidRDefault="00097B28"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w:t>
            </w:r>
          </w:p>
        </w:tc>
      </w:tr>
      <w:tr w:rsidR="00545988" w:rsidRPr="00CA24CF" w:rsidTr="001748C2">
        <w:trPr>
          <w:trHeight w:val="608"/>
          <w:jc w:val="center"/>
        </w:trPr>
        <w:tc>
          <w:tcPr>
            <w:tcW w:w="284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Total</w:t>
            </w:r>
          </w:p>
        </w:tc>
        <w:tc>
          <w:tcPr>
            <w:tcW w:w="2769" w:type="dxa"/>
          </w:tcPr>
          <w:p w:rsidR="00545988" w:rsidRPr="00CA24CF" w:rsidRDefault="00097B2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E32107" w:rsidRPr="00CA24CF">
              <w:rPr>
                <w:rFonts w:ascii="Times New Roman" w:hAnsi="Times New Roman" w:cs="Times New Roman"/>
                <w:b/>
                <w:color w:val="000000" w:themeColor="text1"/>
                <w:sz w:val="24"/>
                <w:szCs w:val="24"/>
              </w:rPr>
              <w:t>0</w:t>
            </w:r>
          </w:p>
        </w:tc>
        <w:tc>
          <w:tcPr>
            <w:tcW w:w="342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03417A" w:rsidRPr="00CA24CF" w:rsidRDefault="0003417A" w:rsidP="000341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5</w:t>
      </w:r>
    </w:p>
    <w:p w:rsidR="002E7B14" w:rsidRPr="00CA24CF" w:rsidRDefault="002E7B14" w:rsidP="002E7B14">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ORIGINAL INVESTMENT IN PLANT AND MACHINERY </w:t>
      </w:r>
    </w:p>
    <w:p w:rsidR="00545988" w:rsidRPr="00CA24CF" w:rsidRDefault="0054598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6BFF9B07" wp14:editId="47EB5BE5">
            <wp:extent cx="5439410" cy="2292824"/>
            <wp:effectExtent l="19050" t="0" r="279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E32107" w:rsidRPr="00CA24CF" w:rsidRDefault="003077A5"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5</w:t>
      </w:r>
      <w:r w:rsidR="00A6252A" w:rsidRPr="00CA24CF">
        <w:rPr>
          <w:rFonts w:ascii="Times New Roman" w:hAnsi="Times New Roman" w:cs="Times New Roman"/>
          <w:color w:val="000000" w:themeColor="text1"/>
          <w:sz w:val="24"/>
          <w:szCs w:val="24"/>
        </w:rPr>
        <w:t xml:space="preserve"> shows that </w:t>
      </w:r>
      <w:r w:rsidR="00097B28" w:rsidRPr="00CA24CF">
        <w:rPr>
          <w:rFonts w:ascii="Times New Roman" w:hAnsi="Times New Roman" w:cs="Times New Roman"/>
          <w:color w:val="000000" w:themeColor="text1"/>
          <w:sz w:val="24"/>
          <w:szCs w:val="24"/>
        </w:rPr>
        <w:t>85</w:t>
      </w:r>
      <w:r w:rsidR="00795F5A" w:rsidRPr="00CA24CF">
        <w:rPr>
          <w:rFonts w:ascii="Times New Roman" w:hAnsi="Times New Roman" w:cs="Times New Roman"/>
          <w:color w:val="000000" w:themeColor="text1"/>
          <w:sz w:val="24"/>
          <w:szCs w:val="24"/>
        </w:rPr>
        <w:t>% of the</w:t>
      </w:r>
      <w:r w:rsidR="00D27DE9" w:rsidRPr="00CA24CF">
        <w:rPr>
          <w:rFonts w:ascii="Times New Roman" w:hAnsi="Times New Roman" w:cs="Times New Roman"/>
          <w:color w:val="000000" w:themeColor="text1"/>
          <w:sz w:val="24"/>
          <w:szCs w:val="24"/>
        </w:rPr>
        <w:t xml:space="preserve"> </w:t>
      </w:r>
      <w:r w:rsidR="00C81D12" w:rsidRPr="00CA24CF">
        <w:rPr>
          <w:rFonts w:ascii="Times New Roman" w:hAnsi="Times New Roman" w:cs="Times New Roman"/>
          <w:color w:val="000000" w:themeColor="text1"/>
          <w:sz w:val="24"/>
          <w:szCs w:val="24"/>
        </w:rPr>
        <w:t>respondents invest</w:t>
      </w:r>
      <w:r w:rsidR="002E7B14" w:rsidRPr="00CA24CF">
        <w:rPr>
          <w:rFonts w:ascii="Times New Roman" w:hAnsi="Times New Roman" w:cs="Times New Roman"/>
          <w:color w:val="000000" w:themeColor="text1"/>
          <w:sz w:val="24"/>
          <w:szCs w:val="24"/>
        </w:rPr>
        <w:t xml:space="preserve"> 10 to 25 lacs</w:t>
      </w:r>
      <w:r w:rsidR="00097B28" w:rsidRPr="00CA24CF">
        <w:rPr>
          <w:rFonts w:ascii="Times New Roman" w:hAnsi="Times New Roman" w:cs="Times New Roman"/>
          <w:color w:val="000000" w:themeColor="text1"/>
          <w:sz w:val="24"/>
          <w:szCs w:val="24"/>
        </w:rPr>
        <w:t xml:space="preserve"> in plant and machinery. 5</w:t>
      </w:r>
      <w:r w:rsidR="002E7B14" w:rsidRPr="00CA24CF">
        <w:rPr>
          <w:rFonts w:ascii="Times New Roman" w:hAnsi="Times New Roman" w:cs="Times New Roman"/>
          <w:color w:val="000000" w:themeColor="text1"/>
          <w:sz w:val="24"/>
          <w:szCs w:val="24"/>
        </w:rPr>
        <w:t xml:space="preserve">% of the respondents invest more than 50 lacs, </w:t>
      </w:r>
      <w:r w:rsidR="00097B28" w:rsidRPr="00CA24CF">
        <w:rPr>
          <w:rFonts w:ascii="Times New Roman" w:hAnsi="Times New Roman" w:cs="Times New Roman"/>
          <w:color w:val="000000" w:themeColor="text1"/>
          <w:sz w:val="24"/>
          <w:szCs w:val="24"/>
        </w:rPr>
        <w:t>2</w:t>
      </w:r>
      <w:r w:rsidR="002E7B14" w:rsidRPr="00CA24CF">
        <w:rPr>
          <w:rFonts w:ascii="Times New Roman" w:hAnsi="Times New Roman" w:cs="Times New Roman"/>
          <w:color w:val="000000" w:themeColor="text1"/>
          <w:sz w:val="24"/>
          <w:szCs w:val="24"/>
        </w:rPr>
        <w:t xml:space="preserve">% invest up to 10 lacs and </w:t>
      </w:r>
      <w:r w:rsidR="00C81D12" w:rsidRPr="00CA24CF">
        <w:rPr>
          <w:rFonts w:ascii="Times New Roman" w:hAnsi="Times New Roman" w:cs="Times New Roman"/>
          <w:color w:val="000000" w:themeColor="text1"/>
          <w:sz w:val="24"/>
          <w:szCs w:val="24"/>
        </w:rPr>
        <w:t>rest of the 10% invests</w:t>
      </w:r>
      <w:r w:rsidR="002E7B14" w:rsidRPr="00CA24CF">
        <w:rPr>
          <w:rFonts w:ascii="Times New Roman" w:hAnsi="Times New Roman" w:cs="Times New Roman"/>
          <w:color w:val="000000" w:themeColor="text1"/>
          <w:sz w:val="24"/>
          <w:szCs w:val="24"/>
        </w:rPr>
        <w:t xml:space="preserve"> 25 to 50 lacs in plant and machinery. </w:t>
      </w:r>
    </w:p>
    <w:p w:rsidR="007F5BFC" w:rsidRPr="00CA24CF" w:rsidRDefault="007F5BFC" w:rsidP="00F633CA">
      <w:pPr>
        <w:spacing w:line="360" w:lineRule="auto"/>
        <w:jc w:val="center"/>
        <w:rPr>
          <w:rFonts w:ascii="Times New Roman" w:hAnsi="Times New Roman" w:cs="Times New Roman"/>
          <w:b/>
          <w:color w:val="000000" w:themeColor="text1"/>
          <w:sz w:val="24"/>
          <w:szCs w:val="24"/>
        </w:rPr>
      </w:pPr>
    </w:p>
    <w:p w:rsidR="007F5BFC" w:rsidRPr="00CA24CF" w:rsidRDefault="007F5BFC" w:rsidP="00F633CA">
      <w:pPr>
        <w:spacing w:line="360" w:lineRule="auto"/>
        <w:jc w:val="center"/>
        <w:rPr>
          <w:rFonts w:ascii="Times New Roman" w:hAnsi="Times New Roman" w:cs="Times New Roman"/>
          <w:b/>
          <w:color w:val="000000" w:themeColor="text1"/>
          <w:sz w:val="24"/>
          <w:szCs w:val="24"/>
        </w:rPr>
      </w:pPr>
    </w:p>
    <w:p w:rsidR="003F08CF" w:rsidRPr="00CA24CF" w:rsidRDefault="003F08CF"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6</w:t>
      </w:r>
    </w:p>
    <w:p w:rsidR="00EF7C49" w:rsidRPr="00CA24CF" w:rsidRDefault="00AE3F33"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WHEN DID YOU START BUSINESS</w:t>
      </w:r>
    </w:p>
    <w:tbl>
      <w:tblPr>
        <w:tblStyle w:val="TableGrid"/>
        <w:tblW w:w="8611" w:type="dxa"/>
        <w:jc w:val="center"/>
        <w:tblLook w:val="04A0" w:firstRow="1" w:lastRow="0" w:firstColumn="1" w:lastColumn="0" w:noHBand="0" w:noVBand="1"/>
      </w:tblPr>
      <w:tblGrid>
        <w:gridCol w:w="3482"/>
        <w:gridCol w:w="2790"/>
        <w:gridCol w:w="2339"/>
      </w:tblGrid>
      <w:tr w:rsidR="00545988" w:rsidRPr="00CA24CF" w:rsidTr="00AE3F33">
        <w:trPr>
          <w:trHeight w:val="291"/>
          <w:jc w:val="center"/>
        </w:trPr>
        <w:tc>
          <w:tcPr>
            <w:tcW w:w="348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790"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33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3B5164" w:rsidRPr="00CA24CF" w:rsidTr="00AE3F33">
        <w:trPr>
          <w:trHeight w:val="510"/>
          <w:jc w:val="center"/>
        </w:trPr>
        <w:tc>
          <w:tcPr>
            <w:tcW w:w="3482"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Less than a year back </w:t>
            </w:r>
          </w:p>
        </w:tc>
        <w:tc>
          <w:tcPr>
            <w:tcW w:w="2790"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75</w:t>
            </w:r>
          </w:p>
        </w:tc>
        <w:tc>
          <w:tcPr>
            <w:tcW w:w="2339" w:type="dxa"/>
          </w:tcPr>
          <w:p w:rsidR="003B5164" w:rsidRPr="00CA24CF" w:rsidRDefault="003B5164"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75</w:t>
            </w:r>
          </w:p>
        </w:tc>
      </w:tr>
      <w:tr w:rsidR="003B5164" w:rsidRPr="00CA24CF" w:rsidTr="00AE3F33">
        <w:trPr>
          <w:trHeight w:val="510"/>
          <w:jc w:val="center"/>
        </w:trPr>
        <w:tc>
          <w:tcPr>
            <w:tcW w:w="3482"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over one year to 5 years</w:t>
            </w:r>
          </w:p>
        </w:tc>
        <w:tc>
          <w:tcPr>
            <w:tcW w:w="2790"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c>
          <w:tcPr>
            <w:tcW w:w="2339" w:type="dxa"/>
          </w:tcPr>
          <w:p w:rsidR="003B5164" w:rsidRPr="00CA24CF" w:rsidRDefault="003B5164"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r>
      <w:tr w:rsidR="003B5164" w:rsidRPr="00CA24CF" w:rsidTr="00AE3F33">
        <w:trPr>
          <w:trHeight w:val="510"/>
          <w:jc w:val="center"/>
        </w:trPr>
        <w:tc>
          <w:tcPr>
            <w:tcW w:w="3482"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Over 5 years </w:t>
            </w:r>
          </w:p>
        </w:tc>
        <w:tc>
          <w:tcPr>
            <w:tcW w:w="2790"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w:t>
            </w:r>
          </w:p>
        </w:tc>
        <w:tc>
          <w:tcPr>
            <w:tcW w:w="2339" w:type="dxa"/>
          </w:tcPr>
          <w:p w:rsidR="003B5164" w:rsidRPr="00CA24CF" w:rsidRDefault="003B5164"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w:t>
            </w:r>
          </w:p>
        </w:tc>
      </w:tr>
      <w:tr w:rsidR="003B5164" w:rsidRPr="00CA24CF" w:rsidTr="00AE3F33">
        <w:trPr>
          <w:trHeight w:val="510"/>
          <w:jc w:val="center"/>
        </w:trPr>
        <w:tc>
          <w:tcPr>
            <w:tcW w:w="3482"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Ancestral occupation since years</w:t>
            </w:r>
          </w:p>
        </w:tc>
        <w:tc>
          <w:tcPr>
            <w:tcW w:w="2790" w:type="dxa"/>
          </w:tcPr>
          <w:p w:rsidR="003B5164" w:rsidRPr="00CA24CF" w:rsidRDefault="003B516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w:t>
            </w:r>
          </w:p>
        </w:tc>
        <w:tc>
          <w:tcPr>
            <w:tcW w:w="2339" w:type="dxa"/>
          </w:tcPr>
          <w:p w:rsidR="003B5164" w:rsidRPr="00CA24CF" w:rsidRDefault="003B5164"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w:t>
            </w:r>
          </w:p>
        </w:tc>
      </w:tr>
      <w:tr w:rsidR="00545988" w:rsidRPr="00CA24CF" w:rsidTr="00AE3F33">
        <w:trPr>
          <w:trHeight w:val="510"/>
          <w:jc w:val="center"/>
        </w:trPr>
        <w:tc>
          <w:tcPr>
            <w:tcW w:w="348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790" w:type="dxa"/>
          </w:tcPr>
          <w:p w:rsidR="00545988" w:rsidRPr="00CA24CF" w:rsidRDefault="003B5164"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33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3F08CF" w:rsidRPr="00CA24CF" w:rsidRDefault="003F08CF" w:rsidP="003F08CF">
      <w:pPr>
        <w:spacing w:line="360" w:lineRule="auto"/>
        <w:jc w:val="center"/>
        <w:rPr>
          <w:rFonts w:ascii="Times New Roman" w:hAnsi="Times New Roman" w:cs="Times New Roman"/>
          <w:b/>
          <w:color w:val="000000" w:themeColor="text1"/>
          <w:sz w:val="24"/>
          <w:szCs w:val="24"/>
        </w:rPr>
      </w:pPr>
    </w:p>
    <w:p w:rsidR="003F08CF" w:rsidRPr="00CA24CF" w:rsidRDefault="003F08CF" w:rsidP="003F08C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6</w:t>
      </w:r>
    </w:p>
    <w:p w:rsidR="00AE3F33" w:rsidRPr="00CA24CF" w:rsidRDefault="00AE3F33" w:rsidP="00AE3F33">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WHEN DID YOU START BUSINESS</w:t>
      </w:r>
    </w:p>
    <w:p w:rsidR="00545988" w:rsidRPr="00CA24CF" w:rsidRDefault="0054598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2B313FE0" wp14:editId="1B6C4C7E">
            <wp:extent cx="5297715" cy="2496458"/>
            <wp:effectExtent l="0" t="0" r="1778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EF7C49" w:rsidRPr="00CA24CF" w:rsidRDefault="0006225A"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6</w:t>
      </w:r>
      <w:r w:rsidRPr="00CA24CF">
        <w:rPr>
          <w:rFonts w:ascii="Times New Roman" w:hAnsi="Times New Roman" w:cs="Times New Roman"/>
          <w:color w:val="000000" w:themeColor="text1"/>
          <w:sz w:val="24"/>
          <w:szCs w:val="24"/>
        </w:rPr>
        <w:t xml:space="preserve"> shows that </w:t>
      </w:r>
      <w:r w:rsidR="003B5164" w:rsidRPr="00CA24CF">
        <w:rPr>
          <w:rFonts w:ascii="Times New Roman" w:hAnsi="Times New Roman" w:cs="Times New Roman"/>
          <w:color w:val="000000" w:themeColor="text1"/>
          <w:sz w:val="24"/>
          <w:szCs w:val="24"/>
        </w:rPr>
        <w:t>75</w:t>
      </w:r>
      <w:r w:rsidR="0070627C" w:rsidRPr="00CA24CF">
        <w:rPr>
          <w:rFonts w:ascii="Times New Roman" w:hAnsi="Times New Roman" w:cs="Times New Roman"/>
          <w:color w:val="000000" w:themeColor="text1"/>
          <w:sz w:val="24"/>
          <w:szCs w:val="24"/>
        </w:rPr>
        <w:t>% of the</w:t>
      </w:r>
      <w:r w:rsidR="00545988" w:rsidRPr="00CA24CF">
        <w:rPr>
          <w:rFonts w:ascii="Times New Roman" w:hAnsi="Times New Roman" w:cs="Times New Roman"/>
          <w:color w:val="000000" w:themeColor="text1"/>
          <w:sz w:val="24"/>
          <w:szCs w:val="24"/>
        </w:rPr>
        <w:t xml:space="preserve"> respondents </w:t>
      </w:r>
      <w:r w:rsidR="0070627C" w:rsidRPr="00CA24CF">
        <w:rPr>
          <w:rFonts w:ascii="Times New Roman" w:hAnsi="Times New Roman" w:cs="Times New Roman"/>
          <w:color w:val="000000" w:themeColor="text1"/>
          <w:sz w:val="24"/>
          <w:szCs w:val="24"/>
        </w:rPr>
        <w:t xml:space="preserve">start business less than a year back. </w:t>
      </w:r>
      <w:r w:rsidR="003B5164" w:rsidRPr="00CA24CF">
        <w:rPr>
          <w:rFonts w:ascii="Times New Roman" w:hAnsi="Times New Roman" w:cs="Times New Roman"/>
          <w:color w:val="000000" w:themeColor="text1"/>
          <w:sz w:val="24"/>
          <w:szCs w:val="24"/>
        </w:rPr>
        <w:t>10</w:t>
      </w:r>
      <w:r w:rsidR="0070627C" w:rsidRPr="00CA24CF">
        <w:rPr>
          <w:rFonts w:ascii="Times New Roman" w:hAnsi="Times New Roman" w:cs="Times New Roman"/>
          <w:color w:val="000000" w:themeColor="text1"/>
          <w:sz w:val="24"/>
          <w:szCs w:val="24"/>
        </w:rPr>
        <w:t xml:space="preserve">% start business over one year to 5 years, </w:t>
      </w:r>
      <w:r w:rsidR="003B5164" w:rsidRPr="00CA24CF">
        <w:rPr>
          <w:rFonts w:ascii="Times New Roman" w:hAnsi="Times New Roman" w:cs="Times New Roman"/>
          <w:color w:val="000000" w:themeColor="text1"/>
          <w:sz w:val="24"/>
          <w:szCs w:val="24"/>
        </w:rPr>
        <w:t>8</w:t>
      </w:r>
      <w:r w:rsidR="0070627C" w:rsidRPr="00CA24CF">
        <w:rPr>
          <w:rFonts w:ascii="Times New Roman" w:hAnsi="Times New Roman" w:cs="Times New Roman"/>
          <w:color w:val="000000" w:themeColor="text1"/>
          <w:sz w:val="24"/>
          <w:szCs w:val="24"/>
        </w:rPr>
        <w:t xml:space="preserve">% start business over 5 years and </w:t>
      </w:r>
      <w:r w:rsidR="003B5164" w:rsidRPr="00CA24CF">
        <w:rPr>
          <w:rFonts w:ascii="Times New Roman" w:hAnsi="Times New Roman" w:cs="Times New Roman"/>
          <w:color w:val="000000" w:themeColor="text1"/>
          <w:sz w:val="24"/>
          <w:szCs w:val="24"/>
        </w:rPr>
        <w:t>7</w:t>
      </w:r>
      <w:r w:rsidR="0070627C" w:rsidRPr="00CA24CF">
        <w:rPr>
          <w:rFonts w:ascii="Times New Roman" w:hAnsi="Times New Roman" w:cs="Times New Roman"/>
          <w:color w:val="000000" w:themeColor="text1"/>
          <w:sz w:val="24"/>
          <w:szCs w:val="24"/>
        </w:rPr>
        <w:t xml:space="preserve">% of them said that it is a ancestral occupation since years. </w:t>
      </w:r>
    </w:p>
    <w:p w:rsidR="00E32107" w:rsidRPr="00CA24CF" w:rsidRDefault="00E32107" w:rsidP="00F633CA">
      <w:pPr>
        <w:spacing w:line="360" w:lineRule="auto"/>
        <w:jc w:val="both"/>
        <w:rPr>
          <w:rFonts w:ascii="Times New Roman" w:hAnsi="Times New Roman" w:cs="Times New Roman"/>
          <w:color w:val="000000" w:themeColor="text1"/>
          <w:sz w:val="24"/>
          <w:szCs w:val="24"/>
        </w:rPr>
      </w:pPr>
    </w:p>
    <w:p w:rsidR="003F08CF" w:rsidRPr="00CA24CF" w:rsidRDefault="003F08CF"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7</w:t>
      </w:r>
    </w:p>
    <w:p w:rsidR="00EF7C49" w:rsidRPr="00CA24CF" w:rsidRDefault="0070627C"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BANK DEALING WITH</w:t>
      </w:r>
    </w:p>
    <w:tbl>
      <w:tblPr>
        <w:tblStyle w:val="TableGrid"/>
        <w:tblW w:w="8636" w:type="dxa"/>
        <w:jc w:val="center"/>
        <w:tblLook w:val="04A0" w:firstRow="1" w:lastRow="0" w:firstColumn="1" w:lastColumn="0" w:noHBand="0" w:noVBand="1"/>
      </w:tblPr>
      <w:tblGrid>
        <w:gridCol w:w="2721"/>
        <w:gridCol w:w="2643"/>
        <w:gridCol w:w="3272"/>
      </w:tblGrid>
      <w:tr w:rsidR="00545988" w:rsidRPr="00CA24CF" w:rsidTr="00903225">
        <w:trPr>
          <w:trHeight w:val="282"/>
          <w:jc w:val="center"/>
        </w:trPr>
        <w:tc>
          <w:tcPr>
            <w:tcW w:w="2721"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643"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327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905626" w:rsidRPr="00CA24CF" w:rsidTr="00903225">
        <w:trPr>
          <w:trHeight w:val="495"/>
          <w:jc w:val="center"/>
        </w:trPr>
        <w:tc>
          <w:tcPr>
            <w:tcW w:w="2721"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Private banks </w:t>
            </w:r>
          </w:p>
        </w:tc>
        <w:tc>
          <w:tcPr>
            <w:tcW w:w="2643"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c>
          <w:tcPr>
            <w:tcW w:w="3272" w:type="dxa"/>
          </w:tcPr>
          <w:p w:rsidR="00905626" w:rsidRPr="00CA24CF" w:rsidRDefault="00905626"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r>
      <w:tr w:rsidR="00905626" w:rsidRPr="00CA24CF" w:rsidTr="00903225">
        <w:trPr>
          <w:trHeight w:val="495"/>
          <w:jc w:val="center"/>
        </w:trPr>
        <w:tc>
          <w:tcPr>
            <w:tcW w:w="2721"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Public sector banks </w:t>
            </w:r>
          </w:p>
        </w:tc>
        <w:tc>
          <w:tcPr>
            <w:tcW w:w="2643"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55</w:t>
            </w:r>
          </w:p>
        </w:tc>
        <w:tc>
          <w:tcPr>
            <w:tcW w:w="3272" w:type="dxa"/>
          </w:tcPr>
          <w:p w:rsidR="00905626" w:rsidRPr="00CA24CF" w:rsidRDefault="00905626"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55</w:t>
            </w:r>
          </w:p>
        </w:tc>
      </w:tr>
      <w:tr w:rsidR="00905626" w:rsidRPr="00CA24CF" w:rsidTr="00903225">
        <w:trPr>
          <w:trHeight w:val="495"/>
          <w:jc w:val="center"/>
        </w:trPr>
        <w:tc>
          <w:tcPr>
            <w:tcW w:w="2721"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 xml:space="preserve">Cooperative banks </w:t>
            </w:r>
          </w:p>
        </w:tc>
        <w:tc>
          <w:tcPr>
            <w:tcW w:w="2643"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c>
          <w:tcPr>
            <w:tcW w:w="3272" w:type="dxa"/>
          </w:tcPr>
          <w:p w:rsidR="00905626" w:rsidRPr="00CA24CF" w:rsidRDefault="00905626"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r>
      <w:tr w:rsidR="00905626" w:rsidRPr="00CA24CF" w:rsidTr="00903225">
        <w:trPr>
          <w:trHeight w:val="495"/>
          <w:jc w:val="center"/>
        </w:trPr>
        <w:tc>
          <w:tcPr>
            <w:tcW w:w="2721"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Others </w:t>
            </w:r>
          </w:p>
        </w:tc>
        <w:tc>
          <w:tcPr>
            <w:tcW w:w="2643" w:type="dxa"/>
          </w:tcPr>
          <w:p w:rsidR="00905626" w:rsidRPr="00CA24CF" w:rsidRDefault="00905626"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w:t>
            </w:r>
          </w:p>
        </w:tc>
        <w:tc>
          <w:tcPr>
            <w:tcW w:w="3272" w:type="dxa"/>
          </w:tcPr>
          <w:p w:rsidR="00905626" w:rsidRPr="00CA24CF" w:rsidRDefault="00905626" w:rsidP="00B4417E">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w:t>
            </w:r>
          </w:p>
        </w:tc>
      </w:tr>
      <w:tr w:rsidR="00905626" w:rsidRPr="00CA24CF" w:rsidTr="00903225">
        <w:trPr>
          <w:trHeight w:val="495"/>
          <w:jc w:val="center"/>
        </w:trPr>
        <w:tc>
          <w:tcPr>
            <w:tcW w:w="2721" w:type="dxa"/>
          </w:tcPr>
          <w:p w:rsidR="00905626" w:rsidRPr="00CA24CF" w:rsidRDefault="00905626"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643" w:type="dxa"/>
          </w:tcPr>
          <w:p w:rsidR="00905626" w:rsidRPr="00CA24CF" w:rsidRDefault="00905626"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3272" w:type="dxa"/>
          </w:tcPr>
          <w:p w:rsidR="00905626" w:rsidRPr="00CA24CF" w:rsidRDefault="00905626" w:rsidP="00B4417E">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3F08CF" w:rsidRPr="00CA24CF" w:rsidRDefault="003F08CF" w:rsidP="003F08C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7</w:t>
      </w:r>
    </w:p>
    <w:p w:rsidR="0070627C" w:rsidRPr="00CA24CF" w:rsidRDefault="0070627C" w:rsidP="0070627C">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BANK DEALING WITH</w:t>
      </w:r>
    </w:p>
    <w:p w:rsidR="00545988" w:rsidRPr="00CA24CF" w:rsidRDefault="0054598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24BF48A1" wp14:editId="59520D92">
            <wp:extent cx="5467350" cy="2506717"/>
            <wp:effectExtent l="19050" t="0" r="19050" b="7883"/>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545988" w:rsidRPr="00CA24CF" w:rsidRDefault="00875E6D"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Table </w:t>
      </w:r>
      <w:r w:rsidR="00B926E7" w:rsidRPr="00CA24CF">
        <w:rPr>
          <w:rFonts w:ascii="Times New Roman" w:hAnsi="Times New Roman" w:cs="Times New Roman"/>
          <w:color w:val="000000" w:themeColor="text1"/>
          <w:sz w:val="24"/>
          <w:szCs w:val="24"/>
        </w:rPr>
        <w:t>no.4.7 shows</w:t>
      </w:r>
      <w:r w:rsidRPr="00CA24CF">
        <w:rPr>
          <w:rFonts w:ascii="Times New Roman" w:hAnsi="Times New Roman" w:cs="Times New Roman"/>
          <w:color w:val="000000" w:themeColor="text1"/>
          <w:sz w:val="24"/>
          <w:szCs w:val="24"/>
        </w:rPr>
        <w:t xml:space="preserve"> that </w:t>
      </w:r>
      <w:r w:rsidR="00905626" w:rsidRPr="00CA24CF">
        <w:rPr>
          <w:rFonts w:ascii="Times New Roman" w:hAnsi="Times New Roman" w:cs="Times New Roman"/>
          <w:color w:val="000000" w:themeColor="text1"/>
          <w:sz w:val="24"/>
          <w:szCs w:val="24"/>
        </w:rPr>
        <w:t>55</w:t>
      </w:r>
      <w:r w:rsidRPr="00CA24CF">
        <w:rPr>
          <w:rFonts w:ascii="Times New Roman" w:hAnsi="Times New Roman" w:cs="Times New Roman"/>
          <w:color w:val="000000" w:themeColor="text1"/>
          <w:sz w:val="24"/>
          <w:szCs w:val="24"/>
        </w:rPr>
        <w:t xml:space="preserve">% of the respondents </w:t>
      </w:r>
      <w:r w:rsidR="0070627C" w:rsidRPr="00CA24CF">
        <w:rPr>
          <w:rFonts w:ascii="Times New Roman" w:hAnsi="Times New Roman" w:cs="Times New Roman"/>
          <w:color w:val="000000" w:themeColor="text1"/>
          <w:sz w:val="24"/>
          <w:szCs w:val="24"/>
        </w:rPr>
        <w:t xml:space="preserve">said that they are dealing with public sector banks. </w:t>
      </w:r>
      <w:r w:rsidR="00905626" w:rsidRPr="00CA24CF">
        <w:rPr>
          <w:rFonts w:ascii="Times New Roman" w:hAnsi="Times New Roman" w:cs="Times New Roman"/>
          <w:color w:val="000000" w:themeColor="text1"/>
          <w:sz w:val="24"/>
          <w:szCs w:val="24"/>
        </w:rPr>
        <w:t>30</w:t>
      </w:r>
      <w:r w:rsidR="0070627C" w:rsidRPr="00CA24CF">
        <w:rPr>
          <w:rFonts w:ascii="Times New Roman" w:hAnsi="Times New Roman" w:cs="Times New Roman"/>
          <w:color w:val="000000" w:themeColor="text1"/>
          <w:sz w:val="24"/>
          <w:szCs w:val="24"/>
        </w:rPr>
        <w:t xml:space="preserve">% deals with private banks. </w:t>
      </w:r>
      <w:r w:rsidR="00905626" w:rsidRPr="00CA24CF">
        <w:rPr>
          <w:rFonts w:ascii="Times New Roman" w:hAnsi="Times New Roman" w:cs="Times New Roman"/>
          <w:color w:val="000000" w:themeColor="text1"/>
          <w:sz w:val="24"/>
          <w:szCs w:val="24"/>
        </w:rPr>
        <w:t>10</w:t>
      </w:r>
      <w:r w:rsidR="0070627C" w:rsidRPr="00CA24CF">
        <w:rPr>
          <w:rFonts w:ascii="Times New Roman" w:hAnsi="Times New Roman" w:cs="Times New Roman"/>
          <w:color w:val="000000" w:themeColor="text1"/>
          <w:sz w:val="24"/>
          <w:szCs w:val="24"/>
        </w:rPr>
        <w:t xml:space="preserve">% of the respondents said that they are dealing with cooperative banks and </w:t>
      </w:r>
      <w:r w:rsidR="00F10374" w:rsidRPr="00CA24CF">
        <w:rPr>
          <w:rFonts w:ascii="Times New Roman" w:hAnsi="Times New Roman" w:cs="Times New Roman"/>
          <w:color w:val="000000" w:themeColor="text1"/>
          <w:sz w:val="24"/>
          <w:szCs w:val="24"/>
        </w:rPr>
        <w:t xml:space="preserve">rest of the </w:t>
      </w:r>
      <w:r w:rsidR="00905626" w:rsidRPr="00CA24CF">
        <w:rPr>
          <w:rFonts w:ascii="Times New Roman" w:hAnsi="Times New Roman" w:cs="Times New Roman"/>
          <w:color w:val="000000" w:themeColor="text1"/>
          <w:sz w:val="24"/>
          <w:szCs w:val="24"/>
        </w:rPr>
        <w:t>5</w:t>
      </w:r>
      <w:r w:rsidR="00F10374" w:rsidRPr="00CA24CF">
        <w:rPr>
          <w:rFonts w:ascii="Times New Roman" w:hAnsi="Times New Roman" w:cs="Times New Roman"/>
          <w:color w:val="000000" w:themeColor="text1"/>
          <w:sz w:val="24"/>
          <w:szCs w:val="24"/>
        </w:rPr>
        <w:t>% of the respondents is</w:t>
      </w:r>
      <w:r w:rsidR="0070627C" w:rsidRPr="00CA24CF">
        <w:rPr>
          <w:rFonts w:ascii="Times New Roman" w:hAnsi="Times New Roman" w:cs="Times New Roman"/>
          <w:color w:val="000000" w:themeColor="text1"/>
          <w:sz w:val="24"/>
          <w:szCs w:val="24"/>
        </w:rPr>
        <w:t xml:space="preserve"> dealing with other banks. </w:t>
      </w:r>
    </w:p>
    <w:p w:rsidR="00E059FE" w:rsidRPr="00CA24CF" w:rsidRDefault="00E059FE" w:rsidP="00F633CA">
      <w:pPr>
        <w:spacing w:line="360" w:lineRule="auto"/>
        <w:jc w:val="both"/>
        <w:rPr>
          <w:rFonts w:ascii="Times New Roman" w:hAnsi="Times New Roman" w:cs="Times New Roman"/>
          <w:color w:val="000000" w:themeColor="text1"/>
          <w:sz w:val="24"/>
          <w:szCs w:val="24"/>
        </w:rPr>
      </w:pPr>
    </w:p>
    <w:p w:rsidR="003F08CF" w:rsidRPr="00CA24CF" w:rsidRDefault="003F08CF"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8</w:t>
      </w:r>
    </w:p>
    <w:p w:rsidR="00EF7C49" w:rsidRPr="00CA24CF" w:rsidRDefault="00F10374"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AVAILED LOAN FROM THE BANK</w:t>
      </w:r>
    </w:p>
    <w:tbl>
      <w:tblPr>
        <w:tblStyle w:val="TableGrid"/>
        <w:tblW w:w="0" w:type="auto"/>
        <w:jc w:val="center"/>
        <w:tblLook w:val="04A0" w:firstRow="1" w:lastRow="0" w:firstColumn="1" w:lastColumn="0" w:noHBand="0" w:noVBand="1"/>
      </w:tblPr>
      <w:tblGrid>
        <w:gridCol w:w="3398"/>
        <w:gridCol w:w="2485"/>
        <w:gridCol w:w="2414"/>
      </w:tblGrid>
      <w:tr w:rsidR="00545988" w:rsidRPr="00CA24CF" w:rsidTr="00903225">
        <w:trPr>
          <w:trHeight w:val="635"/>
          <w:jc w:val="center"/>
        </w:trPr>
        <w:tc>
          <w:tcPr>
            <w:tcW w:w="3405"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248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41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3F08CF" w:rsidRPr="00CA24CF" w:rsidTr="00903225">
        <w:trPr>
          <w:trHeight w:val="523"/>
          <w:jc w:val="center"/>
        </w:trPr>
        <w:tc>
          <w:tcPr>
            <w:tcW w:w="3405" w:type="dxa"/>
          </w:tcPr>
          <w:p w:rsidR="003F08CF" w:rsidRPr="00CA24CF" w:rsidRDefault="00F1037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Yes</w:t>
            </w:r>
          </w:p>
        </w:tc>
        <w:tc>
          <w:tcPr>
            <w:tcW w:w="2489" w:type="dxa"/>
          </w:tcPr>
          <w:p w:rsidR="003F08CF" w:rsidRPr="00CA24CF" w:rsidRDefault="00B4417E"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r w:rsidR="00372A8D" w:rsidRPr="00CA24CF">
              <w:rPr>
                <w:rFonts w:ascii="Times New Roman" w:hAnsi="Times New Roman" w:cs="Times New Roman"/>
                <w:color w:val="000000" w:themeColor="text1"/>
                <w:sz w:val="24"/>
                <w:szCs w:val="24"/>
              </w:rPr>
              <w:t>0</w:t>
            </w:r>
          </w:p>
        </w:tc>
        <w:tc>
          <w:tcPr>
            <w:tcW w:w="2418" w:type="dxa"/>
          </w:tcPr>
          <w:p w:rsidR="003F08CF" w:rsidRPr="00CA24CF" w:rsidRDefault="00372A8D"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100</w:t>
            </w:r>
          </w:p>
        </w:tc>
      </w:tr>
      <w:tr w:rsidR="003F08CF" w:rsidRPr="00CA24CF" w:rsidTr="00903225">
        <w:trPr>
          <w:trHeight w:val="635"/>
          <w:jc w:val="center"/>
        </w:trPr>
        <w:tc>
          <w:tcPr>
            <w:tcW w:w="3405" w:type="dxa"/>
          </w:tcPr>
          <w:p w:rsidR="003F08CF" w:rsidRPr="00CA24CF" w:rsidRDefault="00F10374"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No</w:t>
            </w:r>
          </w:p>
        </w:tc>
        <w:tc>
          <w:tcPr>
            <w:tcW w:w="2489" w:type="dxa"/>
          </w:tcPr>
          <w:p w:rsidR="003F08CF" w:rsidRPr="00CA24CF" w:rsidRDefault="00372A8D"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0</w:t>
            </w:r>
          </w:p>
        </w:tc>
        <w:tc>
          <w:tcPr>
            <w:tcW w:w="2418" w:type="dxa"/>
          </w:tcPr>
          <w:p w:rsidR="003F08CF" w:rsidRPr="00CA24CF" w:rsidRDefault="00372A8D"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0</w:t>
            </w:r>
          </w:p>
        </w:tc>
      </w:tr>
      <w:tr w:rsidR="00545988" w:rsidRPr="00CA24CF" w:rsidTr="00903225">
        <w:trPr>
          <w:trHeight w:val="635"/>
          <w:jc w:val="center"/>
        </w:trPr>
        <w:tc>
          <w:tcPr>
            <w:tcW w:w="3405"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489" w:type="dxa"/>
          </w:tcPr>
          <w:p w:rsidR="00545988" w:rsidRPr="00CA24CF" w:rsidRDefault="00B4417E"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CF74F0" w:rsidRPr="00CA24CF">
              <w:rPr>
                <w:rFonts w:ascii="Times New Roman" w:hAnsi="Times New Roman" w:cs="Times New Roman"/>
                <w:b/>
                <w:color w:val="000000" w:themeColor="text1"/>
                <w:sz w:val="24"/>
                <w:szCs w:val="24"/>
              </w:rPr>
              <w:t>0</w:t>
            </w:r>
          </w:p>
        </w:tc>
        <w:tc>
          <w:tcPr>
            <w:tcW w:w="241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545988" w:rsidRPr="00CA24CF" w:rsidRDefault="00545988" w:rsidP="00F633CA">
      <w:pPr>
        <w:spacing w:line="360" w:lineRule="auto"/>
        <w:jc w:val="center"/>
        <w:rPr>
          <w:rFonts w:ascii="Times New Roman" w:hAnsi="Times New Roman" w:cs="Times New Roman"/>
          <w:b/>
          <w:color w:val="000000" w:themeColor="text1"/>
          <w:sz w:val="24"/>
          <w:szCs w:val="24"/>
        </w:rPr>
      </w:pPr>
    </w:p>
    <w:p w:rsidR="003F08CF" w:rsidRPr="00CA24CF" w:rsidRDefault="003F08CF" w:rsidP="003F08C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8</w:t>
      </w:r>
    </w:p>
    <w:p w:rsidR="00F10374" w:rsidRPr="00CA24CF" w:rsidRDefault="00F10374" w:rsidP="00F10374">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AVAILED LOAN FROM THE BANK</w:t>
      </w:r>
    </w:p>
    <w:p w:rsidR="00545988" w:rsidRPr="00CA24CF" w:rsidRDefault="00D0462A"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3BDF8603" wp14:editId="0924F11E">
            <wp:extent cx="5189517" cy="2208810"/>
            <wp:effectExtent l="0" t="0" r="11430" b="203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F10374" w:rsidRPr="00CA24CF" w:rsidRDefault="00D5407D" w:rsidP="00F633CA">
      <w:pPr>
        <w:tabs>
          <w:tab w:val="left" w:pos="1908"/>
        </w:tabs>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8</w:t>
      </w:r>
      <w:r w:rsidRPr="00CA24CF">
        <w:rPr>
          <w:rFonts w:ascii="Times New Roman" w:hAnsi="Times New Roman" w:cs="Times New Roman"/>
          <w:color w:val="000000" w:themeColor="text1"/>
          <w:sz w:val="24"/>
          <w:szCs w:val="24"/>
        </w:rPr>
        <w:t xml:space="preserve"> shows </w:t>
      </w:r>
      <w:r w:rsidR="00FD0583" w:rsidRPr="00CA24CF">
        <w:rPr>
          <w:rFonts w:ascii="Times New Roman" w:hAnsi="Times New Roman" w:cs="Times New Roman"/>
          <w:color w:val="000000" w:themeColor="text1"/>
          <w:sz w:val="24"/>
          <w:szCs w:val="24"/>
        </w:rPr>
        <w:t>that the</w:t>
      </w:r>
      <w:r w:rsidR="00372A8D" w:rsidRPr="00CA24CF">
        <w:rPr>
          <w:rFonts w:ascii="Times New Roman" w:hAnsi="Times New Roman" w:cs="Times New Roman"/>
          <w:color w:val="000000" w:themeColor="text1"/>
          <w:sz w:val="24"/>
          <w:szCs w:val="24"/>
        </w:rPr>
        <w:t xml:space="preserve"> entire</w:t>
      </w:r>
      <w:r w:rsidR="00AC09AE" w:rsidRPr="00CA24CF">
        <w:rPr>
          <w:rFonts w:ascii="Times New Roman" w:hAnsi="Times New Roman" w:cs="Times New Roman"/>
          <w:color w:val="000000" w:themeColor="text1"/>
          <w:sz w:val="24"/>
          <w:szCs w:val="24"/>
        </w:rPr>
        <w:t xml:space="preserve"> </w:t>
      </w:r>
      <w:r w:rsidR="00FD0583" w:rsidRPr="00CA24CF">
        <w:rPr>
          <w:rFonts w:ascii="Times New Roman" w:hAnsi="Times New Roman" w:cs="Times New Roman"/>
          <w:color w:val="000000" w:themeColor="text1"/>
          <w:sz w:val="24"/>
          <w:szCs w:val="24"/>
        </w:rPr>
        <w:t>respondents said</w:t>
      </w:r>
      <w:r w:rsidR="00F10374" w:rsidRPr="00CA24CF">
        <w:rPr>
          <w:rFonts w:ascii="Times New Roman" w:hAnsi="Times New Roman" w:cs="Times New Roman"/>
          <w:color w:val="000000" w:themeColor="text1"/>
          <w:sz w:val="24"/>
          <w:szCs w:val="24"/>
        </w:rPr>
        <w:t xml:space="preserve"> that they have availed loan from the bank. </w:t>
      </w:r>
    </w:p>
    <w:p w:rsidR="00F10374" w:rsidRPr="00CA24CF" w:rsidRDefault="00F10374" w:rsidP="00F633CA">
      <w:pPr>
        <w:tabs>
          <w:tab w:val="left" w:pos="1908"/>
        </w:tabs>
        <w:spacing w:line="360" w:lineRule="auto"/>
        <w:jc w:val="both"/>
        <w:rPr>
          <w:rFonts w:ascii="Times New Roman" w:hAnsi="Times New Roman" w:cs="Times New Roman"/>
          <w:color w:val="000000" w:themeColor="text1"/>
          <w:sz w:val="24"/>
          <w:szCs w:val="24"/>
        </w:rPr>
      </w:pPr>
    </w:p>
    <w:p w:rsidR="00B4417E" w:rsidRPr="00CA24CF" w:rsidRDefault="00B4417E" w:rsidP="00F633CA">
      <w:pPr>
        <w:tabs>
          <w:tab w:val="left" w:pos="1908"/>
        </w:tabs>
        <w:spacing w:line="360" w:lineRule="auto"/>
        <w:jc w:val="both"/>
        <w:rPr>
          <w:rFonts w:ascii="Times New Roman" w:hAnsi="Times New Roman" w:cs="Times New Roman"/>
          <w:color w:val="000000" w:themeColor="text1"/>
          <w:sz w:val="24"/>
          <w:szCs w:val="24"/>
        </w:rPr>
      </w:pPr>
    </w:p>
    <w:p w:rsidR="00F10374" w:rsidRPr="00CA24CF" w:rsidRDefault="00F10374" w:rsidP="00F633CA">
      <w:pPr>
        <w:tabs>
          <w:tab w:val="left" w:pos="1908"/>
        </w:tabs>
        <w:spacing w:line="360" w:lineRule="auto"/>
        <w:jc w:val="both"/>
        <w:rPr>
          <w:rFonts w:ascii="Times New Roman" w:hAnsi="Times New Roman" w:cs="Times New Roman"/>
          <w:color w:val="000000" w:themeColor="text1"/>
          <w:sz w:val="24"/>
          <w:szCs w:val="24"/>
        </w:rPr>
      </w:pPr>
    </w:p>
    <w:p w:rsidR="00EC7928" w:rsidRPr="00CA24CF" w:rsidRDefault="00EC7928" w:rsidP="00E059FE">
      <w:pPr>
        <w:tabs>
          <w:tab w:val="left" w:pos="1908"/>
        </w:tabs>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9</w:t>
      </w:r>
    </w:p>
    <w:p w:rsidR="007F75A4" w:rsidRPr="00CA24CF" w:rsidRDefault="00615E3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IF YES, WHICH OF THE FOLLOWING FINANCIAL ASSISTANCE YOUR ENTERPRISE REQUESTED FOR</w:t>
      </w:r>
    </w:p>
    <w:tbl>
      <w:tblPr>
        <w:tblStyle w:val="TableGrid"/>
        <w:tblW w:w="8517" w:type="dxa"/>
        <w:jc w:val="center"/>
        <w:tblLook w:val="04A0" w:firstRow="1" w:lastRow="0" w:firstColumn="1" w:lastColumn="0" w:noHBand="0" w:noVBand="1"/>
      </w:tblPr>
      <w:tblGrid>
        <w:gridCol w:w="2985"/>
        <w:gridCol w:w="3124"/>
        <w:gridCol w:w="2408"/>
      </w:tblGrid>
      <w:tr w:rsidR="00545988" w:rsidRPr="00CA24CF" w:rsidTr="00903225">
        <w:trPr>
          <w:trHeight w:val="371"/>
          <w:jc w:val="center"/>
        </w:trPr>
        <w:tc>
          <w:tcPr>
            <w:tcW w:w="2985"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3124"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40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AC09F3" w:rsidRPr="00CA24CF" w:rsidTr="00903225">
        <w:trPr>
          <w:trHeight w:val="651"/>
          <w:jc w:val="center"/>
        </w:trPr>
        <w:tc>
          <w:tcPr>
            <w:tcW w:w="2985"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Term loan</w:t>
            </w:r>
          </w:p>
        </w:tc>
        <w:tc>
          <w:tcPr>
            <w:tcW w:w="3124"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42</w:t>
            </w:r>
          </w:p>
        </w:tc>
        <w:tc>
          <w:tcPr>
            <w:tcW w:w="240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42</w:t>
            </w:r>
          </w:p>
        </w:tc>
      </w:tr>
      <w:tr w:rsidR="00AC09F3" w:rsidRPr="00CA24CF" w:rsidTr="00903225">
        <w:trPr>
          <w:trHeight w:val="651"/>
          <w:jc w:val="center"/>
        </w:trPr>
        <w:tc>
          <w:tcPr>
            <w:tcW w:w="2985"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Working capital </w:t>
            </w:r>
          </w:p>
        </w:tc>
        <w:tc>
          <w:tcPr>
            <w:tcW w:w="3124"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48</w:t>
            </w:r>
          </w:p>
        </w:tc>
        <w:tc>
          <w:tcPr>
            <w:tcW w:w="240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48</w:t>
            </w:r>
          </w:p>
        </w:tc>
      </w:tr>
      <w:tr w:rsidR="00AC09F3" w:rsidRPr="00CA24CF" w:rsidTr="00903225">
        <w:trPr>
          <w:trHeight w:val="651"/>
          <w:jc w:val="center"/>
        </w:trPr>
        <w:tc>
          <w:tcPr>
            <w:tcW w:w="2985"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Both </w:t>
            </w:r>
          </w:p>
        </w:tc>
        <w:tc>
          <w:tcPr>
            <w:tcW w:w="3124"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c>
          <w:tcPr>
            <w:tcW w:w="240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10</w:t>
            </w:r>
          </w:p>
        </w:tc>
      </w:tr>
      <w:tr w:rsidR="00545988" w:rsidRPr="00CA24CF" w:rsidTr="00903225">
        <w:trPr>
          <w:trHeight w:val="155"/>
          <w:jc w:val="center"/>
        </w:trPr>
        <w:tc>
          <w:tcPr>
            <w:tcW w:w="2985"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124" w:type="dxa"/>
          </w:tcPr>
          <w:p w:rsidR="00545988" w:rsidRPr="00CA24CF" w:rsidRDefault="00AC09F3"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372A8D" w:rsidRPr="00CA24CF">
              <w:rPr>
                <w:rFonts w:ascii="Times New Roman" w:hAnsi="Times New Roman" w:cs="Times New Roman"/>
                <w:b/>
                <w:color w:val="000000" w:themeColor="text1"/>
                <w:sz w:val="24"/>
                <w:szCs w:val="24"/>
              </w:rPr>
              <w:t>0</w:t>
            </w:r>
          </w:p>
        </w:tc>
        <w:tc>
          <w:tcPr>
            <w:tcW w:w="240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C726C7" w:rsidRPr="00CA24CF" w:rsidRDefault="00C726C7" w:rsidP="00EC7928">
      <w:pPr>
        <w:spacing w:line="360" w:lineRule="auto"/>
        <w:jc w:val="center"/>
        <w:rPr>
          <w:rFonts w:ascii="Times New Roman" w:hAnsi="Times New Roman" w:cs="Times New Roman"/>
          <w:b/>
          <w:color w:val="000000" w:themeColor="text1"/>
          <w:sz w:val="24"/>
          <w:szCs w:val="24"/>
        </w:rPr>
      </w:pPr>
    </w:p>
    <w:p w:rsidR="00EC7928" w:rsidRPr="00CA24CF" w:rsidRDefault="00EC7928" w:rsidP="00EC792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9</w:t>
      </w:r>
    </w:p>
    <w:p w:rsidR="00615E38" w:rsidRPr="00CA24CF" w:rsidRDefault="00615E38" w:rsidP="00615E3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IF YES, WHICH OF THE FOLLOWING FINANCIAL ASSISTANCE YOUR ENTERPRISE REQUESTED FOR</w:t>
      </w:r>
    </w:p>
    <w:p w:rsidR="00545988" w:rsidRPr="00CA24CF" w:rsidRDefault="00545988"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6942BF13" wp14:editId="40A91810">
            <wp:extent cx="5297715" cy="2496458"/>
            <wp:effectExtent l="0" t="0" r="17780"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C726C7" w:rsidRPr="00CA24CF" w:rsidRDefault="00545988"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9</w:t>
      </w:r>
      <w:r w:rsidRPr="00CA24CF">
        <w:rPr>
          <w:rFonts w:ascii="Times New Roman" w:hAnsi="Times New Roman" w:cs="Times New Roman"/>
          <w:color w:val="000000" w:themeColor="text1"/>
          <w:sz w:val="24"/>
          <w:szCs w:val="24"/>
        </w:rPr>
        <w:t xml:space="preserve"> shows that </w:t>
      </w:r>
      <w:r w:rsidR="00AC09F3" w:rsidRPr="00CA24CF">
        <w:rPr>
          <w:rFonts w:ascii="Times New Roman" w:hAnsi="Times New Roman" w:cs="Times New Roman"/>
          <w:color w:val="000000" w:themeColor="text1"/>
          <w:sz w:val="24"/>
          <w:szCs w:val="24"/>
        </w:rPr>
        <w:t>48</w:t>
      </w:r>
      <w:r w:rsidR="00AE3CF6" w:rsidRPr="00CA24CF">
        <w:rPr>
          <w:rFonts w:ascii="Times New Roman" w:hAnsi="Times New Roman" w:cs="Times New Roman"/>
          <w:color w:val="000000" w:themeColor="text1"/>
          <w:sz w:val="24"/>
          <w:szCs w:val="24"/>
        </w:rPr>
        <w:t xml:space="preserve">% of the respondents said that they </w:t>
      </w:r>
      <w:r w:rsidR="00615E38" w:rsidRPr="00CA24CF">
        <w:rPr>
          <w:rFonts w:ascii="Times New Roman" w:hAnsi="Times New Roman" w:cs="Times New Roman"/>
          <w:color w:val="000000" w:themeColor="text1"/>
          <w:sz w:val="24"/>
          <w:szCs w:val="24"/>
        </w:rPr>
        <w:t xml:space="preserve">requested working capital for their enterprise. </w:t>
      </w:r>
      <w:r w:rsidR="00AC09F3" w:rsidRPr="00CA24CF">
        <w:rPr>
          <w:rFonts w:ascii="Times New Roman" w:hAnsi="Times New Roman" w:cs="Times New Roman"/>
          <w:color w:val="000000" w:themeColor="text1"/>
          <w:sz w:val="24"/>
          <w:szCs w:val="24"/>
        </w:rPr>
        <w:t>42</w:t>
      </w:r>
      <w:r w:rsidR="00615E38" w:rsidRPr="00CA24CF">
        <w:rPr>
          <w:rFonts w:ascii="Times New Roman" w:hAnsi="Times New Roman" w:cs="Times New Roman"/>
          <w:color w:val="000000" w:themeColor="text1"/>
          <w:sz w:val="24"/>
          <w:szCs w:val="24"/>
        </w:rPr>
        <w:t xml:space="preserve">% requested for term loan for their enterprise and </w:t>
      </w:r>
      <w:r w:rsidR="00AC09F3" w:rsidRPr="00CA24CF">
        <w:rPr>
          <w:rFonts w:ascii="Times New Roman" w:hAnsi="Times New Roman" w:cs="Times New Roman"/>
          <w:color w:val="000000" w:themeColor="text1"/>
          <w:sz w:val="24"/>
          <w:szCs w:val="24"/>
        </w:rPr>
        <w:t>10</w:t>
      </w:r>
      <w:r w:rsidR="00615E38" w:rsidRPr="00CA24CF">
        <w:rPr>
          <w:rFonts w:ascii="Times New Roman" w:hAnsi="Times New Roman" w:cs="Times New Roman"/>
          <w:color w:val="000000" w:themeColor="text1"/>
          <w:sz w:val="24"/>
          <w:szCs w:val="24"/>
        </w:rPr>
        <w:t xml:space="preserve">%of them request both. </w:t>
      </w:r>
    </w:p>
    <w:p w:rsidR="001C3DA1" w:rsidRPr="00CA24CF" w:rsidRDefault="001C3DA1"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10</w:t>
      </w:r>
    </w:p>
    <w:p w:rsidR="00915021" w:rsidRPr="00CA24CF" w:rsidRDefault="00615E3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DID YOU RECEIVE</w:t>
      </w:r>
    </w:p>
    <w:tbl>
      <w:tblPr>
        <w:tblStyle w:val="TableGrid"/>
        <w:tblW w:w="8875" w:type="dxa"/>
        <w:jc w:val="center"/>
        <w:tblLook w:val="04A0" w:firstRow="1" w:lastRow="0" w:firstColumn="1" w:lastColumn="0" w:noHBand="0" w:noVBand="1"/>
      </w:tblPr>
      <w:tblGrid>
        <w:gridCol w:w="3063"/>
        <w:gridCol w:w="3394"/>
        <w:gridCol w:w="2418"/>
      </w:tblGrid>
      <w:tr w:rsidR="00545988" w:rsidRPr="00CA24CF" w:rsidTr="00903225">
        <w:trPr>
          <w:trHeight w:val="192"/>
          <w:jc w:val="center"/>
        </w:trPr>
        <w:tc>
          <w:tcPr>
            <w:tcW w:w="3063"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3394"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41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AC09F3" w:rsidRPr="00CA24CF" w:rsidTr="00903225">
        <w:trPr>
          <w:trHeight w:val="337"/>
          <w:jc w:val="center"/>
        </w:trPr>
        <w:tc>
          <w:tcPr>
            <w:tcW w:w="3063"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 xml:space="preserve">100% of requested </w:t>
            </w:r>
          </w:p>
        </w:tc>
        <w:tc>
          <w:tcPr>
            <w:tcW w:w="3394" w:type="dxa"/>
          </w:tcPr>
          <w:p w:rsidR="00AC09F3" w:rsidRPr="00CA24CF" w:rsidRDefault="00AC09F3"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13</w:t>
            </w:r>
          </w:p>
        </w:tc>
        <w:tc>
          <w:tcPr>
            <w:tcW w:w="241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13</w:t>
            </w:r>
          </w:p>
        </w:tc>
      </w:tr>
      <w:tr w:rsidR="00AC09F3" w:rsidRPr="00CA24CF" w:rsidTr="00903225">
        <w:trPr>
          <w:trHeight w:val="74"/>
          <w:jc w:val="center"/>
        </w:trPr>
        <w:tc>
          <w:tcPr>
            <w:tcW w:w="3063"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Between 75% - 90%</w:t>
            </w:r>
          </w:p>
        </w:tc>
        <w:tc>
          <w:tcPr>
            <w:tcW w:w="3394"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c>
          <w:tcPr>
            <w:tcW w:w="241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r>
      <w:tr w:rsidR="00AC09F3" w:rsidRPr="00CA24CF" w:rsidTr="00903225">
        <w:trPr>
          <w:trHeight w:val="74"/>
          <w:jc w:val="center"/>
        </w:trPr>
        <w:tc>
          <w:tcPr>
            <w:tcW w:w="3063"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Between 50%-74%</w:t>
            </w:r>
          </w:p>
        </w:tc>
        <w:tc>
          <w:tcPr>
            <w:tcW w:w="3394"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c>
          <w:tcPr>
            <w:tcW w:w="241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30</w:t>
            </w:r>
          </w:p>
        </w:tc>
      </w:tr>
      <w:tr w:rsidR="00AC09F3" w:rsidRPr="00CA24CF" w:rsidTr="00903225">
        <w:trPr>
          <w:trHeight w:val="74"/>
          <w:jc w:val="center"/>
        </w:trPr>
        <w:tc>
          <w:tcPr>
            <w:tcW w:w="3063"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Less than 50%</w:t>
            </w:r>
          </w:p>
        </w:tc>
        <w:tc>
          <w:tcPr>
            <w:tcW w:w="3394" w:type="dxa"/>
          </w:tcPr>
          <w:p w:rsidR="00AC09F3" w:rsidRPr="00CA24CF" w:rsidRDefault="00AC09F3" w:rsidP="00593646">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17</w:t>
            </w:r>
          </w:p>
        </w:tc>
        <w:tc>
          <w:tcPr>
            <w:tcW w:w="2418" w:type="dxa"/>
          </w:tcPr>
          <w:p w:rsidR="00AC09F3" w:rsidRPr="00CA24CF" w:rsidRDefault="00AC09F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17</w:t>
            </w:r>
          </w:p>
        </w:tc>
      </w:tr>
      <w:tr w:rsidR="00545988" w:rsidRPr="00CA24CF" w:rsidTr="00903225">
        <w:trPr>
          <w:trHeight w:val="137"/>
          <w:jc w:val="center"/>
        </w:trPr>
        <w:tc>
          <w:tcPr>
            <w:tcW w:w="3063"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394" w:type="dxa"/>
          </w:tcPr>
          <w:p w:rsidR="00545988" w:rsidRPr="00CA24CF" w:rsidRDefault="00AC09F3"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C726C7" w:rsidRPr="00CA24CF">
              <w:rPr>
                <w:rFonts w:ascii="Times New Roman" w:hAnsi="Times New Roman" w:cs="Times New Roman"/>
                <w:b/>
                <w:color w:val="000000" w:themeColor="text1"/>
                <w:sz w:val="24"/>
                <w:szCs w:val="24"/>
              </w:rPr>
              <w:t>0</w:t>
            </w:r>
          </w:p>
        </w:tc>
        <w:tc>
          <w:tcPr>
            <w:tcW w:w="2418"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1C3DA1" w:rsidRPr="00CA24CF" w:rsidRDefault="001C3DA1" w:rsidP="00593646">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10</w:t>
      </w:r>
    </w:p>
    <w:p w:rsidR="00615E38" w:rsidRPr="00CA24CF" w:rsidRDefault="00615E38" w:rsidP="00615E3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DID YOU RECEIVE</w:t>
      </w:r>
    </w:p>
    <w:p w:rsidR="00593646" w:rsidRPr="00CA24CF" w:rsidRDefault="00593646"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320D07B0" wp14:editId="38ECB7AA">
            <wp:extent cx="5284520" cy="2434442"/>
            <wp:effectExtent l="0" t="0" r="11430" b="234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763F6" w:rsidRPr="00CA24CF" w:rsidRDefault="00F763F6" w:rsidP="00F633CA">
      <w:pPr>
        <w:spacing w:line="360" w:lineRule="auto"/>
        <w:rPr>
          <w:rFonts w:ascii="Times New Roman" w:hAnsi="Times New Roman" w:cs="Times New Roman"/>
          <w:b/>
          <w:color w:val="000000" w:themeColor="text1"/>
          <w:sz w:val="24"/>
          <w:szCs w:val="24"/>
        </w:rPr>
      </w:pP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F711CE" w:rsidRPr="00CA24CF" w:rsidRDefault="00593646" w:rsidP="00F633CA">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10</w:t>
      </w:r>
      <w:r w:rsidRPr="00CA24CF">
        <w:rPr>
          <w:rFonts w:ascii="Times New Roman" w:hAnsi="Times New Roman" w:cs="Times New Roman"/>
          <w:color w:val="000000" w:themeColor="text1"/>
          <w:sz w:val="24"/>
          <w:szCs w:val="24"/>
        </w:rPr>
        <w:t xml:space="preserve"> shows that </w:t>
      </w:r>
      <w:r w:rsidR="00AC09F3" w:rsidRPr="00CA24CF">
        <w:rPr>
          <w:rFonts w:ascii="Times New Roman" w:hAnsi="Times New Roman" w:cs="Times New Roman"/>
          <w:color w:val="000000" w:themeColor="text1"/>
          <w:sz w:val="24"/>
          <w:szCs w:val="24"/>
        </w:rPr>
        <w:t>40</w:t>
      </w:r>
      <w:r w:rsidRPr="00CA24CF">
        <w:rPr>
          <w:rFonts w:ascii="Times New Roman" w:hAnsi="Times New Roman" w:cs="Times New Roman"/>
          <w:color w:val="000000" w:themeColor="text1"/>
          <w:sz w:val="24"/>
          <w:szCs w:val="24"/>
        </w:rPr>
        <w:t xml:space="preserve">% of the respondents </w:t>
      </w:r>
      <w:r w:rsidR="00D741DB" w:rsidRPr="00CA24CF">
        <w:rPr>
          <w:rFonts w:ascii="Times New Roman" w:hAnsi="Times New Roman" w:cs="Times New Roman"/>
          <w:color w:val="000000" w:themeColor="text1"/>
          <w:sz w:val="24"/>
          <w:szCs w:val="24"/>
        </w:rPr>
        <w:t>said that they receive financial assistance between 75% to 90% from their bank</w:t>
      </w:r>
      <w:r w:rsidR="00181025" w:rsidRPr="00CA24CF">
        <w:rPr>
          <w:rFonts w:ascii="Times New Roman" w:hAnsi="Times New Roman" w:cs="Times New Roman"/>
          <w:color w:val="000000" w:themeColor="text1"/>
          <w:sz w:val="24"/>
          <w:szCs w:val="24"/>
        </w:rPr>
        <w:t xml:space="preserve">. </w:t>
      </w:r>
      <w:r w:rsidR="00AC09F3" w:rsidRPr="00CA24CF">
        <w:rPr>
          <w:rFonts w:ascii="Times New Roman" w:hAnsi="Times New Roman" w:cs="Times New Roman"/>
          <w:color w:val="000000" w:themeColor="text1"/>
          <w:sz w:val="24"/>
          <w:szCs w:val="24"/>
        </w:rPr>
        <w:t>30</w:t>
      </w:r>
      <w:r w:rsidR="00D741DB" w:rsidRPr="00CA24CF">
        <w:rPr>
          <w:rFonts w:ascii="Times New Roman" w:hAnsi="Times New Roman" w:cs="Times New Roman"/>
          <w:color w:val="000000" w:themeColor="text1"/>
          <w:sz w:val="24"/>
          <w:szCs w:val="24"/>
        </w:rPr>
        <w:t>% receive between 50% to 74%</w:t>
      </w:r>
      <w:r w:rsidR="001748C2" w:rsidRPr="00CA24CF">
        <w:rPr>
          <w:rFonts w:ascii="Times New Roman" w:hAnsi="Times New Roman" w:cs="Times New Roman"/>
          <w:color w:val="000000" w:themeColor="text1"/>
          <w:sz w:val="24"/>
          <w:szCs w:val="24"/>
        </w:rPr>
        <w:t>, 17</w:t>
      </w:r>
      <w:r w:rsidR="00D741DB" w:rsidRPr="00CA24CF">
        <w:rPr>
          <w:rFonts w:ascii="Times New Roman" w:hAnsi="Times New Roman" w:cs="Times New Roman"/>
          <w:color w:val="000000" w:themeColor="text1"/>
          <w:sz w:val="24"/>
          <w:szCs w:val="24"/>
        </w:rPr>
        <w:t>% of the respondents receive less than 50% financial assistance and 1</w:t>
      </w:r>
      <w:r w:rsidR="00AC09F3" w:rsidRPr="00CA24CF">
        <w:rPr>
          <w:rFonts w:ascii="Times New Roman" w:hAnsi="Times New Roman" w:cs="Times New Roman"/>
          <w:color w:val="000000" w:themeColor="text1"/>
          <w:sz w:val="24"/>
          <w:szCs w:val="24"/>
        </w:rPr>
        <w:t>3</w:t>
      </w:r>
      <w:r w:rsidR="00D741DB" w:rsidRPr="00CA24CF">
        <w:rPr>
          <w:rFonts w:ascii="Times New Roman" w:hAnsi="Times New Roman" w:cs="Times New Roman"/>
          <w:color w:val="000000" w:themeColor="text1"/>
          <w:sz w:val="24"/>
          <w:szCs w:val="24"/>
        </w:rPr>
        <w:t xml:space="preserve">% of them receive 100% financial assistance requested. </w:t>
      </w:r>
    </w:p>
    <w:p w:rsidR="00181025" w:rsidRPr="00CA24CF" w:rsidRDefault="00181025" w:rsidP="00F633CA">
      <w:pPr>
        <w:spacing w:line="360" w:lineRule="auto"/>
        <w:jc w:val="both"/>
        <w:rPr>
          <w:rFonts w:ascii="Times New Roman" w:hAnsi="Times New Roman" w:cs="Times New Roman"/>
          <w:color w:val="000000" w:themeColor="text1"/>
          <w:sz w:val="24"/>
          <w:szCs w:val="24"/>
        </w:rPr>
      </w:pPr>
    </w:p>
    <w:p w:rsidR="00731A42" w:rsidRPr="00CA24CF" w:rsidRDefault="00731A42" w:rsidP="00731A42">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11</w:t>
      </w:r>
    </w:p>
    <w:p w:rsidR="00731A42" w:rsidRPr="00CA24CF" w:rsidRDefault="000E53F9" w:rsidP="00731A42">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MAIN CONSTRAINS FACED WHILE RAISING LOANS</w:t>
      </w:r>
    </w:p>
    <w:tbl>
      <w:tblPr>
        <w:tblStyle w:val="TableGrid"/>
        <w:tblW w:w="9019" w:type="dxa"/>
        <w:jc w:val="center"/>
        <w:tblLook w:val="04A0" w:firstRow="1" w:lastRow="0" w:firstColumn="1" w:lastColumn="0" w:noHBand="0" w:noVBand="1"/>
      </w:tblPr>
      <w:tblGrid>
        <w:gridCol w:w="3272"/>
        <w:gridCol w:w="3676"/>
        <w:gridCol w:w="2071"/>
      </w:tblGrid>
      <w:tr w:rsidR="00731A42" w:rsidRPr="00CA24CF" w:rsidTr="00903225">
        <w:trPr>
          <w:trHeight w:val="617"/>
          <w:jc w:val="center"/>
        </w:trPr>
        <w:tc>
          <w:tcPr>
            <w:tcW w:w="3272" w:type="dxa"/>
          </w:tcPr>
          <w:p w:rsidR="00731A42" w:rsidRPr="00CA24CF" w:rsidRDefault="00731A42"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Particulars</w:t>
            </w:r>
          </w:p>
        </w:tc>
        <w:tc>
          <w:tcPr>
            <w:tcW w:w="3676" w:type="dxa"/>
          </w:tcPr>
          <w:p w:rsidR="00731A42" w:rsidRPr="00CA24CF" w:rsidRDefault="00731A42"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071" w:type="dxa"/>
          </w:tcPr>
          <w:p w:rsidR="00731A42" w:rsidRPr="00CA24CF" w:rsidRDefault="00731A42"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FD0583" w:rsidRPr="00CA24CF" w:rsidTr="00903225">
        <w:trPr>
          <w:trHeight w:val="477"/>
          <w:jc w:val="center"/>
        </w:trPr>
        <w:tc>
          <w:tcPr>
            <w:tcW w:w="3272" w:type="dxa"/>
          </w:tcPr>
          <w:p w:rsidR="00FD0583" w:rsidRPr="00CA24CF" w:rsidRDefault="00FD0583" w:rsidP="000E53F9">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lastRenderedPageBreak/>
              <w:t>Demand high collateral security</w:t>
            </w:r>
          </w:p>
        </w:tc>
        <w:tc>
          <w:tcPr>
            <w:tcW w:w="3676" w:type="dxa"/>
          </w:tcPr>
          <w:p w:rsidR="00FD0583" w:rsidRPr="00CA24CF" w:rsidRDefault="00FD0583" w:rsidP="000E53F9">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c>
          <w:tcPr>
            <w:tcW w:w="2071" w:type="dxa"/>
          </w:tcPr>
          <w:p w:rsidR="00FD0583" w:rsidRPr="00CA24CF" w:rsidRDefault="00FD0583" w:rsidP="00FD0583">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r>
      <w:tr w:rsidR="00FD0583" w:rsidRPr="00CA24CF" w:rsidTr="00903225">
        <w:trPr>
          <w:trHeight w:val="617"/>
          <w:jc w:val="center"/>
        </w:trPr>
        <w:tc>
          <w:tcPr>
            <w:tcW w:w="3272" w:type="dxa"/>
          </w:tcPr>
          <w:p w:rsidR="00FD0583" w:rsidRPr="00CA24CF" w:rsidRDefault="00FD0583" w:rsidP="000E53F9">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Demand financial statement</w:t>
            </w:r>
          </w:p>
        </w:tc>
        <w:tc>
          <w:tcPr>
            <w:tcW w:w="3676" w:type="dxa"/>
          </w:tcPr>
          <w:p w:rsidR="00FD0583" w:rsidRPr="00CA24CF" w:rsidRDefault="00FD0583" w:rsidP="000E53F9">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44</w:t>
            </w:r>
          </w:p>
        </w:tc>
        <w:tc>
          <w:tcPr>
            <w:tcW w:w="2071" w:type="dxa"/>
          </w:tcPr>
          <w:p w:rsidR="00FD0583" w:rsidRPr="00CA24CF" w:rsidRDefault="00FD0583" w:rsidP="00FD0583">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44</w:t>
            </w:r>
          </w:p>
        </w:tc>
      </w:tr>
      <w:tr w:rsidR="00FD0583" w:rsidRPr="00CA24CF" w:rsidTr="00903225">
        <w:trPr>
          <w:trHeight w:val="579"/>
          <w:jc w:val="center"/>
        </w:trPr>
        <w:tc>
          <w:tcPr>
            <w:tcW w:w="3272" w:type="dxa"/>
          </w:tcPr>
          <w:p w:rsidR="00FD0583" w:rsidRPr="00CA24CF" w:rsidRDefault="00FD0583"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Other</w:t>
            </w:r>
          </w:p>
        </w:tc>
        <w:tc>
          <w:tcPr>
            <w:tcW w:w="3676" w:type="dxa"/>
          </w:tcPr>
          <w:p w:rsidR="00FD0583" w:rsidRPr="00CA24CF" w:rsidRDefault="00FD0583" w:rsidP="00CF74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21</w:t>
            </w:r>
          </w:p>
        </w:tc>
        <w:tc>
          <w:tcPr>
            <w:tcW w:w="2071" w:type="dxa"/>
          </w:tcPr>
          <w:p w:rsidR="00FD0583" w:rsidRPr="00CA24CF" w:rsidRDefault="00FD058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21</w:t>
            </w:r>
          </w:p>
        </w:tc>
      </w:tr>
      <w:tr w:rsidR="00731A42" w:rsidRPr="00CA24CF" w:rsidTr="00903225">
        <w:trPr>
          <w:trHeight w:val="617"/>
          <w:jc w:val="center"/>
        </w:trPr>
        <w:tc>
          <w:tcPr>
            <w:tcW w:w="3272" w:type="dxa"/>
          </w:tcPr>
          <w:p w:rsidR="00731A42" w:rsidRPr="00CA24CF" w:rsidRDefault="00731A42"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676" w:type="dxa"/>
          </w:tcPr>
          <w:p w:rsidR="00731A42" w:rsidRPr="00CA24CF" w:rsidRDefault="00223C06"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181025" w:rsidRPr="00CA24CF">
              <w:rPr>
                <w:rFonts w:ascii="Times New Roman" w:hAnsi="Times New Roman" w:cs="Times New Roman"/>
                <w:b/>
                <w:color w:val="000000" w:themeColor="text1"/>
                <w:sz w:val="24"/>
                <w:szCs w:val="24"/>
              </w:rPr>
              <w:t>0</w:t>
            </w:r>
          </w:p>
        </w:tc>
        <w:tc>
          <w:tcPr>
            <w:tcW w:w="2071" w:type="dxa"/>
          </w:tcPr>
          <w:p w:rsidR="00731A42" w:rsidRPr="00CA24CF" w:rsidRDefault="00731A42" w:rsidP="00CF74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731A42" w:rsidRPr="00CA24CF" w:rsidRDefault="00731A42" w:rsidP="00731A42">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b/>
      </w:r>
    </w:p>
    <w:p w:rsidR="00731A42" w:rsidRPr="00CA24CF" w:rsidRDefault="00731A42" w:rsidP="00731A42">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11</w:t>
      </w:r>
    </w:p>
    <w:p w:rsidR="00731A42" w:rsidRPr="00CA24CF" w:rsidRDefault="000E53F9" w:rsidP="00FD0583">
      <w:pPr>
        <w:spacing w:after="0" w:line="360" w:lineRule="auto"/>
        <w:jc w:val="center"/>
        <w:rPr>
          <w:rFonts w:ascii="Times New Roman" w:hAnsi="Times New Roman" w:cs="Times New Roman"/>
          <w:b/>
          <w:noProof/>
          <w:color w:val="000000" w:themeColor="text1"/>
          <w:sz w:val="24"/>
          <w:szCs w:val="24"/>
        </w:rPr>
      </w:pPr>
      <w:r w:rsidRPr="00CA24CF">
        <w:rPr>
          <w:rFonts w:ascii="Times New Roman" w:hAnsi="Times New Roman" w:cs="Times New Roman"/>
          <w:b/>
          <w:color w:val="000000" w:themeColor="text1"/>
          <w:sz w:val="24"/>
          <w:szCs w:val="24"/>
        </w:rPr>
        <w:t>MAIN CONSTRAINS FACED WHILE RAISING LOANS</w:t>
      </w:r>
    </w:p>
    <w:p w:rsidR="00FD0583" w:rsidRPr="00CA24CF" w:rsidRDefault="00FD0583" w:rsidP="00FD0583">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6C4ECE98" wp14:editId="26589541">
            <wp:extent cx="5467350" cy="2916621"/>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1A42" w:rsidRPr="00CA24CF" w:rsidRDefault="00731A42" w:rsidP="00731A42">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731A42" w:rsidRPr="00CA24CF" w:rsidRDefault="00731A42" w:rsidP="00731A42">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w:t>
      </w:r>
      <w:r w:rsidR="00422020" w:rsidRPr="00CA24CF">
        <w:rPr>
          <w:rFonts w:ascii="Times New Roman" w:hAnsi="Times New Roman" w:cs="Times New Roman"/>
          <w:color w:val="000000" w:themeColor="text1"/>
          <w:sz w:val="24"/>
          <w:szCs w:val="24"/>
        </w:rPr>
        <w:t>4.</w:t>
      </w:r>
      <w:r w:rsidR="003141D8" w:rsidRPr="00CA24CF">
        <w:rPr>
          <w:rFonts w:ascii="Times New Roman" w:hAnsi="Times New Roman" w:cs="Times New Roman"/>
          <w:color w:val="000000" w:themeColor="text1"/>
          <w:sz w:val="24"/>
          <w:szCs w:val="24"/>
        </w:rPr>
        <w:t>11</w:t>
      </w:r>
      <w:r w:rsidRPr="00CA24CF">
        <w:rPr>
          <w:rFonts w:ascii="Times New Roman" w:hAnsi="Times New Roman" w:cs="Times New Roman"/>
          <w:color w:val="000000" w:themeColor="text1"/>
          <w:sz w:val="24"/>
          <w:szCs w:val="24"/>
        </w:rPr>
        <w:t xml:space="preserve"> shows that</w:t>
      </w:r>
      <w:r w:rsidR="001748C2" w:rsidRPr="00CA24CF">
        <w:rPr>
          <w:rFonts w:ascii="Times New Roman" w:hAnsi="Times New Roman" w:cs="Times New Roman"/>
          <w:color w:val="000000" w:themeColor="text1"/>
          <w:sz w:val="24"/>
          <w:szCs w:val="24"/>
        </w:rPr>
        <w:t xml:space="preserve"> 44%</w:t>
      </w:r>
      <w:r w:rsidR="00FD0583" w:rsidRPr="00CA24CF">
        <w:rPr>
          <w:rFonts w:ascii="Times New Roman" w:hAnsi="Times New Roman" w:cs="Times New Roman"/>
          <w:color w:val="000000" w:themeColor="text1"/>
          <w:sz w:val="24"/>
          <w:szCs w:val="24"/>
        </w:rPr>
        <w:t xml:space="preserve"> of the respondents said that they faced demand financial statement as constrain while raising loans, 35% faced demand high collateral security and 21% faced other constrains while raising loans.</w:t>
      </w:r>
      <w:r w:rsidR="009D6D2F" w:rsidRPr="00CA24CF">
        <w:rPr>
          <w:rFonts w:ascii="Times New Roman" w:hAnsi="Times New Roman" w:cs="Times New Roman"/>
          <w:color w:val="000000" w:themeColor="text1"/>
          <w:sz w:val="24"/>
          <w:szCs w:val="24"/>
        </w:rPr>
        <w:t xml:space="preserve"> </w:t>
      </w:r>
    </w:p>
    <w:p w:rsidR="00FD0583" w:rsidRPr="00CA24CF" w:rsidRDefault="00FD0583" w:rsidP="00F633CA">
      <w:pPr>
        <w:spacing w:after="0" w:line="360" w:lineRule="auto"/>
        <w:jc w:val="center"/>
        <w:rPr>
          <w:rFonts w:ascii="Times New Roman" w:hAnsi="Times New Roman" w:cs="Times New Roman"/>
          <w:b/>
          <w:color w:val="000000" w:themeColor="text1"/>
          <w:sz w:val="24"/>
          <w:szCs w:val="24"/>
        </w:rPr>
      </w:pPr>
    </w:p>
    <w:p w:rsidR="00FD0583" w:rsidRPr="00CA24CF" w:rsidRDefault="00FD0583" w:rsidP="00F633CA">
      <w:pPr>
        <w:spacing w:after="0" w:line="360" w:lineRule="auto"/>
        <w:jc w:val="center"/>
        <w:rPr>
          <w:rFonts w:ascii="Times New Roman" w:hAnsi="Times New Roman" w:cs="Times New Roman"/>
          <w:b/>
          <w:color w:val="000000" w:themeColor="text1"/>
          <w:sz w:val="24"/>
          <w:szCs w:val="24"/>
        </w:rPr>
      </w:pPr>
    </w:p>
    <w:p w:rsidR="00D948B0" w:rsidRPr="00CA24CF" w:rsidRDefault="00AE3CF6"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12</w:t>
      </w:r>
    </w:p>
    <w:p w:rsidR="00670185" w:rsidRPr="00CA24CF" w:rsidRDefault="0091412A" w:rsidP="00F633C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MOST SUGGESTED CONSTRAINTS TO MINIMIZE CONSTRAINTS IN GETTING FINANCING</w:t>
      </w:r>
    </w:p>
    <w:tbl>
      <w:tblPr>
        <w:tblStyle w:val="TableGrid"/>
        <w:tblW w:w="8398" w:type="dxa"/>
        <w:jc w:val="center"/>
        <w:tblLook w:val="04A0" w:firstRow="1" w:lastRow="0" w:firstColumn="1" w:lastColumn="0" w:noHBand="0" w:noVBand="1"/>
      </w:tblPr>
      <w:tblGrid>
        <w:gridCol w:w="3339"/>
        <w:gridCol w:w="2822"/>
        <w:gridCol w:w="2237"/>
      </w:tblGrid>
      <w:tr w:rsidR="00545988" w:rsidRPr="00CA24CF" w:rsidTr="00903225">
        <w:trPr>
          <w:trHeight w:val="606"/>
          <w:jc w:val="center"/>
        </w:trPr>
        <w:tc>
          <w:tcPr>
            <w:tcW w:w="333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282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237"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E74E39" w:rsidRPr="00CA24CF" w:rsidTr="00903225">
        <w:trPr>
          <w:trHeight w:val="606"/>
          <w:jc w:val="center"/>
        </w:trPr>
        <w:tc>
          <w:tcPr>
            <w:tcW w:w="3339" w:type="dxa"/>
          </w:tcPr>
          <w:p w:rsidR="00E74E39" w:rsidRPr="00CA24CF" w:rsidRDefault="00E74E39" w:rsidP="0091412A">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Documents should simple </w:t>
            </w:r>
          </w:p>
        </w:tc>
        <w:tc>
          <w:tcPr>
            <w:tcW w:w="2822" w:type="dxa"/>
          </w:tcPr>
          <w:p w:rsidR="00E74E39" w:rsidRPr="00CA24CF" w:rsidRDefault="00E74E39" w:rsidP="0091412A">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33</w:t>
            </w:r>
          </w:p>
        </w:tc>
        <w:tc>
          <w:tcPr>
            <w:tcW w:w="2237" w:type="dxa"/>
          </w:tcPr>
          <w:p w:rsidR="00E74E39" w:rsidRPr="00CA24CF" w:rsidRDefault="00E74E39" w:rsidP="009031A1">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33</w:t>
            </w:r>
          </w:p>
        </w:tc>
      </w:tr>
      <w:tr w:rsidR="00E74E39" w:rsidRPr="00CA24CF" w:rsidTr="00903225">
        <w:trPr>
          <w:trHeight w:val="570"/>
          <w:jc w:val="center"/>
        </w:trPr>
        <w:tc>
          <w:tcPr>
            <w:tcW w:w="3339" w:type="dxa"/>
          </w:tcPr>
          <w:p w:rsidR="00E74E39" w:rsidRPr="00CA24CF" w:rsidRDefault="00E74E39" w:rsidP="00E74E39">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Banks should help in filling up application form</w:t>
            </w:r>
          </w:p>
        </w:tc>
        <w:tc>
          <w:tcPr>
            <w:tcW w:w="2822" w:type="dxa"/>
          </w:tcPr>
          <w:p w:rsidR="00E74E39" w:rsidRPr="00CA24CF" w:rsidRDefault="00E74E39" w:rsidP="0091412A">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32</w:t>
            </w:r>
          </w:p>
        </w:tc>
        <w:tc>
          <w:tcPr>
            <w:tcW w:w="2237" w:type="dxa"/>
          </w:tcPr>
          <w:p w:rsidR="00E74E39" w:rsidRPr="00CA24CF" w:rsidRDefault="00E74E39" w:rsidP="009031A1">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32</w:t>
            </w:r>
          </w:p>
        </w:tc>
      </w:tr>
      <w:tr w:rsidR="00E74E39" w:rsidRPr="00CA24CF" w:rsidTr="00903225">
        <w:trPr>
          <w:trHeight w:val="570"/>
          <w:jc w:val="center"/>
        </w:trPr>
        <w:tc>
          <w:tcPr>
            <w:tcW w:w="3339" w:type="dxa"/>
          </w:tcPr>
          <w:p w:rsidR="00E74E39" w:rsidRPr="00CA24CF" w:rsidRDefault="00E74E39" w:rsidP="009031A1">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Collateral norms should be lowered</w:t>
            </w:r>
          </w:p>
        </w:tc>
        <w:tc>
          <w:tcPr>
            <w:tcW w:w="2822" w:type="dxa"/>
          </w:tcPr>
          <w:p w:rsidR="00E74E39" w:rsidRPr="00CA24CF" w:rsidRDefault="00E74E39" w:rsidP="009031A1">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c>
          <w:tcPr>
            <w:tcW w:w="2237" w:type="dxa"/>
          </w:tcPr>
          <w:p w:rsidR="00E74E39" w:rsidRPr="00CA24CF" w:rsidRDefault="00E74E39" w:rsidP="009031A1">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r>
      <w:tr w:rsidR="00E74E39" w:rsidRPr="00CA24CF" w:rsidTr="00903225">
        <w:trPr>
          <w:trHeight w:val="606"/>
          <w:jc w:val="center"/>
        </w:trPr>
        <w:tc>
          <w:tcPr>
            <w:tcW w:w="3339" w:type="dxa"/>
          </w:tcPr>
          <w:p w:rsidR="00E74E39" w:rsidRPr="00CA24CF" w:rsidRDefault="00E74E3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822" w:type="dxa"/>
          </w:tcPr>
          <w:p w:rsidR="00E74E39" w:rsidRPr="00CA24CF" w:rsidRDefault="00E74E3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237" w:type="dxa"/>
          </w:tcPr>
          <w:p w:rsidR="00E74E39" w:rsidRPr="00CA24CF" w:rsidRDefault="00E74E39"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D948B0" w:rsidRPr="00CA24CF" w:rsidRDefault="00F711CE" w:rsidP="0091412A">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b/>
      </w:r>
      <w:r w:rsidR="00AE3CF6"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12</w:t>
      </w:r>
    </w:p>
    <w:p w:rsidR="00593646" w:rsidRPr="00CA24CF" w:rsidRDefault="0091412A" w:rsidP="00D948B0">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MOST SUGGESTED CONSTRAINTS TO MINIMIZE CONSTRAINTS IN GETTING FINANCING</w:t>
      </w:r>
    </w:p>
    <w:p w:rsidR="00E74E39" w:rsidRPr="00CA24CF" w:rsidRDefault="00D65981" w:rsidP="00D948B0">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2F62B801" wp14:editId="7939CC96">
            <wp:extent cx="5165766" cy="2481942"/>
            <wp:effectExtent l="0" t="0" r="15875" b="1397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670185" w:rsidRPr="00CA24CF" w:rsidRDefault="002C114C" w:rsidP="00D91B31">
      <w:pPr>
        <w:spacing w:line="360" w:lineRule="auto"/>
        <w:jc w:val="both"/>
        <w:rPr>
          <w:rFonts w:ascii="Times New Roman" w:hAnsi="Times New Roman" w:cs="Times New Roman"/>
          <w:bCs/>
          <w:color w:val="000000" w:themeColor="text1"/>
          <w:sz w:val="24"/>
          <w:szCs w:val="24"/>
        </w:rPr>
      </w:pPr>
      <w:r w:rsidRPr="00CA24CF">
        <w:rPr>
          <w:rFonts w:ascii="Times New Roman" w:hAnsi="Times New Roman" w:cs="Times New Roman"/>
          <w:bCs/>
          <w:color w:val="000000" w:themeColor="text1"/>
          <w:sz w:val="24"/>
          <w:szCs w:val="24"/>
        </w:rPr>
        <w:t>Table no.</w:t>
      </w:r>
      <w:r w:rsidR="00422020" w:rsidRPr="00CA24CF">
        <w:rPr>
          <w:rFonts w:ascii="Times New Roman" w:hAnsi="Times New Roman" w:cs="Times New Roman"/>
          <w:bCs/>
          <w:color w:val="000000" w:themeColor="text1"/>
          <w:sz w:val="24"/>
          <w:szCs w:val="24"/>
        </w:rPr>
        <w:t>4.</w:t>
      </w:r>
      <w:r w:rsidR="003141D8" w:rsidRPr="00CA24CF">
        <w:rPr>
          <w:rFonts w:ascii="Times New Roman" w:hAnsi="Times New Roman" w:cs="Times New Roman"/>
          <w:bCs/>
          <w:color w:val="000000" w:themeColor="text1"/>
          <w:sz w:val="24"/>
          <w:szCs w:val="24"/>
        </w:rPr>
        <w:t>12</w:t>
      </w:r>
      <w:r w:rsidR="00471743" w:rsidRPr="00CA24CF">
        <w:rPr>
          <w:rFonts w:ascii="Times New Roman" w:hAnsi="Times New Roman" w:cs="Times New Roman"/>
          <w:bCs/>
          <w:color w:val="000000" w:themeColor="text1"/>
          <w:sz w:val="24"/>
          <w:szCs w:val="24"/>
        </w:rPr>
        <w:t xml:space="preserve"> shows </w:t>
      </w:r>
      <w:r w:rsidR="00E74E39" w:rsidRPr="00CA24CF">
        <w:rPr>
          <w:rFonts w:ascii="Times New Roman" w:hAnsi="Times New Roman" w:cs="Times New Roman"/>
          <w:bCs/>
          <w:color w:val="000000" w:themeColor="text1"/>
          <w:sz w:val="24"/>
          <w:szCs w:val="24"/>
        </w:rPr>
        <w:t xml:space="preserve">that </w:t>
      </w:r>
      <w:r w:rsidR="008E55CF" w:rsidRPr="00CA24CF">
        <w:rPr>
          <w:rFonts w:ascii="Times New Roman" w:hAnsi="Times New Roman" w:cs="Times New Roman"/>
          <w:bCs/>
          <w:color w:val="000000" w:themeColor="text1"/>
          <w:sz w:val="24"/>
          <w:szCs w:val="24"/>
        </w:rPr>
        <w:t>35</w:t>
      </w:r>
      <w:r w:rsidR="00593646" w:rsidRPr="00CA24CF">
        <w:rPr>
          <w:rFonts w:ascii="Times New Roman" w:hAnsi="Times New Roman" w:cs="Times New Roman"/>
          <w:bCs/>
          <w:color w:val="000000" w:themeColor="text1"/>
          <w:sz w:val="24"/>
          <w:szCs w:val="24"/>
        </w:rPr>
        <w:t xml:space="preserve">% of the respondents </w:t>
      </w:r>
      <w:r w:rsidR="0091412A" w:rsidRPr="00CA24CF">
        <w:rPr>
          <w:rFonts w:ascii="Times New Roman" w:hAnsi="Times New Roman" w:cs="Times New Roman"/>
          <w:bCs/>
          <w:color w:val="000000" w:themeColor="text1"/>
          <w:sz w:val="24"/>
          <w:szCs w:val="24"/>
        </w:rPr>
        <w:t>suggested t</w:t>
      </w:r>
      <w:r w:rsidR="00E74E39" w:rsidRPr="00CA24CF">
        <w:rPr>
          <w:rFonts w:ascii="Times New Roman" w:hAnsi="Times New Roman" w:cs="Times New Roman"/>
          <w:bCs/>
          <w:color w:val="000000" w:themeColor="text1"/>
          <w:sz w:val="24"/>
          <w:szCs w:val="24"/>
        </w:rPr>
        <w:t>hat collateral norms should be lowered. 33</w:t>
      </w:r>
      <w:r w:rsidR="00257F60" w:rsidRPr="00CA24CF">
        <w:rPr>
          <w:rFonts w:ascii="Times New Roman" w:hAnsi="Times New Roman" w:cs="Times New Roman"/>
          <w:bCs/>
          <w:color w:val="000000" w:themeColor="text1"/>
          <w:sz w:val="24"/>
          <w:szCs w:val="24"/>
        </w:rPr>
        <w:t xml:space="preserve">% </w:t>
      </w:r>
      <w:r w:rsidR="0091412A" w:rsidRPr="00CA24CF">
        <w:rPr>
          <w:rFonts w:ascii="Times New Roman" w:hAnsi="Times New Roman" w:cs="Times New Roman"/>
          <w:bCs/>
          <w:color w:val="000000" w:themeColor="text1"/>
          <w:sz w:val="24"/>
          <w:szCs w:val="24"/>
        </w:rPr>
        <w:t>of them suggested simplifying the documents whic</w:t>
      </w:r>
      <w:r w:rsidR="008E55CF" w:rsidRPr="00CA24CF">
        <w:rPr>
          <w:rFonts w:ascii="Times New Roman" w:hAnsi="Times New Roman" w:cs="Times New Roman"/>
          <w:bCs/>
          <w:color w:val="000000" w:themeColor="text1"/>
          <w:sz w:val="24"/>
          <w:szCs w:val="24"/>
        </w:rPr>
        <w:t xml:space="preserve">h needed for loan </w:t>
      </w:r>
      <w:r w:rsidR="00E74E39" w:rsidRPr="00CA24CF">
        <w:rPr>
          <w:rFonts w:ascii="Times New Roman" w:hAnsi="Times New Roman" w:cs="Times New Roman"/>
          <w:bCs/>
          <w:color w:val="000000" w:themeColor="text1"/>
          <w:sz w:val="24"/>
          <w:szCs w:val="24"/>
        </w:rPr>
        <w:t>rising</w:t>
      </w:r>
      <w:r w:rsidR="007B547B" w:rsidRPr="00CA24CF">
        <w:rPr>
          <w:rFonts w:ascii="Times New Roman" w:hAnsi="Times New Roman" w:cs="Times New Roman"/>
          <w:bCs/>
          <w:color w:val="000000" w:themeColor="text1"/>
          <w:sz w:val="24"/>
          <w:szCs w:val="24"/>
        </w:rPr>
        <w:t xml:space="preserve"> and </w:t>
      </w:r>
      <w:r w:rsidR="00E74E39" w:rsidRPr="00CA24CF">
        <w:rPr>
          <w:rFonts w:ascii="Times New Roman" w:hAnsi="Times New Roman" w:cs="Times New Roman"/>
          <w:bCs/>
          <w:color w:val="000000" w:themeColor="text1"/>
          <w:sz w:val="24"/>
          <w:szCs w:val="24"/>
        </w:rPr>
        <w:t xml:space="preserve">32% suggested that the banks </w:t>
      </w:r>
      <w:r w:rsidR="0091412A" w:rsidRPr="00CA24CF">
        <w:rPr>
          <w:rFonts w:ascii="Times New Roman" w:hAnsi="Times New Roman" w:cs="Times New Roman"/>
          <w:bCs/>
          <w:color w:val="000000" w:themeColor="text1"/>
          <w:sz w:val="24"/>
          <w:szCs w:val="24"/>
        </w:rPr>
        <w:t>should help</w:t>
      </w:r>
      <w:r w:rsidR="00E74E39" w:rsidRPr="00CA24CF">
        <w:rPr>
          <w:rFonts w:ascii="Times New Roman" w:hAnsi="Times New Roman" w:cs="Times New Roman"/>
          <w:bCs/>
          <w:color w:val="000000" w:themeColor="text1"/>
          <w:sz w:val="24"/>
          <w:szCs w:val="24"/>
        </w:rPr>
        <w:t xml:space="preserve"> in filling up the applications </w:t>
      </w:r>
      <w:r w:rsidR="0091412A" w:rsidRPr="00CA24CF">
        <w:rPr>
          <w:rFonts w:ascii="Times New Roman" w:hAnsi="Times New Roman" w:cs="Times New Roman"/>
          <w:bCs/>
          <w:color w:val="000000" w:themeColor="text1"/>
          <w:sz w:val="24"/>
          <w:szCs w:val="24"/>
        </w:rPr>
        <w:t xml:space="preserve">in order to minimize constrains. </w:t>
      </w:r>
    </w:p>
    <w:p w:rsidR="00D948B0" w:rsidRPr="00CA24CF" w:rsidRDefault="000F2A5D" w:rsidP="00F633CA">
      <w:pPr>
        <w:spacing w:line="360" w:lineRule="auto"/>
        <w:jc w:val="center"/>
        <w:rPr>
          <w:rFonts w:ascii="Times New Roman" w:hAnsi="Times New Roman" w:cs="Times New Roman"/>
          <w:b/>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13</w:t>
      </w:r>
    </w:p>
    <w:p w:rsidR="00670185" w:rsidRPr="00CA24CF" w:rsidRDefault="00D91B31"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sz w:val="24"/>
          <w:szCs w:val="24"/>
        </w:rPr>
        <w:t>AWARE OF THE VARIOUS PROMOTIONAL SCHEMES LAUNCHED BY DIFFERENT BANKS FOR SME’s AND MSME’s</w:t>
      </w:r>
    </w:p>
    <w:tbl>
      <w:tblPr>
        <w:tblStyle w:val="TableGrid"/>
        <w:tblW w:w="0" w:type="auto"/>
        <w:jc w:val="center"/>
        <w:tblLook w:val="04A0" w:firstRow="1" w:lastRow="0" w:firstColumn="1" w:lastColumn="0" w:noHBand="0" w:noVBand="1"/>
      </w:tblPr>
      <w:tblGrid>
        <w:gridCol w:w="2852"/>
        <w:gridCol w:w="3162"/>
        <w:gridCol w:w="2169"/>
      </w:tblGrid>
      <w:tr w:rsidR="00545988" w:rsidRPr="00CA24CF" w:rsidTr="00903225">
        <w:trPr>
          <w:trHeight w:val="641"/>
          <w:jc w:val="center"/>
        </w:trPr>
        <w:tc>
          <w:tcPr>
            <w:tcW w:w="285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316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16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7D4C6F" w:rsidRPr="00CA24CF" w:rsidTr="00903225">
        <w:trPr>
          <w:trHeight w:val="559"/>
          <w:jc w:val="center"/>
        </w:trPr>
        <w:tc>
          <w:tcPr>
            <w:tcW w:w="2852" w:type="dxa"/>
          </w:tcPr>
          <w:p w:rsidR="007D4C6F" w:rsidRPr="00CA24CF" w:rsidRDefault="007D4C6F"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Yes</w:t>
            </w:r>
          </w:p>
        </w:tc>
        <w:tc>
          <w:tcPr>
            <w:tcW w:w="3162" w:type="dxa"/>
          </w:tcPr>
          <w:p w:rsidR="007D4C6F" w:rsidRPr="00CA24CF" w:rsidRDefault="007D4C6F"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80</w:t>
            </w:r>
          </w:p>
        </w:tc>
        <w:tc>
          <w:tcPr>
            <w:tcW w:w="2169" w:type="dxa"/>
          </w:tcPr>
          <w:p w:rsidR="007D4C6F" w:rsidRPr="00CA24CF" w:rsidRDefault="007D4C6F"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80</w:t>
            </w:r>
          </w:p>
        </w:tc>
      </w:tr>
      <w:tr w:rsidR="007D4C6F" w:rsidRPr="00CA24CF" w:rsidTr="00903225">
        <w:trPr>
          <w:trHeight w:val="687"/>
          <w:jc w:val="center"/>
        </w:trPr>
        <w:tc>
          <w:tcPr>
            <w:tcW w:w="2852" w:type="dxa"/>
          </w:tcPr>
          <w:p w:rsidR="007D4C6F" w:rsidRPr="00CA24CF" w:rsidRDefault="007D4C6F"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No</w:t>
            </w:r>
          </w:p>
        </w:tc>
        <w:tc>
          <w:tcPr>
            <w:tcW w:w="3162" w:type="dxa"/>
          </w:tcPr>
          <w:p w:rsidR="007D4C6F" w:rsidRPr="00CA24CF" w:rsidRDefault="007D4C6F" w:rsidP="00F633CA">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c>
          <w:tcPr>
            <w:tcW w:w="2169" w:type="dxa"/>
          </w:tcPr>
          <w:p w:rsidR="007D4C6F" w:rsidRPr="00CA24CF" w:rsidRDefault="007D4C6F"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r>
      <w:tr w:rsidR="00545988" w:rsidRPr="00CA24CF" w:rsidTr="00903225">
        <w:trPr>
          <w:trHeight w:val="687"/>
          <w:jc w:val="center"/>
        </w:trPr>
        <w:tc>
          <w:tcPr>
            <w:tcW w:w="2852"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162" w:type="dxa"/>
          </w:tcPr>
          <w:p w:rsidR="00545988" w:rsidRPr="00CA24CF" w:rsidRDefault="007D4C6F"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257F60" w:rsidRPr="00CA24CF">
              <w:rPr>
                <w:rFonts w:ascii="Times New Roman" w:hAnsi="Times New Roman" w:cs="Times New Roman"/>
                <w:b/>
                <w:color w:val="000000" w:themeColor="text1"/>
                <w:sz w:val="24"/>
                <w:szCs w:val="24"/>
              </w:rPr>
              <w:t>0</w:t>
            </w:r>
          </w:p>
        </w:tc>
        <w:tc>
          <w:tcPr>
            <w:tcW w:w="2169" w:type="dxa"/>
          </w:tcPr>
          <w:p w:rsidR="00545988" w:rsidRPr="00CA24CF" w:rsidRDefault="0054598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D948B0" w:rsidRPr="00CA24CF" w:rsidRDefault="000F2A5D" w:rsidP="00D948B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13</w:t>
      </w:r>
    </w:p>
    <w:p w:rsidR="00D91B31" w:rsidRPr="00CA24CF" w:rsidRDefault="00D91B31" w:rsidP="00D91B3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sz w:val="24"/>
          <w:szCs w:val="24"/>
        </w:rPr>
        <w:t>AWARE OF THE VARIOUS PROMOTIONAL SCHEMES LAUNCHED BY DIFFERENT BANKS FOR SME’s AND MSME’s</w:t>
      </w:r>
    </w:p>
    <w:p w:rsidR="00545988" w:rsidRPr="00CA24CF" w:rsidRDefault="00C93BAB"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396A889C" wp14:editId="470794B9">
            <wp:extent cx="5036457" cy="2438400"/>
            <wp:effectExtent l="0" t="0" r="1206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924F66" w:rsidRPr="00CA24CF" w:rsidRDefault="008B00BB" w:rsidP="00F633CA">
      <w:pPr>
        <w:spacing w:line="360" w:lineRule="auto"/>
        <w:jc w:val="both"/>
        <w:rPr>
          <w:rFonts w:ascii="Times New Roman" w:hAnsi="Times New Roman" w:cs="Times New Roman"/>
          <w:bCs/>
          <w:color w:val="000000" w:themeColor="text1"/>
          <w:sz w:val="24"/>
          <w:szCs w:val="24"/>
        </w:rPr>
      </w:pPr>
      <w:r w:rsidRPr="00CA24CF">
        <w:rPr>
          <w:rFonts w:ascii="Times New Roman" w:hAnsi="Times New Roman" w:cs="Times New Roman"/>
          <w:bCs/>
          <w:color w:val="000000" w:themeColor="text1"/>
          <w:sz w:val="24"/>
          <w:szCs w:val="24"/>
        </w:rPr>
        <w:t xml:space="preserve">Table </w:t>
      </w:r>
      <w:r w:rsidR="00422020" w:rsidRPr="00CA24CF">
        <w:rPr>
          <w:rFonts w:ascii="Times New Roman" w:hAnsi="Times New Roman" w:cs="Times New Roman"/>
          <w:bCs/>
          <w:color w:val="000000" w:themeColor="text1"/>
          <w:sz w:val="24"/>
          <w:szCs w:val="24"/>
        </w:rPr>
        <w:t>4.</w:t>
      </w:r>
      <w:r w:rsidR="003141D8" w:rsidRPr="00CA24CF">
        <w:rPr>
          <w:rFonts w:ascii="Times New Roman" w:hAnsi="Times New Roman" w:cs="Times New Roman"/>
          <w:bCs/>
          <w:color w:val="000000" w:themeColor="text1"/>
          <w:sz w:val="24"/>
          <w:szCs w:val="24"/>
        </w:rPr>
        <w:t xml:space="preserve">13 </w:t>
      </w:r>
      <w:r w:rsidRPr="00CA24CF">
        <w:rPr>
          <w:rFonts w:ascii="Times New Roman" w:hAnsi="Times New Roman" w:cs="Times New Roman"/>
          <w:bCs/>
          <w:color w:val="000000" w:themeColor="text1"/>
          <w:sz w:val="24"/>
          <w:szCs w:val="24"/>
        </w:rPr>
        <w:t xml:space="preserve">shows that </w:t>
      </w:r>
      <w:r w:rsidR="007D4C6F" w:rsidRPr="00CA24CF">
        <w:rPr>
          <w:rFonts w:ascii="Times New Roman" w:hAnsi="Times New Roman" w:cs="Times New Roman"/>
          <w:bCs/>
          <w:color w:val="000000" w:themeColor="text1"/>
          <w:sz w:val="24"/>
          <w:szCs w:val="24"/>
        </w:rPr>
        <w:t>80</w:t>
      </w:r>
      <w:r w:rsidR="00743D41" w:rsidRPr="00CA24CF">
        <w:rPr>
          <w:rFonts w:ascii="Times New Roman" w:hAnsi="Times New Roman" w:cs="Times New Roman"/>
          <w:bCs/>
          <w:color w:val="000000" w:themeColor="text1"/>
          <w:sz w:val="24"/>
          <w:szCs w:val="24"/>
        </w:rPr>
        <w:t>% of the</w:t>
      </w:r>
      <w:r w:rsidRPr="00CA24CF">
        <w:rPr>
          <w:rFonts w:ascii="Times New Roman" w:hAnsi="Times New Roman" w:cs="Times New Roman"/>
          <w:bCs/>
          <w:color w:val="000000" w:themeColor="text1"/>
          <w:sz w:val="24"/>
          <w:szCs w:val="24"/>
        </w:rPr>
        <w:t xml:space="preserve"> respondents </w:t>
      </w:r>
      <w:r w:rsidR="00D91B31" w:rsidRPr="00CA24CF">
        <w:rPr>
          <w:rFonts w:ascii="Times New Roman" w:hAnsi="Times New Roman" w:cs="Times New Roman"/>
          <w:bCs/>
          <w:color w:val="000000" w:themeColor="text1"/>
          <w:sz w:val="24"/>
          <w:szCs w:val="24"/>
        </w:rPr>
        <w:t>aware of the various promotional schemes launched by different banks for SME’s and MSME’s.</w:t>
      </w:r>
      <w:r w:rsidR="007D4C6F" w:rsidRPr="00CA24CF">
        <w:rPr>
          <w:rFonts w:ascii="Times New Roman" w:hAnsi="Times New Roman" w:cs="Times New Roman"/>
          <w:bCs/>
          <w:color w:val="000000" w:themeColor="text1"/>
          <w:sz w:val="24"/>
          <w:szCs w:val="24"/>
        </w:rPr>
        <w:t>20%</w:t>
      </w:r>
      <w:r w:rsidR="002646A8" w:rsidRPr="00CA24CF">
        <w:rPr>
          <w:rFonts w:ascii="Times New Roman" w:hAnsi="Times New Roman" w:cs="Times New Roman"/>
          <w:bCs/>
          <w:color w:val="000000" w:themeColor="text1"/>
          <w:sz w:val="24"/>
          <w:szCs w:val="24"/>
        </w:rPr>
        <w:t xml:space="preserve"> of them are not aware of it.</w:t>
      </w:r>
    </w:p>
    <w:p w:rsidR="00D91B31" w:rsidRPr="00CA24CF" w:rsidRDefault="00D91B31" w:rsidP="00F633CA">
      <w:pPr>
        <w:spacing w:line="360" w:lineRule="auto"/>
        <w:jc w:val="both"/>
        <w:rPr>
          <w:rFonts w:ascii="Times New Roman" w:hAnsi="Times New Roman" w:cs="Times New Roman"/>
          <w:bCs/>
          <w:color w:val="000000" w:themeColor="text1"/>
          <w:sz w:val="24"/>
          <w:szCs w:val="24"/>
        </w:rPr>
      </w:pPr>
    </w:p>
    <w:p w:rsidR="00E10E9E" w:rsidRPr="00CA24CF" w:rsidRDefault="000F2A5D"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TABLE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14</w:t>
      </w:r>
    </w:p>
    <w:p w:rsidR="00743D41" w:rsidRPr="00CA24CF" w:rsidRDefault="002646A8"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MAIN ADVANTAGE OF THE PRESENT BANK</w:t>
      </w:r>
    </w:p>
    <w:tbl>
      <w:tblPr>
        <w:tblStyle w:val="TableGrid"/>
        <w:tblW w:w="8761" w:type="dxa"/>
        <w:jc w:val="center"/>
        <w:tblLook w:val="04A0" w:firstRow="1" w:lastRow="0" w:firstColumn="1" w:lastColumn="0" w:noHBand="0" w:noVBand="1"/>
      </w:tblPr>
      <w:tblGrid>
        <w:gridCol w:w="3610"/>
        <w:gridCol w:w="2481"/>
        <w:gridCol w:w="2670"/>
      </w:tblGrid>
      <w:tr w:rsidR="00545988" w:rsidRPr="00CA24CF" w:rsidTr="00903225">
        <w:trPr>
          <w:trHeight w:val="497"/>
          <w:jc w:val="center"/>
        </w:trPr>
        <w:tc>
          <w:tcPr>
            <w:tcW w:w="3610" w:type="dxa"/>
            <w:vAlign w:val="center"/>
          </w:tcPr>
          <w:p w:rsidR="00545988" w:rsidRPr="00CA24CF" w:rsidRDefault="00545988"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2481" w:type="dxa"/>
            <w:vAlign w:val="center"/>
          </w:tcPr>
          <w:p w:rsidR="00545988" w:rsidRPr="00CA24CF" w:rsidRDefault="00545988"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670" w:type="dxa"/>
            <w:vAlign w:val="center"/>
          </w:tcPr>
          <w:p w:rsidR="00545988" w:rsidRPr="00CA24CF" w:rsidRDefault="00545988"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8E25AF" w:rsidRPr="00CA24CF" w:rsidTr="00903225">
        <w:trPr>
          <w:trHeight w:val="402"/>
          <w:jc w:val="center"/>
        </w:trPr>
        <w:tc>
          <w:tcPr>
            <w:tcW w:w="361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Low interest rate and service charges</w:t>
            </w:r>
          </w:p>
        </w:tc>
        <w:tc>
          <w:tcPr>
            <w:tcW w:w="2481"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50</w:t>
            </w:r>
          </w:p>
        </w:tc>
        <w:tc>
          <w:tcPr>
            <w:tcW w:w="267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50</w:t>
            </w:r>
          </w:p>
        </w:tc>
      </w:tr>
      <w:tr w:rsidR="008E25AF" w:rsidRPr="00CA24CF" w:rsidTr="00903225">
        <w:trPr>
          <w:trHeight w:val="497"/>
          <w:jc w:val="center"/>
        </w:trPr>
        <w:tc>
          <w:tcPr>
            <w:tcW w:w="361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Simplified procedures</w:t>
            </w:r>
          </w:p>
        </w:tc>
        <w:tc>
          <w:tcPr>
            <w:tcW w:w="2481"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c>
          <w:tcPr>
            <w:tcW w:w="267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r>
      <w:tr w:rsidR="008E25AF" w:rsidRPr="00CA24CF" w:rsidTr="00903225">
        <w:trPr>
          <w:trHeight w:val="497"/>
          <w:jc w:val="center"/>
        </w:trPr>
        <w:tc>
          <w:tcPr>
            <w:tcW w:w="361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Adequate assistance</w:t>
            </w:r>
          </w:p>
        </w:tc>
        <w:tc>
          <w:tcPr>
            <w:tcW w:w="2481"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c>
          <w:tcPr>
            <w:tcW w:w="267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20</w:t>
            </w:r>
          </w:p>
        </w:tc>
      </w:tr>
      <w:tr w:rsidR="008E25AF" w:rsidRPr="00CA24CF" w:rsidTr="00903225">
        <w:trPr>
          <w:trHeight w:val="497"/>
          <w:jc w:val="center"/>
        </w:trPr>
        <w:tc>
          <w:tcPr>
            <w:tcW w:w="361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Less paper work, simplified application and documentation</w:t>
            </w:r>
          </w:p>
        </w:tc>
        <w:tc>
          <w:tcPr>
            <w:tcW w:w="2481"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c>
          <w:tcPr>
            <w:tcW w:w="2670" w:type="dxa"/>
            <w:vAlign w:val="center"/>
          </w:tcPr>
          <w:p w:rsidR="008E25AF" w:rsidRPr="00CA24CF" w:rsidRDefault="008E25AF" w:rsidP="008E25AF">
            <w:pPr>
              <w:spacing w:line="276"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r>
      <w:tr w:rsidR="00545988" w:rsidRPr="00CA24CF" w:rsidTr="00903225">
        <w:trPr>
          <w:trHeight w:val="497"/>
          <w:jc w:val="center"/>
        </w:trPr>
        <w:tc>
          <w:tcPr>
            <w:tcW w:w="3610" w:type="dxa"/>
            <w:vAlign w:val="center"/>
          </w:tcPr>
          <w:p w:rsidR="00545988" w:rsidRPr="00CA24CF" w:rsidRDefault="00545988"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481" w:type="dxa"/>
            <w:vAlign w:val="center"/>
          </w:tcPr>
          <w:p w:rsidR="00545988" w:rsidRPr="00CA24CF" w:rsidRDefault="005C5B95"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B61EFC" w:rsidRPr="00CA24CF">
              <w:rPr>
                <w:rFonts w:ascii="Times New Roman" w:hAnsi="Times New Roman" w:cs="Times New Roman"/>
                <w:b/>
                <w:color w:val="000000" w:themeColor="text1"/>
                <w:sz w:val="24"/>
                <w:szCs w:val="24"/>
              </w:rPr>
              <w:t>0</w:t>
            </w:r>
          </w:p>
        </w:tc>
        <w:tc>
          <w:tcPr>
            <w:tcW w:w="2670" w:type="dxa"/>
            <w:vAlign w:val="center"/>
          </w:tcPr>
          <w:p w:rsidR="00545988" w:rsidRPr="00CA24CF" w:rsidRDefault="00545988" w:rsidP="008E25AF">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E10E9E" w:rsidRPr="00CA24CF" w:rsidRDefault="000F2A5D" w:rsidP="00A4131C">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 xml:space="preserve">CHART NO. </w:t>
      </w:r>
      <w:r w:rsidR="00422020" w:rsidRPr="00CA24CF">
        <w:rPr>
          <w:rFonts w:ascii="Times New Roman" w:hAnsi="Times New Roman" w:cs="Times New Roman"/>
          <w:b/>
          <w:color w:val="000000" w:themeColor="text1"/>
          <w:sz w:val="24"/>
          <w:szCs w:val="24"/>
        </w:rPr>
        <w:t>4.</w:t>
      </w:r>
      <w:r w:rsidR="003141D8" w:rsidRPr="00CA24CF">
        <w:rPr>
          <w:rFonts w:ascii="Times New Roman" w:hAnsi="Times New Roman" w:cs="Times New Roman"/>
          <w:b/>
          <w:color w:val="000000" w:themeColor="text1"/>
          <w:sz w:val="24"/>
          <w:szCs w:val="24"/>
        </w:rPr>
        <w:t>14</w:t>
      </w:r>
    </w:p>
    <w:p w:rsidR="002646A8" w:rsidRPr="00CA24CF" w:rsidRDefault="002646A8" w:rsidP="00A4131C">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MAIN ADVANTAGE OF THE PRESENT BANK</w:t>
      </w:r>
    </w:p>
    <w:p w:rsidR="00545988" w:rsidRPr="00CA24CF" w:rsidRDefault="008E25AF" w:rsidP="00F633C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08E16510" wp14:editId="49EEC0D9">
            <wp:extent cx="5344520" cy="2743200"/>
            <wp:effectExtent l="19050" t="0" r="27580"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45988" w:rsidRPr="00CA24CF" w:rsidRDefault="00545988" w:rsidP="00F633C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7C5683" w:rsidRPr="00CA24CF" w:rsidRDefault="006A31D4" w:rsidP="00F633CA">
      <w:pPr>
        <w:spacing w:line="360" w:lineRule="auto"/>
        <w:jc w:val="both"/>
        <w:rPr>
          <w:rFonts w:ascii="Times New Roman" w:hAnsi="Times New Roman" w:cs="Times New Roman"/>
          <w:bCs/>
          <w:color w:val="000000" w:themeColor="text1"/>
          <w:sz w:val="24"/>
          <w:szCs w:val="24"/>
        </w:rPr>
      </w:pPr>
      <w:r w:rsidRPr="00CA24CF">
        <w:rPr>
          <w:rFonts w:ascii="Times New Roman" w:hAnsi="Times New Roman" w:cs="Times New Roman"/>
          <w:bCs/>
          <w:color w:val="000000" w:themeColor="text1"/>
          <w:sz w:val="24"/>
          <w:szCs w:val="24"/>
        </w:rPr>
        <w:t>Table</w:t>
      </w:r>
      <w:r w:rsidR="00C93BAB" w:rsidRPr="00CA24CF">
        <w:rPr>
          <w:rFonts w:ascii="Times New Roman" w:hAnsi="Times New Roman" w:cs="Times New Roman"/>
          <w:bCs/>
          <w:color w:val="000000" w:themeColor="text1"/>
          <w:sz w:val="24"/>
          <w:szCs w:val="24"/>
        </w:rPr>
        <w:t xml:space="preserve"> no.</w:t>
      </w:r>
      <w:r w:rsidR="00422020" w:rsidRPr="00CA24CF">
        <w:rPr>
          <w:rFonts w:ascii="Times New Roman" w:hAnsi="Times New Roman" w:cs="Times New Roman"/>
          <w:bCs/>
          <w:color w:val="000000" w:themeColor="text1"/>
          <w:sz w:val="24"/>
          <w:szCs w:val="24"/>
        </w:rPr>
        <w:t>4.</w:t>
      </w:r>
      <w:r w:rsidR="00C93BAB" w:rsidRPr="00CA24CF">
        <w:rPr>
          <w:rFonts w:ascii="Times New Roman" w:hAnsi="Times New Roman" w:cs="Times New Roman"/>
          <w:bCs/>
          <w:color w:val="000000" w:themeColor="text1"/>
          <w:sz w:val="24"/>
          <w:szCs w:val="24"/>
        </w:rPr>
        <w:t>1</w:t>
      </w:r>
      <w:r w:rsidR="003141D8" w:rsidRPr="00CA24CF">
        <w:rPr>
          <w:rFonts w:ascii="Times New Roman" w:hAnsi="Times New Roman" w:cs="Times New Roman"/>
          <w:bCs/>
          <w:color w:val="000000" w:themeColor="text1"/>
          <w:sz w:val="24"/>
          <w:szCs w:val="24"/>
        </w:rPr>
        <w:t>4</w:t>
      </w:r>
      <w:r w:rsidR="00C93BAB" w:rsidRPr="00CA24CF">
        <w:rPr>
          <w:rFonts w:ascii="Times New Roman" w:hAnsi="Times New Roman" w:cs="Times New Roman"/>
          <w:bCs/>
          <w:color w:val="000000" w:themeColor="text1"/>
          <w:sz w:val="24"/>
          <w:szCs w:val="24"/>
        </w:rPr>
        <w:t xml:space="preserve"> shows that </w:t>
      </w:r>
      <w:r w:rsidR="008E25AF" w:rsidRPr="00CA24CF">
        <w:rPr>
          <w:rFonts w:ascii="Times New Roman" w:hAnsi="Times New Roman" w:cs="Times New Roman"/>
          <w:bCs/>
          <w:color w:val="000000" w:themeColor="text1"/>
          <w:sz w:val="24"/>
          <w:szCs w:val="24"/>
        </w:rPr>
        <w:t>50</w:t>
      </w:r>
      <w:r w:rsidR="00C93BAB" w:rsidRPr="00CA24CF">
        <w:rPr>
          <w:rFonts w:ascii="Times New Roman" w:hAnsi="Times New Roman" w:cs="Times New Roman"/>
          <w:bCs/>
          <w:color w:val="000000" w:themeColor="text1"/>
          <w:sz w:val="24"/>
          <w:szCs w:val="24"/>
        </w:rPr>
        <w:t xml:space="preserve">% of the respondents </w:t>
      </w:r>
      <w:r w:rsidR="00A4131C" w:rsidRPr="00CA24CF">
        <w:rPr>
          <w:rFonts w:ascii="Times New Roman" w:hAnsi="Times New Roman" w:cs="Times New Roman"/>
          <w:bCs/>
          <w:color w:val="000000" w:themeColor="text1"/>
          <w:sz w:val="24"/>
          <w:szCs w:val="24"/>
        </w:rPr>
        <w:t xml:space="preserve">said </w:t>
      </w:r>
      <w:r w:rsidR="00D843E1" w:rsidRPr="00CA24CF">
        <w:rPr>
          <w:rFonts w:ascii="Times New Roman" w:hAnsi="Times New Roman" w:cs="Times New Roman"/>
          <w:bCs/>
          <w:color w:val="000000" w:themeColor="text1"/>
          <w:sz w:val="24"/>
          <w:szCs w:val="24"/>
        </w:rPr>
        <w:t>that</w:t>
      </w:r>
      <w:r w:rsidR="00A4131C" w:rsidRPr="00CA24CF">
        <w:rPr>
          <w:rFonts w:ascii="Times New Roman" w:hAnsi="Times New Roman" w:cs="Times New Roman"/>
          <w:bCs/>
          <w:color w:val="000000" w:themeColor="text1"/>
          <w:sz w:val="24"/>
          <w:szCs w:val="24"/>
        </w:rPr>
        <w:t xml:space="preserve"> the main advantage of the present bank is</w:t>
      </w:r>
      <w:r w:rsidR="008E25AF" w:rsidRPr="00CA24CF">
        <w:rPr>
          <w:rFonts w:ascii="Times New Roman" w:hAnsi="Times New Roman" w:cs="Times New Roman"/>
          <w:bCs/>
          <w:color w:val="000000" w:themeColor="text1"/>
          <w:sz w:val="24"/>
          <w:szCs w:val="24"/>
        </w:rPr>
        <w:t xml:space="preserve"> low interest rate and service charges, 20% said that adequate assistance, 15%</w:t>
      </w:r>
      <w:r w:rsidR="00001B8E" w:rsidRPr="00CA24CF">
        <w:rPr>
          <w:rFonts w:ascii="Times New Roman" w:hAnsi="Times New Roman" w:cs="Times New Roman"/>
          <w:bCs/>
          <w:color w:val="000000" w:themeColor="text1"/>
          <w:sz w:val="24"/>
          <w:szCs w:val="24"/>
        </w:rPr>
        <w:t xml:space="preserve"> of them </w:t>
      </w:r>
      <w:r w:rsidR="00A4131C" w:rsidRPr="00CA24CF">
        <w:rPr>
          <w:rFonts w:ascii="Times New Roman" w:hAnsi="Times New Roman" w:cs="Times New Roman"/>
          <w:bCs/>
          <w:color w:val="000000" w:themeColor="text1"/>
          <w:sz w:val="24"/>
          <w:szCs w:val="24"/>
        </w:rPr>
        <w:t>said that less paper work, simplified application and documentation is the main advantage of their present bank</w:t>
      </w:r>
      <w:r w:rsidR="008E25AF" w:rsidRPr="00CA24CF">
        <w:rPr>
          <w:rFonts w:ascii="Times New Roman" w:hAnsi="Times New Roman" w:cs="Times New Roman"/>
          <w:bCs/>
          <w:color w:val="000000" w:themeColor="text1"/>
          <w:sz w:val="24"/>
          <w:szCs w:val="24"/>
        </w:rPr>
        <w:t xml:space="preserve"> and simplified procedure each. </w:t>
      </w:r>
    </w:p>
    <w:p w:rsidR="00BB3988" w:rsidRPr="00CA24CF" w:rsidRDefault="003141D8" w:rsidP="00BB398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TABLE NO. 4.15</w:t>
      </w:r>
    </w:p>
    <w:p w:rsidR="00BB3988" w:rsidRPr="00CA24CF" w:rsidRDefault="00623CD1" w:rsidP="00BB398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TIMES OF VISIT TO AVAIL LOAN</w:t>
      </w:r>
    </w:p>
    <w:tbl>
      <w:tblPr>
        <w:tblStyle w:val="TableGrid"/>
        <w:tblW w:w="0" w:type="auto"/>
        <w:jc w:val="center"/>
        <w:tblLook w:val="04A0" w:firstRow="1" w:lastRow="0" w:firstColumn="1" w:lastColumn="0" w:noHBand="0" w:noVBand="1"/>
      </w:tblPr>
      <w:tblGrid>
        <w:gridCol w:w="2884"/>
        <w:gridCol w:w="2884"/>
        <w:gridCol w:w="2529"/>
      </w:tblGrid>
      <w:tr w:rsidR="00BB3988" w:rsidRPr="00CA24CF" w:rsidTr="000E53F9">
        <w:trPr>
          <w:trHeight w:val="412"/>
          <w:jc w:val="center"/>
        </w:trPr>
        <w:tc>
          <w:tcPr>
            <w:tcW w:w="2897" w:type="dxa"/>
          </w:tcPr>
          <w:p w:rsidR="00BB3988" w:rsidRPr="00CA24CF" w:rsidRDefault="00BB3988"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2897" w:type="dxa"/>
          </w:tcPr>
          <w:p w:rsidR="00BB3988" w:rsidRPr="00CA24CF" w:rsidRDefault="00BB3988"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540" w:type="dxa"/>
          </w:tcPr>
          <w:p w:rsidR="00BB3988" w:rsidRPr="00CA24CF" w:rsidRDefault="00BB3988"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D843E1" w:rsidRPr="00CA24CF" w:rsidTr="000E53F9">
        <w:trPr>
          <w:trHeight w:val="334"/>
          <w:jc w:val="center"/>
        </w:trPr>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Less than 3 times </w:t>
            </w:r>
          </w:p>
        </w:tc>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c>
          <w:tcPr>
            <w:tcW w:w="2540" w:type="dxa"/>
          </w:tcPr>
          <w:p w:rsidR="00D843E1" w:rsidRPr="00CA24CF" w:rsidRDefault="00D843E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15</w:t>
            </w:r>
          </w:p>
        </w:tc>
      </w:tr>
      <w:tr w:rsidR="00D843E1" w:rsidRPr="00CA24CF" w:rsidTr="000E53F9">
        <w:trPr>
          <w:trHeight w:val="412"/>
          <w:jc w:val="center"/>
        </w:trPr>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3 to 6 times </w:t>
            </w:r>
          </w:p>
        </w:tc>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70</w:t>
            </w:r>
          </w:p>
        </w:tc>
        <w:tc>
          <w:tcPr>
            <w:tcW w:w="2540" w:type="dxa"/>
          </w:tcPr>
          <w:p w:rsidR="00D843E1" w:rsidRPr="00CA24CF" w:rsidRDefault="00D843E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70</w:t>
            </w:r>
          </w:p>
        </w:tc>
      </w:tr>
      <w:tr w:rsidR="00D843E1" w:rsidRPr="00CA24CF" w:rsidTr="000E53F9">
        <w:trPr>
          <w:trHeight w:val="412"/>
          <w:jc w:val="center"/>
        </w:trPr>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6 to 10 times </w:t>
            </w:r>
          </w:p>
        </w:tc>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9</w:t>
            </w:r>
          </w:p>
        </w:tc>
        <w:tc>
          <w:tcPr>
            <w:tcW w:w="2540" w:type="dxa"/>
          </w:tcPr>
          <w:p w:rsidR="00D843E1" w:rsidRPr="00CA24CF" w:rsidRDefault="00D843E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9</w:t>
            </w:r>
          </w:p>
        </w:tc>
      </w:tr>
      <w:tr w:rsidR="00D843E1" w:rsidRPr="00CA24CF" w:rsidTr="000E53F9">
        <w:trPr>
          <w:trHeight w:val="412"/>
          <w:jc w:val="center"/>
        </w:trPr>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More than 10 times</w:t>
            </w:r>
          </w:p>
        </w:tc>
        <w:tc>
          <w:tcPr>
            <w:tcW w:w="2897" w:type="dxa"/>
          </w:tcPr>
          <w:p w:rsidR="00D843E1" w:rsidRPr="00CA24CF" w:rsidRDefault="00D843E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w:t>
            </w:r>
          </w:p>
        </w:tc>
        <w:tc>
          <w:tcPr>
            <w:tcW w:w="2540" w:type="dxa"/>
          </w:tcPr>
          <w:p w:rsidR="00D843E1" w:rsidRPr="00CA24CF" w:rsidRDefault="00D843E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w:t>
            </w:r>
          </w:p>
        </w:tc>
      </w:tr>
      <w:tr w:rsidR="00BB3988" w:rsidRPr="00CA24CF" w:rsidTr="000E53F9">
        <w:trPr>
          <w:trHeight w:val="412"/>
          <w:jc w:val="center"/>
        </w:trPr>
        <w:tc>
          <w:tcPr>
            <w:tcW w:w="2897" w:type="dxa"/>
          </w:tcPr>
          <w:p w:rsidR="00BB3988" w:rsidRPr="00CA24CF" w:rsidRDefault="00BB3988"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897" w:type="dxa"/>
          </w:tcPr>
          <w:p w:rsidR="00BB3988" w:rsidRPr="00CA24CF" w:rsidRDefault="00D843E1"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540" w:type="dxa"/>
          </w:tcPr>
          <w:p w:rsidR="00BB3988" w:rsidRPr="00CA24CF" w:rsidRDefault="00BB3988"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BB3988" w:rsidRPr="00CA24CF" w:rsidRDefault="00BB3988" w:rsidP="00BB3988">
      <w:pPr>
        <w:spacing w:line="360" w:lineRule="auto"/>
        <w:jc w:val="center"/>
        <w:rPr>
          <w:rFonts w:ascii="Times New Roman" w:hAnsi="Times New Roman" w:cs="Times New Roman"/>
          <w:b/>
          <w:color w:val="000000" w:themeColor="text1"/>
          <w:sz w:val="24"/>
          <w:szCs w:val="24"/>
        </w:rPr>
      </w:pPr>
    </w:p>
    <w:p w:rsidR="00BB3988" w:rsidRPr="00CA24CF" w:rsidRDefault="003141D8" w:rsidP="00BB398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4.15</w:t>
      </w:r>
    </w:p>
    <w:p w:rsidR="00623CD1" w:rsidRPr="00CA24CF" w:rsidRDefault="00623CD1" w:rsidP="00623CD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TIMES OF VISIT TO AVAIL LOAN</w:t>
      </w:r>
    </w:p>
    <w:p w:rsidR="00BB3988" w:rsidRPr="00CA24CF" w:rsidRDefault="00BB3988" w:rsidP="00BB398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67691AD9" wp14:editId="4637E4C0">
            <wp:extent cx="5261547" cy="2278505"/>
            <wp:effectExtent l="0" t="0" r="15875" b="266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B3988" w:rsidRPr="00CA24CF" w:rsidRDefault="00BB3988" w:rsidP="00BB3988">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BB3988" w:rsidRPr="00CA24CF" w:rsidRDefault="00054EA0" w:rsidP="00F633CA">
      <w:pPr>
        <w:spacing w:line="360" w:lineRule="auto"/>
        <w:jc w:val="both"/>
        <w:rPr>
          <w:rFonts w:ascii="Times New Roman" w:hAnsi="Times New Roman" w:cs="Times New Roman"/>
          <w:bCs/>
          <w:color w:val="000000" w:themeColor="text1"/>
          <w:sz w:val="24"/>
          <w:szCs w:val="24"/>
        </w:rPr>
      </w:pPr>
      <w:r w:rsidRPr="00CA24CF">
        <w:rPr>
          <w:rFonts w:ascii="Times New Roman" w:hAnsi="Times New Roman" w:cs="Times New Roman"/>
          <w:bCs/>
          <w:color w:val="000000" w:themeColor="text1"/>
          <w:sz w:val="24"/>
          <w:szCs w:val="24"/>
        </w:rPr>
        <w:t>Table no.4.1</w:t>
      </w:r>
      <w:r w:rsidR="003141D8" w:rsidRPr="00CA24CF">
        <w:rPr>
          <w:rFonts w:ascii="Times New Roman" w:hAnsi="Times New Roman" w:cs="Times New Roman"/>
          <w:bCs/>
          <w:color w:val="000000" w:themeColor="text1"/>
          <w:sz w:val="24"/>
          <w:szCs w:val="24"/>
        </w:rPr>
        <w:t>5</w:t>
      </w:r>
      <w:r w:rsidRPr="00CA24CF">
        <w:rPr>
          <w:rFonts w:ascii="Times New Roman" w:hAnsi="Times New Roman" w:cs="Times New Roman"/>
          <w:bCs/>
          <w:color w:val="000000" w:themeColor="text1"/>
          <w:sz w:val="24"/>
          <w:szCs w:val="24"/>
        </w:rPr>
        <w:t xml:space="preserve"> shows that </w:t>
      </w:r>
      <w:r w:rsidR="00623CD1" w:rsidRPr="00CA24CF">
        <w:rPr>
          <w:rFonts w:ascii="Times New Roman" w:hAnsi="Times New Roman" w:cs="Times New Roman"/>
          <w:bCs/>
          <w:color w:val="000000" w:themeColor="text1"/>
          <w:sz w:val="24"/>
          <w:szCs w:val="24"/>
        </w:rPr>
        <w:t>7</w:t>
      </w:r>
      <w:r w:rsidR="00D843E1" w:rsidRPr="00CA24CF">
        <w:rPr>
          <w:rFonts w:ascii="Times New Roman" w:hAnsi="Times New Roman" w:cs="Times New Roman"/>
          <w:bCs/>
          <w:color w:val="000000" w:themeColor="text1"/>
          <w:sz w:val="24"/>
          <w:szCs w:val="24"/>
        </w:rPr>
        <w:t>0</w:t>
      </w:r>
      <w:r w:rsidR="00623CD1" w:rsidRPr="00CA24CF">
        <w:rPr>
          <w:rFonts w:ascii="Times New Roman" w:hAnsi="Times New Roman" w:cs="Times New Roman"/>
          <w:bCs/>
          <w:color w:val="000000" w:themeColor="text1"/>
          <w:sz w:val="24"/>
          <w:szCs w:val="24"/>
        </w:rPr>
        <w:t xml:space="preserve">% of the respondents visit the bank 3 to 6 times to avail loan. </w:t>
      </w:r>
      <w:r w:rsidR="00D843E1" w:rsidRPr="00CA24CF">
        <w:rPr>
          <w:rFonts w:ascii="Times New Roman" w:hAnsi="Times New Roman" w:cs="Times New Roman"/>
          <w:bCs/>
          <w:color w:val="000000" w:themeColor="text1"/>
          <w:sz w:val="24"/>
          <w:szCs w:val="24"/>
        </w:rPr>
        <w:t>15</w:t>
      </w:r>
      <w:r w:rsidR="00623CD1" w:rsidRPr="00CA24CF">
        <w:rPr>
          <w:rFonts w:ascii="Times New Roman" w:hAnsi="Times New Roman" w:cs="Times New Roman"/>
          <w:bCs/>
          <w:color w:val="000000" w:themeColor="text1"/>
          <w:sz w:val="24"/>
          <w:szCs w:val="24"/>
        </w:rPr>
        <w:t>% visit the bank l</w:t>
      </w:r>
      <w:r w:rsidR="00D843E1" w:rsidRPr="00CA24CF">
        <w:rPr>
          <w:rFonts w:ascii="Times New Roman" w:hAnsi="Times New Roman" w:cs="Times New Roman"/>
          <w:bCs/>
          <w:color w:val="000000" w:themeColor="text1"/>
          <w:sz w:val="24"/>
          <w:szCs w:val="24"/>
        </w:rPr>
        <w:t>ess than 3 times to get loan.  9% visit 6 to 10 times and 6</w:t>
      </w:r>
      <w:r w:rsidR="00623CD1" w:rsidRPr="00CA24CF">
        <w:rPr>
          <w:rFonts w:ascii="Times New Roman" w:hAnsi="Times New Roman" w:cs="Times New Roman"/>
          <w:bCs/>
          <w:color w:val="000000" w:themeColor="text1"/>
          <w:sz w:val="24"/>
          <w:szCs w:val="24"/>
        </w:rPr>
        <w:t>% of the respondents visits more than 10 times to get loan.</w:t>
      </w:r>
    </w:p>
    <w:p w:rsidR="00623CD1" w:rsidRPr="00CA24CF" w:rsidRDefault="00623CD1" w:rsidP="00F633CA">
      <w:pPr>
        <w:spacing w:line="360" w:lineRule="auto"/>
        <w:jc w:val="both"/>
        <w:rPr>
          <w:rFonts w:ascii="Times New Roman" w:hAnsi="Times New Roman" w:cs="Times New Roman"/>
          <w:bCs/>
          <w:color w:val="000000" w:themeColor="text1"/>
          <w:sz w:val="24"/>
          <w:szCs w:val="24"/>
        </w:rPr>
      </w:pPr>
    </w:p>
    <w:p w:rsidR="00623CD1" w:rsidRPr="00CA24CF" w:rsidRDefault="00623CD1" w:rsidP="00F633CA">
      <w:pPr>
        <w:spacing w:line="360" w:lineRule="auto"/>
        <w:jc w:val="both"/>
        <w:rPr>
          <w:rFonts w:ascii="Times New Roman" w:hAnsi="Times New Roman" w:cs="Times New Roman"/>
          <w:bCs/>
          <w:color w:val="000000" w:themeColor="text1"/>
          <w:sz w:val="24"/>
          <w:szCs w:val="24"/>
        </w:rPr>
      </w:pPr>
    </w:p>
    <w:p w:rsidR="00054EA0" w:rsidRPr="00CA24CF" w:rsidRDefault="00F763F6"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w:t>
      </w:r>
      <w:r w:rsidRPr="00CA24CF">
        <w:rPr>
          <w:rFonts w:ascii="Times New Roman" w:hAnsi="Times New Roman" w:cs="Times New Roman"/>
          <w:color w:val="000000" w:themeColor="text1"/>
          <w:sz w:val="24"/>
          <w:szCs w:val="24"/>
        </w:rPr>
        <w:t>E</w:t>
      </w:r>
      <w:r w:rsidR="003141D8" w:rsidRPr="00CA24CF">
        <w:rPr>
          <w:rFonts w:ascii="Times New Roman" w:hAnsi="Times New Roman" w:cs="Times New Roman"/>
          <w:b/>
          <w:color w:val="000000" w:themeColor="text1"/>
          <w:sz w:val="24"/>
          <w:szCs w:val="24"/>
        </w:rPr>
        <w:t xml:space="preserve"> NO. 4.16</w:t>
      </w:r>
    </w:p>
    <w:p w:rsidR="00054EA0" w:rsidRPr="00CA24CF" w:rsidRDefault="00234548"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COLLATERAL ASKED TO PROVIDE TO OBTAIN LOAN</w:t>
      </w:r>
    </w:p>
    <w:tbl>
      <w:tblPr>
        <w:tblStyle w:val="TableGrid"/>
        <w:tblW w:w="9062" w:type="dxa"/>
        <w:jc w:val="center"/>
        <w:tblLook w:val="04A0" w:firstRow="1" w:lastRow="0" w:firstColumn="1" w:lastColumn="0" w:noHBand="0" w:noVBand="1"/>
      </w:tblPr>
      <w:tblGrid>
        <w:gridCol w:w="3150"/>
        <w:gridCol w:w="3150"/>
        <w:gridCol w:w="2762"/>
      </w:tblGrid>
      <w:tr w:rsidR="00054EA0" w:rsidRPr="00CA24CF" w:rsidTr="00903225">
        <w:trPr>
          <w:trHeight w:val="531"/>
          <w:jc w:val="center"/>
        </w:trPr>
        <w:tc>
          <w:tcPr>
            <w:tcW w:w="3150"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3150"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762"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713FD5" w:rsidRPr="00CA24CF" w:rsidTr="00903225">
        <w:trPr>
          <w:trHeight w:val="430"/>
          <w:jc w:val="center"/>
        </w:trPr>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Business assets </w:t>
            </w:r>
          </w:p>
        </w:tc>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32</w:t>
            </w:r>
          </w:p>
        </w:tc>
        <w:tc>
          <w:tcPr>
            <w:tcW w:w="2762" w:type="dxa"/>
          </w:tcPr>
          <w:p w:rsidR="00713FD5" w:rsidRPr="00CA24CF" w:rsidRDefault="00713FD5"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32</w:t>
            </w:r>
          </w:p>
        </w:tc>
      </w:tr>
      <w:tr w:rsidR="00713FD5" w:rsidRPr="00CA24CF" w:rsidTr="00903225">
        <w:trPr>
          <w:trHeight w:val="531"/>
          <w:jc w:val="center"/>
        </w:trPr>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Personal assets </w:t>
            </w:r>
          </w:p>
        </w:tc>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c>
          <w:tcPr>
            <w:tcW w:w="2762" w:type="dxa"/>
          </w:tcPr>
          <w:p w:rsidR="00713FD5" w:rsidRPr="00CA24CF" w:rsidRDefault="00713FD5"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r>
      <w:tr w:rsidR="00713FD5" w:rsidRPr="00CA24CF" w:rsidTr="00903225">
        <w:trPr>
          <w:trHeight w:val="531"/>
          <w:jc w:val="center"/>
        </w:trPr>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Property   </w:t>
            </w:r>
          </w:p>
        </w:tc>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c>
          <w:tcPr>
            <w:tcW w:w="2762" w:type="dxa"/>
          </w:tcPr>
          <w:p w:rsidR="00713FD5" w:rsidRPr="00CA24CF" w:rsidRDefault="00713FD5"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35</w:t>
            </w:r>
          </w:p>
        </w:tc>
      </w:tr>
      <w:tr w:rsidR="00713FD5" w:rsidRPr="00CA24CF" w:rsidTr="00903225">
        <w:trPr>
          <w:trHeight w:val="531"/>
          <w:jc w:val="center"/>
        </w:trPr>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Govt. policies </w:t>
            </w:r>
          </w:p>
        </w:tc>
        <w:tc>
          <w:tcPr>
            <w:tcW w:w="3150" w:type="dxa"/>
          </w:tcPr>
          <w:p w:rsidR="00713FD5" w:rsidRPr="00CA24CF" w:rsidRDefault="00713FD5"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w:t>
            </w:r>
          </w:p>
        </w:tc>
        <w:tc>
          <w:tcPr>
            <w:tcW w:w="2762" w:type="dxa"/>
          </w:tcPr>
          <w:p w:rsidR="00713FD5" w:rsidRPr="00CA24CF" w:rsidRDefault="00713FD5"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8</w:t>
            </w:r>
          </w:p>
        </w:tc>
      </w:tr>
      <w:tr w:rsidR="00054EA0" w:rsidRPr="00CA24CF" w:rsidTr="00903225">
        <w:trPr>
          <w:trHeight w:val="531"/>
          <w:jc w:val="center"/>
        </w:trPr>
        <w:tc>
          <w:tcPr>
            <w:tcW w:w="3150"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150" w:type="dxa"/>
          </w:tcPr>
          <w:p w:rsidR="00054EA0" w:rsidRPr="00CA24CF" w:rsidRDefault="006127AC"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w:t>
            </w:r>
            <w:r w:rsidR="00054EA0" w:rsidRPr="00CA24CF">
              <w:rPr>
                <w:rFonts w:ascii="Times New Roman" w:hAnsi="Times New Roman" w:cs="Times New Roman"/>
                <w:b/>
                <w:color w:val="000000" w:themeColor="text1"/>
                <w:sz w:val="24"/>
                <w:szCs w:val="24"/>
              </w:rPr>
              <w:t>0</w:t>
            </w:r>
          </w:p>
        </w:tc>
        <w:tc>
          <w:tcPr>
            <w:tcW w:w="2762"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054EA0" w:rsidRPr="00CA24CF" w:rsidRDefault="00E059FE" w:rsidP="00F57E0F">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054EA0" w:rsidRPr="00CA24CF" w:rsidRDefault="003141D8"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4.16</w:t>
      </w:r>
    </w:p>
    <w:p w:rsidR="00234548" w:rsidRPr="00CA24CF" w:rsidRDefault="00234548" w:rsidP="0023454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COLLATERAL ASKED TO PROVIDE TO OBTAIN LOAN</w:t>
      </w:r>
    </w:p>
    <w:p w:rsidR="00054EA0" w:rsidRPr="00CA24CF" w:rsidRDefault="00F57E0F"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694F857F" wp14:editId="2AC13A9F">
            <wp:extent cx="5487338" cy="2715904"/>
            <wp:effectExtent l="19050" t="0" r="18112" b="8246"/>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4EA0" w:rsidRPr="00CA24CF" w:rsidRDefault="00054EA0" w:rsidP="00054EA0">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054EA0" w:rsidRPr="00CA24CF" w:rsidRDefault="00054EA0" w:rsidP="00054EA0">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no.4.1</w:t>
      </w:r>
      <w:r w:rsidR="003141D8" w:rsidRPr="00CA24CF">
        <w:rPr>
          <w:rFonts w:ascii="Times New Roman" w:hAnsi="Times New Roman" w:cs="Times New Roman"/>
          <w:color w:val="000000" w:themeColor="text1"/>
          <w:sz w:val="24"/>
          <w:szCs w:val="24"/>
        </w:rPr>
        <w:t>6</w:t>
      </w:r>
      <w:r w:rsidRPr="00CA24CF">
        <w:rPr>
          <w:rFonts w:ascii="Times New Roman" w:hAnsi="Times New Roman" w:cs="Times New Roman"/>
          <w:color w:val="000000" w:themeColor="text1"/>
          <w:sz w:val="24"/>
          <w:szCs w:val="24"/>
        </w:rPr>
        <w:t xml:space="preserve"> shows that </w:t>
      </w:r>
      <w:r w:rsidR="006127AC" w:rsidRPr="00CA24CF">
        <w:rPr>
          <w:rFonts w:ascii="Times New Roman" w:hAnsi="Times New Roman" w:cs="Times New Roman"/>
          <w:color w:val="000000" w:themeColor="text1"/>
          <w:sz w:val="24"/>
          <w:szCs w:val="24"/>
        </w:rPr>
        <w:t>35</w:t>
      </w:r>
      <w:r w:rsidR="00234548" w:rsidRPr="00CA24CF">
        <w:rPr>
          <w:rFonts w:ascii="Times New Roman" w:hAnsi="Times New Roman" w:cs="Times New Roman"/>
          <w:color w:val="000000" w:themeColor="text1"/>
          <w:sz w:val="24"/>
          <w:szCs w:val="24"/>
        </w:rPr>
        <w:t xml:space="preserve">% </w:t>
      </w:r>
      <w:r w:rsidR="00713FD5" w:rsidRPr="00CA24CF">
        <w:rPr>
          <w:rFonts w:ascii="Times New Roman" w:hAnsi="Times New Roman" w:cs="Times New Roman"/>
          <w:color w:val="000000" w:themeColor="text1"/>
          <w:sz w:val="24"/>
          <w:szCs w:val="24"/>
        </w:rPr>
        <w:t>respondents said</w:t>
      </w:r>
      <w:r w:rsidR="00234548" w:rsidRPr="00CA24CF">
        <w:rPr>
          <w:rFonts w:ascii="Times New Roman" w:hAnsi="Times New Roman" w:cs="Times New Roman"/>
          <w:color w:val="000000" w:themeColor="text1"/>
          <w:sz w:val="24"/>
          <w:szCs w:val="24"/>
        </w:rPr>
        <w:t xml:space="preserve"> that they were asked to provide </w:t>
      </w:r>
      <w:r w:rsidR="00F57E0F" w:rsidRPr="00CA24CF">
        <w:rPr>
          <w:rFonts w:ascii="Times New Roman" w:hAnsi="Times New Roman" w:cs="Times New Roman"/>
          <w:color w:val="000000" w:themeColor="text1"/>
          <w:sz w:val="24"/>
          <w:szCs w:val="24"/>
        </w:rPr>
        <w:t>property to</w:t>
      </w:r>
      <w:r w:rsidR="00234548" w:rsidRPr="00CA24CF">
        <w:rPr>
          <w:rFonts w:ascii="Times New Roman" w:hAnsi="Times New Roman" w:cs="Times New Roman"/>
          <w:color w:val="000000" w:themeColor="text1"/>
          <w:sz w:val="24"/>
          <w:szCs w:val="24"/>
        </w:rPr>
        <w:t xml:space="preserve"> obtain loan</w:t>
      </w:r>
      <w:r w:rsidRPr="00CA24CF">
        <w:rPr>
          <w:rFonts w:ascii="Times New Roman" w:hAnsi="Times New Roman" w:cs="Times New Roman"/>
          <w:color w:val="000000" w:themeColor="text1"/>
          <w:sz w:val="24"/>
          <w:szCs w:val="24"/>
        </w:rPr>
        <w:t>.</w:t>
      </w:r>
      <w:r w:rsidR="006127AC" w:rsidRPr="00CA24CF">
        <w:rPr>
          <w:rFonts w:ascii="Times New Roman" w:hAnsi="Times New Roman" w:cs="Times New Roman"/>
          <w:color w:val="000000" w:themeColor="text1"/>
          <w:sz w:val="24"/>
          <w:szCs w:val="24"/>
        </w:rPr>
        <w:t>32</w:t>
      </w:r>
      <w:r w:rsidR="00234548" w:rsidRPr="00CA24CF">
        <w:rPr>
          <w:rFonts w:ascii="Times New Roman" w:hAnsi="Times New Roman" w:cs="Times New Roman"/>
          <w:color w:val="000000" w:themeColor="text1"/>
          <w:sz w:val="24"/>
          <w:szCs w:val="24"/>
        </w:rPr>
        <w:t xml:space="preserve">% said that they were asked to provide business assets, 25% said that they were asked to provide personal assets and </w:t>
      </w:r>
      <w:r w:rsidR="006127AC" w:rsidRPr="00CA24CF">
        <w:rPr>
          <w:rFonts w:ascii="Times New Roman" w:hAnsi="Times New Roman" w:cs="Times New Roman"/>
          <w:color w:val="000000" w:themeColor="text1"/>
          <w:sz w:val="24"/>
          <w:szCs w:val="24"/>
        </w:rPr>
        <w:t>8</w:t>
      </w:r>
      <w:r w:rsidR="00234548" w:rsidRPr="00CA24CF">
        <w:rPr>
          <w:rFonts w:ascii="Times New Roman" w:hAnsi="Times New Roman" w:cs="Times New Roman"/>
          <w:color w:val="000000" w:themeColor="text1"/>
          <w:sz w:val="24"/>
          <w:szCs w:val="24"/>
        </w:rPr>
        <w:t xml:space="preserve">% of them were asked to provide </w:t>
      </w:r>
      <w:r w:rsidR="00713FD5" w:rsidRPr="00CA24CF">
        <w:rPr>
          <w:rFonts w:ascii="Times New Roman" w:hAnsi="Times New Roman" w:cs="Times New Roman"/>
          <w:color w:val="000000" w:themeColor="text1"/>
          <w:sz w:val="24"/>
          <w:szCs w:val="24"/>
        </w:rPr>
        <w:t>govt.policies</w:t>
      </w:r>
      <w:r w:rsidR="00234548" w:rsidRPr="00CA24CF">
        <w:rPr>
          <w:rFonts w:ascii="Times New Roman" w:hAnsi="Times New Roman" w:cs="Times New Roman"/>
          <w:color w:val="000000" w:themeColor="text1"/>
          <w:sz w:val="24"/>
          <w:szCs w:val="24"/>
        </w:rPr>
        <w:t xml:space="preserve"> to obtain loan.</w:t>
      </w:r>
    </w:p>
    <w:p w:rsidR="00054EA0" w:rsidRPr="00CA24CF" w:rsidRDefault="003141D8"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TABLE NO. 4.17</w:t>
      </w:r>
    </w:p>
    <w:p w:rsidR="00054EA0" w:rsidRPr="00CA24CF" w:rsidRDefault="00234548"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AMONG THE FOLLOWING REASONS, IN YOUR OPINION GROWTH OF SME’s IS ADVERSELY AFFECTED</w:t>
      </w:r>
    </w:p>
    <w:tbl>
      <w:tblPr>
        <w:tblStyle w:val="TableGrid"/>
        <w:tblW w:w="8786" w:type="dxa"/>
        <w:jc w:val="center"/>
        <w:tblLook w:val="04A0" w:firstRow="1" w:lastRow="0" w:firstColumn="1" w:lastColumn="0" w:noHBand="0" w:noVBand="1"/>
      </w:tblPr>
      <w:tblGrid>
        <w:gridCol w:w="3054"/>
        <w:gridCol w:w="3054"/>
        <w:gridCol w:w="2678"/>
      </w:tblGrid>
      <w:tr w:rsidR="00054EA0" w:rsidRPr="00CA24CF" w:rsidTr="00B70793">
        <w:trPr>
          <w:trHeight w:val="506"/>
          <w:jc w:val="center"/>
        </w:trPr>
        <w:tc>
          <w:tcPr>
            <w:tcW w:w="3054"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3054"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678" w:type="dxa"/>
          </w:tcPr>
          <w:p w:rsidR="00054EA0" w:rsidRPr="00CA24CF" w:rsidRDefault="00054EA0"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7213B1" w:rsidRPr="00CA24CF" w:rsidTr="00B70793">
        <w:trPr>
          <w:trHeight w:val="410"/>
          <w:jc w:val="center"/>
        </w:trPr>
        <w:tc>
          <w:tcPr>
            <w:tcW w:w="3054" w:type="dxa"/>
          </w:tcPr>
          <w:p w:rsidR="007213B1" w:rsidRPr="00CA24CF" w:rsidRDefault="008F0AF3"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Capital </w:t>
            </w:r>
          </w:p>
        </w:tc>
        <w:tc>
          <w:tcPr>
            <w:tcW w:w="3054" w:type="dxa"/>
          </w:tcPr>
          <w:p w:rsidR="007213B1" w:rsidRPr="00CA24CF" w:rsidRDefault="007213B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29</w:t>
            </w:r>
          </w:p>
        </w:tc>
        <w:tc>
          <w:tcPr>
            <w:tcW w:w="2678" w:type="dxa"/>
          </w:tcPr>
          <w:p w:rsidR="007213B1" w:rsidRPr="00CA24CF" w:rsidRDefault="007213B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29</w:t>
            </w:r>
          </w:p>
        </w:tc>
      </w:tr>
      <w:tr w:rsidR="007213B1" w:rsidRPr="00CA24CF" w:rsidTr="00B70793">
        <w:trPr>
          <w:trHeight w:val="506"/>
          <w:jc w:val="center"/>
        </w:trPr>
        <w:tc>
          <w:tcPr>
            <w:tcW w:w="3054" w:type="dxa"/>
          </w:tcPr>
          <w:p w:rsidR="007213B1" w:rsidRPr="00CA24CF" w:rsidRDefault="008F0AF3"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Employees </w:t>
            </w:r>
            <w:r w:rsidR="007213B1" w:rsidRPr="00CA24CF">
              <w:rPr>
                <w:rFonts w:ascii="Times New Roman" w:hAnsi="Times New Roman" w:cs="Times New Roman"/>
                <w:color w:val="000000" w:themeColor="text1"/>
                <w:sz w:val="24"/>
                <w:szCs w:val="24"/>
              </w:rPr>
              <w:t xml:space="preserve"> </w:t>
            </w:r>
          </w:p>
        </w:tc>
        <w:tc>
          <w:tcPr>
            <w:tcW w:w="3054" w:type="dxa"/>
          </w:tcPr>
          <w:p w:rsidR="007213B1" w:rsidRPr="00CA24CF" w:rsidRDefault="007213B1"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23</w:t>
            </w:r>
          </w:p>
        </w:tc>
        <w:tc>
          <w:tcPr>
            <w:tcW w:w="2678" w:type="dxa"/>
          </w:tcPr>
          <w:p w:rsidR="007213B1" w:rsidRPr="00CA24CF" w:rsidRDefault="007213B1"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23</w:t>
            </w:r>
          </w:p>
        </w:tc>
      </w:tr>
      <w:tr w:rsidR="00B70793" w:rsidRPr="00CA24CF" w:rsidTr="00B70793">
        <w:trPr>
          <w:trHeight w:val="506"/>
          <w:jc w:val="center"/>
        </w:trPr>
        <w:tc>
          <w:tcPr>
            <w:tcW w:w="3054" w:type="dxa"/>
          </w:tcPr>
          <w:p w:rsidR="00B70793" w:rsidRPr="00CA24CF" w:rsidRDefault="00B70793"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Technology </w:t>
            </w:r>
          </w:p>
        </w:tc>
        <w:tc>
          <w:tcPr>
            <w:tcW w:w="3054" w:type="dxa"/>
          </w:tcPr>
          <w:p w:rsidR="00B70793" w:rsidRPr="00CA24CF" w:rsidRDefault="00B70793"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37</w:t>
            </w:r>
          </w:p>
        </w:tc>
        <w:tc>
          <w:tcPr>
            <w:tcW w:w="2678" w:type="dxa"/>
          </w:tcPr>
          <w:p w:rsidR="00B70793" w:rsidRPr="00CA24CF" w:rsidRDefault="00B70793"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37</w:t>
            </w:r>
          </w:p>
        </w:tc>
      </w:tr>
      <w:tr w:rsidR="00B70793" w:rsidRPr="00CA24CF" w:rsidTr="00B70793">
        <w:trPr>
          <w:trHeight w:val="506"/>
          <w:jc w:val="center"/>
        </w:trPr>
        <w:tc>
          <w:tcPr>
            <w:tcW w:w="3054" w:type="dxa"/>
          </w:tcPr>
          <w:p w:rsidR="00B70793" w:rsidRPr="00CA24CF" w:rsidRDefault="00B70793"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Govt. policies  </w:t>
            </w:r>
          </w:p>
        </w:tc>
        <w:tc>
          <w:tcPr>
            <w:tcW w:w="3054" w:type="dxa"/>
          </w:tcPr>
          <w:p w:rsidR="00B70793" w:rsidRPr="00CA24CF" w:rsidRDefault="00B70793" w:rsidP="000E53F9">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11</w:t>
            </w:r>
          </w:p>
        </w:tc>
        <w:tc>
          <w:tcPr>
            <w:tcW w:w="2678" w:type="dxa"/>
          </w:tcPr>
          <w:p w:rsidR="00B70793" w:rsidRPr="00CA24CF" w:rsidRDefault="00B70793" w:rsidP="00FD0583">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11</w:t>
            </w:r>
          </w:p>
        </w:tc>
      </w:tr>
      <w:tr w:rsidR="00B70793" w:rsidRPr="00CA24CF" w:rsidTr="00B70793">
        <w:trPr>
          <w:trHeight w:val="506"/>
          <w:jc w:val="center"/>
        </w:trPr>
        <w:tc>
          <w:tcPr>
            <w:tcW w:w="3054" w:type="dxa"/>
          </w:tcPr>
          <w:p w:rsidR="00B70793" w:rsidRPr="00CA24CF" w:rsidRDefault="00B70793"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054" w:type="dxa"/>
          </w:tcPr>
          <w:p w:rsidR="00B70793" w:rsidRPr="00CA24CF" w:rsidRDefault="00B70793"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678" w:type="dxa"/>
          </w:tcPr>
          <w:p w:rsidR="00B70793" w:rsidRPr="00CA24CF" w:rsidRDefault="00B70793" w:rsidP="000E53F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E059FE" w:rsidRPr="00CA24CF" w:rsidRDefault="00E059FE" w:rsidP="00E059FE">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054EA0" w:rsidRPr="00CA24CF" w:rsidRDefault="003141D8" w:rsidP="00A93199">
      <w:pPr>
        <w:spacing w:after="0"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4.17</w:t>
      </w:r>
    </w:p>
    <w:p w:rsidR="00234548" w:rsidRPr="00CA24CF" w:rsidRDefault="00234548" w:rsidP="00234548">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AMONG THE FOLLOWING REASONS, IN YOUR OPINION GROWTH OF SME’s IS ADVERSELY AFFECTED</w:t>
      </w:r>
    </w:p>
    <w:p w:rsidR="00054EA0" w:rsidRPr="00CA24CF" w:rsidRDefault="00054EA0" w:rsidP="00054EA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noProof/>
          <w:color w:val="000000" w:themeColor="text1"/>
          <w:sz w:val="24"/>
          <w:szCs w:val="24"/>
          <w:lang w:val="en-IN" w:eastAsia="en-IN" w:bidi="ml-IN"/>
        </w:rPr>
        <w:drawing>
          <wp:inline distT="0" distB="0" distL="0" distR="0" wp14:anchorId="51F2A54D" wp14:editId="64BC5602">
            <wp:extent cx="5261547" cy="2278505"/>
            <wp:effectExtent l="0" t="0" r="15875" b="2667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54EA0" w:rsidRPr="00CA24CF" w:rsidRDefault="00054EA0" w:rsidP="00054EA0">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054EA0" w:rsidRPr="00CA24CF" w:rsidRDefault="00615741" w:rsidP="00054EA0">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no.4.1</w:t>
      </w:r>
      <w:r w:rsidR="003141D8" w:rsidRPr="00CA24CF">
        <w:rPr>
          <w:rFonts w:ascii="Times New Roman" w:hAnsi="Times New Roman" w:cs="Times New Roman"/>
          <w:color w:val="000000" w:themeColor="text1"/>
          <w:sz w:val="24"/>
          <w:szCs w:val="24"/>
        </w:rPr>
        <w:t>7</w:t>
      </w:r>
      <w:r w:rsidRPr="00CA24CF">
        <w:rPr>
          <w:rFonts w:ascii="Times New Roman" w:hAnsi="Times New Roman" w:cs="Times New Roman"/>
          <w:color w:val="000000" w:themeColor="text1"/>
          <w:sz w:val="24"/>
          <w:szCs w:val="24"/>
        </w:rPr>
        <w:t xml:space="preserve"> shows that </w:t>
      </w:r>
      <w:r w:rsidR="00A93199" w:rsidRPr="00CA24CF">
        <w:rPr>
          <w:rFonts w:ascii="Times New Roman" w:hAnsi="Times New Roman" w:cs="Times New Roman"/>
          <w:color w:val="000000" w:themeColor="text1"/>
          <w:sz w:val="24"/>
          <w:szCs w:val="24"/>
        </w:rPr>
        <w:t>3</w:t>
      </w:r>
      <w:r w:rsidR="007213B1" w:rsidRPr="00CA24CF">
        <w:rPr>
          <w:rFonts w:ascii="Times New Roman" w:hAnsi="Times New Roman" w:cs="Times New Roman"/>
          <w:color w:val="000000" w:themeColor="text1"/>
          <w:sz w:val="24"/>
          <w:szCs w:val="24"/>
        </w:rPr>
        <w:t>7</w:t>
      </w:r>
      <w:r w:rsidRPr="00CA24CF">
        <w:rPr>
          <w:rFonts w:ascii="Times New Roman" w:hAnsi="Times New Roman" w:cs="Times New Roman"/>
          <w:color w:val="000000" w:themeColor="text1"/>
          <w:sz w:val="24"/>
          <w:szCs w:val="24"/>
        </w:rPr>
        <w:t xml:space="preserve">% of the respondents </w:t>
      </w:r>
      <w:r w:rsidR="00B70793" w:rsidRPr="00CA24CF">
        <w:rPr>
          <w:rFonts w:ascii="Times New Roman" w:hAnsi="Times New Roman" w:cs="Times New Roman"/>
          <w:color w:val="000000" w:themeColor="text1"/>
          <w:sz w:val="24"/>
          <w:szCs w:val="24"/>
        </w:rPr>
        <w:t>think</w:t>
      </w:r>
      <w:r w:rsidR="00A93199" w:rsidRPr="00CA24CF">
        <w:rPr>
          <w:rFonts w:ascii="Times New Roman" w:hAnsi="Times New Roman" w:cs="Times New Roman"/>
          <w:color w:val="000000" w:themeColor="text1"/>
          <w:sz w:val="24"/>
          <w:szCs w:val="24"/>
        </w:rPr>
        <w:t xml:space="preserve"> that growth of SME’s is adversely affected by technology. </w:t>
      </w:r>
      <w:r w:rsidR="007213B1" w:rsidRPr="00CA24CF">
        <w:rPr>
          <w:rFonts w:ascii="Times New Roman" w:hAnsi="Times New Roman" w:cs="Times New Roman"/>
          <w:color w:val="000000" w:themeColor="text1"/>
          <w:sz w:val="24"/>
          <w:szCs w:val="24"/>
        </w:rPr>
        <w:t>29</w:t>
      </w:r>
      <w:r w:rsidR="00A93199" w:rsidRPr="00CA24CF">
        <w:rPr>
          <w:rFonts w:ascii="Times New Roman" w:hAnsi="Times New Roman" w:cs="Times New Roman"/>
          <w:color w:val="000000" w:themeColor="text1"/>
          <w:sz w:val="24"/>
          <w:szCs w:val="24"/>
        </w:rPr>
        <w:t xml:space="preserve">% thinks that scarcity of capital </w:t>
      </w:r>
      <w:r w:rsidR="007213B1" w:rsidRPr="00CA24CF">
        <w:rPr>
          <w:rFonts w:ascii="Times New Roman" w:hAnsi="Times New Roman" w:cs="Times New Roman"/>
          <w:color w:val="000000" w:themeColor="text1"/>
          <w:sz w:val="24"/>
          <w:szCs w:val="24"/>
        </w:rPr>
        <w:t>affected SME’s growth. 23</w:t>
      </w:r>
      <w:r w:rsidR="00A93199" w:rsidRPr="00CA24CF">
        <w:rPr>
          <w:rFonts w:ascii="Times New Roman" w:hAnsi="Times New Roman" w:cs="Times New Roman"/>
          <w:color w:val="000000" w:themeColor="text1"/>
          <w:sz w:val="24"/>
          <w:szCs w:val="24"/>
        </w:rPr>
        <w:t>% thinks that availabil</w:t>
      </w:r>
      <w:r w:rsidR="007213B1" w:rsidRPr="00CA24CF">
        <w:rPr>
          <w:rFonts w:ascii="Times New Roman" w:hAnsi="Times New Roman" w:cs="Times New Roman"/>
          <w:color w:val="000000" w:themeColor="text1"/>
          <w:sz w:val="24"/>
          <w:szCs w:val="24"/>
        </w:rPr>
        <w:t xml:space="preserve">ity of </w:t>
      </w:r>
      <w:r w:rsidR="00B70793" w:rsidRPr="00CA24CF">
        <w:rPr>
          <w:rFonts w:ascii="Times New Roman" w:hAnsi="Times New Roman" w:cs="Times New Roman"/>
          <w:color w:val="000000" w:themeColor="text1"/>
          <w:sz w:val="24"/>
          <w:szCs w:val="24"/>
        </w:rPr>
        <w:t>employees</w:t>
      </w:r>
      <w:r w:rsidR="007213B1" w:rsidRPr="00CA24CF">
        <w:rPr>
          <w:rFonts w:ascii="Times New Roman" w:hAnsi="Times New Roman" w:cs="Times New Roman"/>
          <w:color w:val="000000" w:themeColor="text1"/>
          <w:sz w:val="24"/>
          <w:szCs w:val="24"/>
        </w:rPr>
        <w:t xml:space="preserve"> and 11</w:t>
      </w:r>
      <w:r w:rsidR="00A93199" w:rsidRPr="00CA24CF">
        <w:rPr>
          <w:rFonts w:ascii="Times New Roman" w:hAnsi="Times New Roman" w:cs="Times New Roman"/>
          <w:color w:val="000000" w:themeColor="text1"/>
          <w:sz w:val="24"/>
          <w:szCs w:val="24"/>
        </w:rPr>
        <w:t xml:space="preserve">% thinks that </w:t>
      </w:r>
      <w:r w:rsidR="00B70793" w:rsidRPr="00CA24CF">
        <w:rPr>
          <w:rFonts w:ascii="Times New Roman" w:hAnsi="Times New Roman" w:cs="Times New Roman"/>
          <w:color w:val="000000" w:themeColor="text1"/>
          <w:sz w:val="24"/>
          <w:szCs w:val="24"/>
        </w:rPr>
        <w:t>scarcity of govt. policies affects</w:t>
      </w:r>
      <w:r w:rsidR="00A93199" w:rsidRPr="00CA24CF">
        <w:rPr>
          <w:rFonts w:ascii="Times New Roman" w:hAnsi="Times New Roman" w:cs="Times New Roman"/>
          <w:color w:val="000000" w:themeColor="text1"/>
          <w:sz w:val="24"/>
          <w:szCs w:val="24"/>
        </w:rPr>
        <w:t xml:space="preserve"> the growth of SME’s</w:t>
      </w:r>
    </w:p>
    <w:p w:rsidR="00B70793" w:rsidRPr="00CA24CF" w:rsidRDefault="00B70793" w:rsidP="00615741">
      <w:pPr>
        <w:spacing w:line="360" w:lineRule="auto"/>
        <w:jc w:val="center"/>
        <w:rPr>
          <w:rFonts w:ascii="Times New Roman" w:hAnsi="Times New Roman" w:cs="Times New Roman"/>
          <w:b/>
          <w:color w:val="000000" w:themeColor="text1"/>
          <w:sz w:val="24"/>
          <w:szCs w:val="24"/>
        </w:rPr>
      </w:pPr>
    </w:p>
    <w:p w:rsidR="00BA341D" w:rsidRPr="00CA24CF" w:rsidRDefault="003141D8" w:rsidP="00BA341D">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TABLE NO. 4.18</w:t>
      </w:r>
    </w:p>
    <w:p w:rsidR="00BA341D" w:rsidRPr="00CA24CF" w:rsidRDefault="00BA341D" w:rsidP="00BA341D">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HAVE EVER FAILED TO REPAY THE LOAN</w:t>
      </w:r>
    </w:p>
    <w:tbl>
      <w:tblPr>
        <w:tblStyle w:val="TableGrid"/>
        <w:tblW w:w="8723" w:type="dxa"/>
        <w:jc w:val="center"/>
        <w:tblLook w:val="04A0" w:firstRow="1" w:lastRow="0" w:firstColumn="1" w:lastColumn="0" w:noHBand="0" w:noVBand="1"/>
      </w:tblPr>
      <w:tblGrid>
        <w:gridCol w:w="3032"/>
        <w:gridCol w:w="3032"/>
        <w:gridCol w:w="2659"/>
      </w:tblGrid>
      <w:tr w:rsidR="00BA341D" w:rsidRPr="00CA24CF" w:rsidTr="008A327A">
        <w:trPr>
          <w:trHeight w:val="760"/>
          <w:jc w:val="center"/>
        </w:trPr>
        <w:tc>
          <w:tcPr>
            <w:tcW w:w="3032"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3032"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659"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BA341D" w:rsidRPr="00CA24CF" w:rsidTr="008A327A">
        <w:trPr>
          <w:trHeight w:val="616"/>
          <w:jc w:val="center"/>
        </w:trPr>
        <w:tc>
          <w:tcPr>
            <w:tcW w:w="3032"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Yes  </w:t>
            </w:r>
          </w:p>
        </w:tc>
        <w:tc>
          <w:tcPr>
            <w:tcW w:w="3032"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60</w:t>
            </w:r>
          </w:p>
        </w:tc>
        <w:tc>
          <w:tcPr>
            <w:tcW w:w="2659"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60</w:t>
            </w:r>
          </w:p>
        </w:tc>
      </w:tr>
      <w:tr w:rsidR="00BA341D" w:rsidRPr="00CA24CF" w:rsidTr="008A327A">
        <w:trPr>
          <w:trHeight w:val="760"/>
          <w:jc w:val="center"/>
        </w:trPr>
        <w:tc>
          <w:tcPr>
            <w:tcW w:w="3032"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No </w:t>
            </w:r>
          </w:p>
        </w:tc>
        <w:tc>
          <w:tcPr>
            <w:tcW w:w="3032"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c>
          <w:tcPr>
            <w:tcW w:w="2659" w:type="dxa"/>
          </w:tcPr>
          <w:p w:rsidR="00BA341D" w:rsidRPr="00CA24CF" w:rsidRDefault="00BA341D"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r>
      <w:tr w:rsidR="00BA341D" w:rsidRPr="00CA24CF" w:rsidTr="008A327A">
        <w:trPr>
          <w:trHeight w:val="760"/>
          <w:jc w:val="center"/>
        </w:trPr>
        <w:tc>
          <w:tcPr>
            <w:tcW w:w="3032"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032"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659" w:type="dxa"/>
          </w:tcPr>
          <w:p w:rsidR="00BA341D" w:rsidRPr="00CA24CF" w:rsidRDefault="00BA341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BA341D" w:rsidRPr="00CA24CF" w:rsidRDefault="00BA341D" w:rsidP="00BA341D">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BA341D" w:rsidRPr="00CA24CF" w:rsidRDefault="003141D8" w:rsidP="00BA341D">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4.18</w:t>
      </w:r>
    </w:p>
    <w:p w:rsidR="00BA341D" w:rsidRPr="00CA24CF" w:rsidRDefault="00BA341D" w:rsidP="00BA341D">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HAVE EVER FAILED TO REPAY THE LOAN</w:t>
      </w:r>
    </w:p>
    <w:p w:rsidR="00BA341D" w:rsidRPr="00CA24CF" w:rsidRDefault="00C758B2" w:rsidP="00BA341D">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283C7F2B" wp14:editId="33E75270">
            <wp:extent cx="5289929" cy="2961565"/>
            <wp:effectExtent l="19050" t="0" r="25021" b="0"/>
            <wp:docPr id="2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A341D" w:rsidRPr="00CA24CF" w:rsidRDefault="00BA341D" w:rsidP="00BA341D">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BA341D" w:rsidRPr="00CA24CF" w:rsidRDefault="00BA341D" w:rsidP="00BA341D">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no.4.1</w:t>
      </w:r>
      <w:r w:rsidR="003141D8" w:rsidRPr="00CA24CF">
        <w:rPr>
          <w:rFonts w:ascii="Times New Roman" w:hAnsi="Times New Roman" w:cs="Times New Roman"/>
          <w:color w:val="000000" w:themeColor="text1"/>
          <w:sz w:val="24"/>
          <w:szCs w:val="24"/>
        </w:rPr>
        <w:t>9</w:t>
      </w:r>
      <w:r w:rsidRPr="00CA24CF">
        <w:rPr>
          <w:rFonts w:ascii="Times New Roman" w:hAnsi="Times New Roman" w:cs="Times New Roman"/>
          <w:color w:val="000000" w:themeColor="text1"/>
          <w:sz w:val="24"/>
          <w:szCs w:val="24"/>
        </w:rPr>
        <w:t xml:space="preserve"> shows that 60% of the respondents are said that they are failed to repay the loan and 40% are never failed to repay the loan.</w:t>
      </w:r>
    </w:p>
    <w:p w:rsidR="00BA341D" w:rsidRPr="00CA24CF" w:rsidRDefault="00BA341D" w:rsidP="008A327A">
      <w:pPr>
        <w:spacing w:line="360" w:lineRule="auto"/>
        <w:rPr>
          <w:rFonts w:ascii="Times New Roman" w:hAnsi="Times New Roman" w:cs="Times New Roman"/>
          <w:b/>
          <w:color w:val="000000" w:themeColor="text1"/>
          <w:sz w:val="24"/>
          <w:szCs w:val="24"/>
        </w:rPr>
      </w:pPr>
    </w:p>
    <w:p w:rsidR="008A327A" w:rsidRPr="00CA24CF" w:rsidRDefault="00A1640C" w:rsidP="008A32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TABLE NO. 4.19</w:t>
      </w:r>
    </w:p>
    <w:p w:rsidR="008A327A" w:rsidRPr="00CA24CF" w:rsidRDefault="008A327A" w:rsidP="008A32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PROBLEMS FACED DUE TO FAILED IN REPAYMENT OF LOAN</w:t>
      </w:r>
    </w:p>
    <w:tbl>
      <w:tblPr>
        <w:tblStyle w:val="TableGrid"/>
        <w:tblW w:w="9132" w:type="dxa"/>
        <w:jc w:val="center"/>
        <w:tblLook w:val="04A0" w:firstRow="1" w:lastRow="0" w:firstColumn="1" w:lastColumn="0" w:noHBand="0" w:noVBand="1"/>
      </w:tblPr>
      <w:tblGrid>
        <w:gridCol w:w="3203"/>
        <w:gridCol w:w="3396"/>
        <w:gridCol w:w="2533"/>
      </w:tblGrid>
      <w:tr w:rsidR="008A327A" w:rsidRPr="00CA24CF" w:rsidTr="00903225">
        <w:trPr>
          <w:trHeight w:val="668"/>
          <w:jc w:val="center"/>
        </w:trPr>
        <w:tc>
          <w:tcPr>
            <w:tcW w:w="3203"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3396"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533"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1008F0" w:rsidRPr="00CA24CF" w:rsidTr="00903225">
        <w:trPr>
          <w:trHeight w:val="542"/>
          <w:jc w:val="center"/>
        </w:trPr>
        <w:tc>
          <w:tcPr>
            <w:tcW w:w="320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Acquired your business assets</w:t>
            </w:r>
          </w:p>
        </w:tc>
        <w:tc>
          <w:tcPr>
            <w:tcW w:w="3396"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19</w:t>
            </w:r>
          </w:p>
        </w:tc>
        <w:tc>
          <w:tcPr>
            <w:tcW w:w="253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19</w:t>
            </w:r>
          </w:p>
        </w:tc>
      </w:tr>
      <w:tr w:rsidR="001008F0" w:rsidRPr="00CA24CF" w:rsidTr="00903225">
        <w:trPr>
          <w:trHeight w:val="668"/>
          <w:jc w:val="center"/>
        </w:trPr>
        <w:tc>
          <w:tcPr>
            <w:tcW w:w="320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Acquired your personal assets</w:t>
            </w:r>
          </w:p>
        </w:tc>
        <w:tc>
          <w:tcPr>
            <w:tcW w:w="3396"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16</w:t>
            </w:r>
          </w:p>
        </w:tc>
        <w:tc>
          <w:tcPr>
            <w:tcW w:w="253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16</w:t>
            </w:r>
          </w:p>
        </w:tc>
      </w:tr>
      <w:tr w:rsidR="001008F0" w:rsidRPr="00CA24CF" w:rsidTr="00903225">
        <w:trPr>
          <w:trHeight w:val="668"/>
          <w:jc w:val="center"/>
        </w:trPr>
        <w:tc>
          <w:tcPr>
            <w:tcW w:w="320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Filed a law suit</w:t>
            </w:r>
          </w:p>
        </w:tc>
        <w:tc>
          <w:tcPr>
            <w:tcW w:w="3396"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c>
          <w:tcPr>
            <w:tcW w:w="253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25</w:t>
            </w:r>
          </w:p>
        </w:tc>
      </w:tr>
      <w:tr w:rsidR="001008F0" w:rsidRPr="00CA24CF" w:rsidTr="00903225">
        <w:trPr>
          <w:trHeight w:val="668"/>
          <w:jc w:val="center"/>
        </w:trPr>
        <w:tc>
          <w:tcPr>
            <w:tcW w:w="320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They extended the repayment period</w:t>
            </w:r>
          </w:p>
        </w:tc>
        <w:tc>
          <w:tcPr>
            <w:tcW w:w="3396"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c>
          <w:tcPr>
            <w:tcW w:w="2533" w:type="dxa"/>
            <w:vAlign w:val="center"/>
          </w:tcPr>
          <w:p w:rsidR="001008F0" w:rsidRPr="00CA24CF" w:rsidRDefault="001008F0" w:rsidP="001008F0">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40</w:t>
            </w:r>
          </w:p>
        </w:tc>
      </w:tr>
      <w:tr w:rsidR="008A327A" w:rsidRPr="00CA24CF" w:rsidTr="00903225">
        <w:trPr>
          <w:trHeight w:val="668"/>
          <w:jc w:val="center"/>
        </w:trPr>
        <w:tc>
          <w:tcPr>
            <w:tcW w:w="3203"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3396"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533" w:type="dxa"/>
            <w:vAlign w:val="center"/>
          </w:tcPr>
          <w:p w:rsidR="008A327A" w:rsidRPr="00CA24CF" w:rsidRDefault="008A327A"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8A327A" w:rsidRPr="00CA24CF" w:rsidRDefault="008A327A" w:rsidP="008A327A">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8A327A" w:rsidRPr="00CA24CF" w:rsidRDefault="00A1640C" w:rsidP="008A32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4.19</w:t>
      </w:r>
    </w:p>
    <w:p w:rsidR="001008F0" w:rsidRPr="00CA24CF" w:rsidRDefault="001008F0" w:rsidP="001008F0">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PROBLEMS FACED DUE TO FAILED IN REPAYMENT OF LOAN</w:t>
      </w:r>
    </w:p>
    <w:p w:rsidR="008A327A" w:rsidRPr="00CA24CF" w:rsidRDefault="009031A1" w:rsidP="008A327A">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4C5266E8" wp14:editId="1042B26B">
            <wp:extent cx="5440680" cy="2320120"/>
            <wp:effectExtent l="19050" t="0" r="26670" b="3980"/>
            <wp:docPr id="3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A327A" w:rsidRPr="00CA24CF" w:rsidRDefault="008A327A" w:rsidP="008A327A">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8A327A" w:rsidRPr="00CA24CF" w:rsidRDefault="008A327A" w:rsidP="009031A1">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no.4.1</w:t>
      </w:r>
      <w:r w:rsidR="00A1640C" w:rsidRPr="00CA24CF">
        <w:rPr>
          <w:rFonts w:ascii="Times New Roman" w:hAnsi="Times New Roman" w:cs="Times New Roman"/>
          <w:color w:val="000000" w:themeColor="text1"/>
          <w:sz w:val="24"/>
          <w:szCs w:val="24"/>
        </w:rPr>
        <w:t>9</w:t>
      </w:r>
      <w:r w:rsidRPr="00CA24CF">
        <w:rPr>
          <w:rFonts w:ascii="Times New Roman" w:hAnsi="Times New Roman" w:cs="Times New Roman"/>
          <w:color w:val="000000" w:themeColor="text1"/>
          <w:sz w:val="24"/>
          <w:szCs w:val="24"/>
        </w:rPr>
        <w:t xml:space="preserve"> shows that </w:t>
      </w:r>
      <w:r w:rsidR="001008F0" w:rsidRPr="00CA24CF">
        <w:rPr>
          <w:rFonts w:ascii="Times New Roman" w:hAnsi="Times New Roman" w:cs="Times New Roman"/>
          <w:color w:val="000000" w:themeColor="text1"/>
          <w:sz w:val="24"/>
          <w:szCs w:val="24"/>
        </w:rPr>
        <w:t>40% of the respondents are said that banks are extended the repayment period due to failed in repayment of loan, 25% faced law suit as problem, 19% said that they acquired their business assets and 16% said that the banks acquired their personal assets.</w:t>
      </w:r>
    </w:p>
    <w:p w:rsidR="009031A1" w:rsidRPr="00CA24CF" w:rsidRDefault="00A1640C"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TABLE NO. 4.20</w:t>
      </w:r>
    </w:p>
    <w:p w:rsidR="009031A1" w:rsidRPr="00CA24CF" w:rsidRDefault="004204B9"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RATING OF THE BANK’S PERFOMANCE OVER THE LAST 2 YEARS</w:t>
      </w:r>
    </w:p>
    <w:tbl>
      <w:tblPr>
        <w:tblStyle w:val="TableGrid"/>
        <w:tblW w:w="9132" w:type="dxa"/>
        <w:jc w:val="center"/>
        <w:tblLook w:val="04A0" w:firstRow="1" w:lastRow="0" w:firstColumn="1" w:lastColumn="0" w:noHBand="0" w:noVBand="1"/>
      </w:tblPr>
      <w:tblGrid>
        <w:gridCol w:w="3928"/>
        <w:gridCol w:w="2671"/>
        <w:gridCol w:w="2533"/>
      </w:tblGrid>
      <w:tr w:rsidR="009031A1" w:rsidRPr="00CA24CF" w:rsidTr="009031A1">
        <w:trPr>
          <w:trHeight w:val="668"/>
          <w:jc w:val="center"/>
        </w:trPr>
        <w:tc>
          <w:tcPr>
            <w:tcW w:w="3928"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lastRenderedPageBreak/>
              <w:t>Particulars</w:t>
            </w:r>
          </w:p>
        </w:tc>
        <w:tc>
          <w:tcPr>
            <w:tcW w:w="2671"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No. of respondents</w:t>
            </w:r>
          </w:p>
        </w:tc>
        <w:tc>
          <w:tcPr>
            <w:tcW w:w="2533"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Percentage</w:t>
            </w:r>
          </w:p>
        </w:tc>
      </w:tr>
      <w:tr w:rsidR="004204B9" w:rsidRPr="00CA24CF" w:rsidTr="009031A1">
        <w:trPr>
          <w:trHeight w:val="542"/>
          <w:jc w:val="center"/>
        </w:trPr>
        <w:tc>
          <w:tcPr>
            <w:tcW w:w="3928"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Good </w:t>
            </w:r>
          </w:p>
        </w:tc>
        <w:tc>
          <w:tcPr>
            <w:tcW w:w="2671"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44</w:t>
            </w:r>
          </w:p>
        </w:tc>
        <w:tc>
          <w:tcPr>
            <w:tcW w:w="2533" w:type="dxa"/>
            <w:vAlign w:val="center"/>
          </w:tcPr>
          <w:p w:rsidR="004204B9" w:rsidRPr="00CA24CF" w:rsidRDefault="004204B9" w:rsidP="001512E7">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44</w:t>
            </w:r>
          </w:p>
        </w:tc>
      </w:tr>
      <w:tr w:rsidR="004204B9" w:rsidRPr="00CA24CF" w:rsidTr="009031A1">
        <w:trPr>
          <w:trHeight w:val="668"/>
          <w:jc w:val="center"/>
        </w:trPr>
        <w:tc>
          <w:tcPr>
            <w:tcW w:w="3928"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Very good</w:t>
            </w:r>
          </w:p>
        </w:tc>
        <w:tc>
          <w:tcPr>
            <w:tcW w:w="2671"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37</w:t>
            </w:r>
          </w:p>
        </w:tc>
        <w:tc>
          <w:tcPr>
            <w:tcW w:w="2533" w:type="dxa"/>
            <w:vAlign w:val="center"/>
          </w:tcPr>
          <w:p w:rsidR="004204B9" w:rsidRPr="00CA24CF" w:rsidRDefault="004204B9" w:rsidP="001512E7">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37</w:t>
            </w:r>
          </w:p>
        </w:tc>
      </w:tr>
      <w:tr w:rsidR="004204B9" w:rsidRPr="00CA24CF" w:rsidTr="009031A1">
        <w:trPr>
          <w:trHeight w:val="668"/>
          <w:jc w:val="center"/>
        </w:trPr>
        <w:tc>
          <w:tcPr>
            <w:tcW w:w="3928"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Poor </w:t>
            </w:r>
          </w:p>
        </w:tc>
        <w:tc>
          <w:tcPr>
            <w:tcW w:w="2671"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12</w:t>
            </w:r>
          </w:p>
        </w:tc>
        <w:tc>
          <w:tcPr>
            <w:tcW w:w="2533" w:type="dxa"/>
            <w:vAlign w:val="center"/>
          </w:tcPr>
          <w:p w:rsidR="004204B9" w:rsidRPr="00CA24CF" w:rsidRDefault="004204B9" w:rsidP="001512E7">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12</w:t>
            </w:r>
          </w:p>
        </w:tc>
      </w:tr>
      <w:tr w:rsidR="004204B9" w:rsidRPr="00CA24CF" w:rsidTr="009031A1">
        <w:trPr>
          <w:trHeight w:val="668"/>
          <w:jc w:val="center"/>
        </w:trPr>
        <w:tc>
          <w:tcPr>
            <w:tcW w:w="3928"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Very poor</w:t>
            </w:r>
          </w:p>
        </w:tc>
        <w:tc>
          <w:tcPr>
            <w:tcW w:w="2671" w:type="dxa"/>
            <w:vAlign w:val="center"/>
          </w:tcPr>
          <w:p w:rsidR="004204B9" w:rsidRPr="00CA24CF" w:rsidRDefault="004204B9" w:rsidP="009031A1">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w:t>
            </w:r>
          </w:p>
        </w:tc>
        <w:tc>
          <w:tcPr>
            <w:tcW w:w="2533" w:type="dxa"/>
            <w:vAlign w:val="center"/>
          </w:tcPr>
          <w:p w:rsidR="004204B9" w:rsidRPr="00CA24CF" w:rsidRDefault="004204B9" w:rsidP="001512E7">
            <w:pPr>
              <w:spacing w:line="360" w:lineRule="auto"/>
              <w:jc w:val="center"/>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7</w:t>
            </w:r>
          </w:p>
        </w:tc>
      </w:tr>
      <w:tr w:rsidR="009031A1" w:rsidRPr="00CA24CF" w:rsidTr="009031A1">
        <w:trPr>
          <w:trHeight w:val="668"/>
          <w:jc w:val="center"/>
        </w:trPr>
        <w:tc>
          <w:tcPr>
            <w:tcW w:w="3928"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Total</w:t>
            </w:r>
          </w:p>
        </w:tc>
        <w:tc>
          <w:tcPr>
            <w:tcW w:w="2671"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c>
          <w:tcPr>
            <w:tcW w:w="2533" w:type="dxa"/>
            <w:vAlign w:val="center"/>
          </w:tcPr>
          <w:p w:rsidR="009031A1" w:rsidRPr="00CA24CF" w:rsidRDefault="009031A1"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100</w:t>
            </w:r>
          </w:p>
        </w:tc>
      </w:tr>
    </w:tbl>
    <w:p w:rsidR="009031A1" w:rsidRPr="00CA24CF" w:rsidRDefault="009031A1" w:rsidP="009031A1">
      <w:pPr>
        <w:spacing w:after="0"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Source: Primary Data</w:t>
      </w:r>
    </w:p>
    <w:p w:rsidR="009031A1" w:rsidRPr="00CA24CF" w:rsidRDefault="00A1640C"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CHART NO. 4.20</w:t>
      </w:r>
    </w:p>
    <w:p w:rsidR="004204B9" w:rsidRPr="00CA24CF" w:rsidRDefault="004204B9" w:rsidP="004204B9">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RATING OF THE BANK’S PERFOMANCE OVER THE LAST 2 YEARS</w:t>
      </w:r>
    </w:p>
    <w:p w:rsidR="009031A1" w:rsidRPr="00CA24CF" w:rsidRDefault="00617D5D" w:rsidP="009031A1">
      <w:pPr>
        <w:spacing w:line="360" w:lineRule="auto"/>
        <w:jc w:val="center"/>
        <w:rPr>
          <w:rFonts w:ascii="Times New Roman" w:hAnsi="Times New Roman" w:cs="Times New Roman"/>
          <w:b/>
          <w:color w:val="000000" w:themeColor="text1"/>
          <w:sz w:val="24"/>
          <w:szCs w:val="24"/>
        </w:rPr>
      </w:pPr>
      <w:r w:rsidRPr="00CA24CF">
        <w:rPr>
          <w:rFonts w:ascii="Times New Roman" w:hAnsi="Times New Roman" w:cs="Times New Roman"/>
          <w:b/>
          <w:noProof/>
          <w:color w:val="000000" w:themeColor="text1"/>
          <w:sz w:val="24"/>
          <w:szCs w:val="24"/>
          <w:lang w:val="en-IN" w:eastAsia="en-IN" w:bidi="ml-IN"/>
        </w:rPr>
        <w:drawing>
          <wp:inline distT="0" distB="0" distL="0" distR="0" wp14:anchorId="69C36811" wp14:editId="087C5308">
            <wp:extent cx="5289929" cy="2838735"/>
            <wp:effectExtent l="19050" t="0" r="25021" b="0"/>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031A1" w:rsidRPr="00CA24CF" w:rsidRDefault="009031A1" w:rsidP="009031A1">
      <w:pPr>
        <w:spacing w:line="360" w:lineRule="auto"/>
        <w:rPr>
          <w:rFonts w:ascii="Times New Roman" w:hAnsi="Times New Roman" w:cs="Times New Roman"/>
          <w:b/>
          <w:color w:val="000000" w:themeColor="text1"/>
          <w:sz w:val="24"/>
          <w:szCs w:val="24"/>
        </w:rPr>
      </w:pPr>
      <w:r w:rsidRPr="00CA24CF">
        <w:rPr>
          <w:rFonts w:ascii="Times New Roman" w:hAnsi="Times New Roman" w:cs="Times New Roman"/>
          <w:b/>
          <w:color w:val="000000" w:themeColor="text1"/>
          <w:sz w:val="24"/>
          <w:szCs w:val="24"/>
        </w:rPr>
        <w:t>INTERPRETATION</w:t>
      </w:r>
    </w:p>
    <w:p w:rsidR="009031A1" w:rsidRPr="00CA24CF" w:rsidRDefault="00A1640C" w:rsidP="009031A1">
      <w:p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Table no.4.20</w:t>
      </w:r>
      <w:r w:rsidR="009031A1" w:rsidRPr="00CA24CF">
        <w:rPr>
          <w:rFonts w:ascii="Times New Roman" w:hAnsi="Times New Roman" w:cs="Times New Roman"/>
          <w:color w:val="000000" w:themeColor="text1"/>
          <w:sz w:val="24"/>
          <w:szCs w:val="24"/>
        </w:rPr>
        <w:t xml:space="preserve"> shows that </w:t>
      </w:r>
      <w:r w:rsidR="004204B9" w:rsidRPr="00CA24CF">
        <w:rPr>
          <w:rFonts w:ascii="Times New Roman" w:hAnsi="Times New Roman" w:cs="Times New Roman"/>
          <w:color w:val="000000" w:themeColor="text1"/>
          <w:sz w:val="24"/>
          <w:szCs w:val="24"/>
        </w:rPr>
        <w:t xml:space="preserve">44% of the respondents rated the performance of bank as good, 37% of them rated as very good, 12% </w:t>
      </w:r>
      <w:r w:rsidR="00617D5D" w:rsidRPr="00CA24CF">
        <w:rPr>
          <w:rFonts w:ascii="Times New Roman" w:hAnsi="Times New Roman" w:cs="Times New Roman"/>
          <w:color w:val="000000" w:themeColor="text1"/>
          <w:sz w:val="24"/>
          <w:szCs w:val="24"/>
        </w:rPr>
        <w:t xml:space="preserve"> </w:t>
      </w:r>
      <w:r w:rsidR="004204B9" w:rsidRPr="00CA24CF">
        <w:rPr>
          <w:rFonts w:ascii="Times New Roman" w:hAnsi="Times New Roman" w:cs="Times New Roman"/>
          <w:color w:val="000000" w:themeColor="text1"/>
          <w:sz w:val="24"/>
          <w:szCs w:val="24"/>
        </w:rPr>
        <w:t>rated as poor and 7% rated as very poor.</w:t>
      </w:r>
    </w:p>
    <w:p w:rsidR="003435C5" w:rsidRPr="00946052" w:rsidRDefault="003435C5" w:rsidP="003435C5">
      <w:pPr>
        <w:spacing w:line="360" w:lineRule="auto"/>
        <w:jc w:val="both"/>
        <w:rPr>
          <w:rFonts w:ascii="Times New Roman" w:hAnsi="Times New Roman" w:cs="Times New Roman"/>
          <w:b/>
          <w:bCs/>
          <w:color w:val="000000" w:themeColor="text1"/>
          <w:sz w:val="28"/>
          <w:szCs w:val="24"/>
        </w:rPr>
      </w:pPr>
      <w:r w:rsidRPr="00946052">
        <w:rPr>
          <w:rFonts w:ascii="Times New Roman" w:hAnsi="Times New Roman" w:cs="Times New Roman"/>
          <w:b/>
          <w:bCs/>
          <w:color w:val="000000" w:themeColor="text1"/>
          <w:sz w:val="28"/>
          <w:szCs w:val="24"/>
        </w:rPr>
        <w:t>5.1 FINDINGS</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75% of respondents are male and 25% of them are female.</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lastRenderedPageBreak/>
        <w:t>35% of them are belonging to the age group of 35 to 45 years.</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50% of the respondents are under graduate.</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45% of the respondents said that their location of business is urban.</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85% of the respondents invest 10 to 25 lacs in plant and machinery.</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75% of the respondents start business less than a year back.</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55% of the respondents said that they are dealing with public sector banks.</w:t>
      </w:r>
    </w:p>
    <w:p w:rsidR="003435C5" w:rsidRPr="00CA24CF" w:rsidRDefault="003435C5" w:rsidP="00946052">
      <w:pPr>
        <w:pStyle w:val="ListParagraph"/>
        <w:numPr>
          <w:ilvl w:val="0"/>
          <w:numId w:val="51"/>
        </w:numPr>
        <w:tabs>
          <w:tab w:val="left" w:pos="1908"/>
        </w:tabs>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 xml:space="preserve">The entire respondents said that they have availed loan from the bank. </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48% of the respondents said that they requested working capital for their enterprise.</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40% of the respondents said that they receive financial assistance between 75% to 90% from their bank.</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44% of the respondents said that they faced demand financial statement as constrain while raising loans.</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bCs/>
          <w:color w:val="000000" w:themeColor="text1"/>
          <w:sz w:val="24"/>
          <w:szCs w:val="24"/>
        </w:rPr>
        <w:t>35% of the respondents suggested that collateral norms should be lowered.</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bCs/>
          <w:color w:val="000000" w:themeColor="text1"/>
          <w:sz w:val="24"/>
          <w:szCs w:val="24"/>
        </w:rPr>
        <w:t>80% of the respondents aware of the various promotional schemes launched by different banks for SME’s and MSME’s.</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bCs/>
          <w:color w:val="000000" w:themeColor="text1"/>
          <w:sz w:val="24"/>
          <w:szCs w:val="24"/>
        </w:rPr>
        <w:t>50% of the respondents said that the main advantage of the present bank is low interest rate and service charges.</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bCs/>
          <w:color w:val="000000" w:themeColor="text1"/>
          <w:sz w:val="24"/>
          <w:szCs w:val="24"/>
        </w:rPr>
        <w:t>70% of the respondents visit the bank 3 to 6 times to avail loan.</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35% respondents said that they were asked to provide property to obtain loan.</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37% of the respondents think that growth of SME’s is adversely affected by technology.</w:t>
      </w:r>
    </w:p>
    <w:p w:rsidR="003435C5" w:rsidRPr="00CA24CF" w:rsidRDefault="003435C5" w:rsidP="00946052">
      <w:pPr>
        <w:pStyle w:val="ListParagraph"/>
        <w:numPr>
          <w:ilvl w:val="0"/>
          <w:numId w:val="51"/>
        </w:numPr>
        <w:spacing w:line="360" w:lineRule="auto"/>
        <w:jc w:val="both"/>
        <w:rPr>
          <w:rFonts w:ascii="Times New Roman" w:hAnsi="Times New Roman" w:cs="Times New Roman"/>
          <w:color w:val="000000" w:themeColor="text1"/>
          <w:sz w:val="24"/>
          <w:szCs w:val="24"/>
        </w:rPr>
      </w:pPr>
      <w:r w:rsidRPr="00CA24CF">
        <w:rPr>
          <w:rFonts w:ascii="Times New Roman" w:hAnsi="Times New Roman" w:cs="Times New Roman"/>
          <w:color w:val="000000" w:themeColor="text1"/>
          <w:sz w:val="24"/>
          <w:szCs w:val="24"/>
        </w:rPr>
        <w:t>60% of the respondents are said that they are failed to repay the loan and 40% are never failed to repay the loan.</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40% of the respondents are said that banks are extended the repayment period due to failed in repayment of loan.</w:t>
      </w:r>
    </w:p>
    <w:p w:rsidR="003435C5" w:rsidRPr="00CA24CF" w:rsidRDefault="003435C5" w:rsidP="00946052">
      <w:pPr>
        <w:pStyle w:val="ListParagraph"/>
        <w:numPr>
          <w:ilvl w:val="0"/>
          <w:numId w:val="51"/>
        </w:numPr>
        <w:spacing w:line="360" w:lineRule="auto"/>
        <w:jc w:val="both"/>
        <w:rPr>
          <w:rFonts w:ascii="Times New Roman" w:hAnsi="Times New Roman" w:cs="Times New Roman"/>
          <w:sz w:val="24"/>
          <w:szCs w:val="24"/>
        </w:rPr>
      </w:pPr>
      <w:r w:rsidRPr="00CA24CF">
        <w:rPr>
          <w:rFonts w:ascii="Times New Roman" w:hAnsi="Times New Roman" w:cs="Times New Roman"/>
          <w:color w:val="000000" w:themeColor="text1"/>
          <w:sz w:val="24"/>
          <w:szCs w:val="24"/>
        </w:rPr>
        <w:t>44% of the respondents rated the performance of bank as good.</w:t>
      </w:r>
    </w:p>
    <w:p w:rsidR="001D4271" w:rsidRDefault="001D4271" w:rsidP="001D4271">
      <w:pPr>
        <w:pStyle w:val="ListParagraph"/>
        <w:spacing w:line="360" w:lineRule="auto"/>
        <w:jc w:val="both"/>
        <w:rPr>
          <w:rFonts w:ascii="Times New Roman" w:hAnsi="Times New Roman" w:cs="Times New Roman"/>
          <w:sz w:val="24"/>
          <w:szCs w:val="24"/>
        </w:rPr>
      </w:pPr>
    </w:p>
    <w:p w:rsidR="003435C5" w:rsidRPr="00946052" w:rsidRDefault="003435C5" w:rsidP="003435C5">
      <w:pPr>
        <w:spacing w:line="360" w:lineRule="auto"/>
        <w:jc w:val="both"/>
        <w:rPr>
          <w:rFonts w:ascii="Times New Roman" w:hAnsi="Times New Roman" w:cs="Times New Roman"/>
          <w:b/>
          <w:bCs/>
          <w:color w:val="000000" w:themeColor="text1"/>
          <w:sz w:val="28"/>
          <w:szCs w:val="24"/>
        </w:rPr>
      </w:pPr>
      <w:r w:rsidRPr="00946052">
        <w:rPr>
          <w:rFonts w:ascii="Times New Roman" w:hAnsi="Times New Roman" w:cs="Times New Roman"/>
          <w:b/>
          <w:bCs/>
          <w:color w:val="000000" w:themeColor="text1"/>
          <w:sz w:val="28"/>
          <w:szCs w:val="24"/>
        </w:rPr>
        <w:t>5.</w:t>
      </w:r>
      <w:r w:rsidR="00946052" w:rsidRPr="00946052">
        <w:rPr>
          <w:rFonts w:ascii="Times New Roman" w:hAnsi="Times New Roman" w:cs="Times New Roman"/>
          <w:b/>
          <w:bCs/>
          <w:color w:val="000000" w:themeColor="text1"/>
          <w:sz w:val="28"/>
          <w:szCs w:val="24"/>
        </w:rPr>
        <w:t>2</w:t>
      </w:r>
      <w:r w:rsidRPr="00946052">
        <w:rPr>
          <w:rFonts w:ascii="Times New Roman" w:hAnsi="Times New Roman" w:cs="Times New Roman"/>
          <w:b/>
          <w:bCs/>
          <w:color w:val="000000" w:themeColor="text1"/>
          <w:sz w:val="28"/>
          <w:szCs w:val="24"/>
        </w:rPr>
        <w:t xml:space="preserve"> SUGGESTIONS </w:t>
      </w:r>
    </w:p>
    <w:p w:rsidR="003435C5" w:rsidRPr="00CA24CF" w:rsidRDefault="003435C5" w:rsidP="00FB755E">
      <w:pPr>
        <w:pStyle w:val="ListParagraph"/>
        <w:numPr>
          <w:ilvl w:val="0"/>
          <w:numId w:val="25"/>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lastRenderedPageBreak/>
        <w:t>As the bankers are considering the size of the firm, it may become difficult to attain the loans. Hence, this study suggested allocating the certain specific quota of loan disbursement in all the types of banks and various financial institutions.</w:t>
      </w:r>
    </w:p>
    <w:p w:rsidR="003435C5" w:rsidRPr="00CA24CF" w:rsidRDefault="003435C5" w:rsidP="00FB755E">
      <w:pPr>
        <w:pStyle w:val="ListParagraph"/>
        <w:numPr>
          <w:ilvl w:val="0"/>
          <w:numId w:val="25"/>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The banks are suggested to provide the loans based on the type of industry, as the different types of MSMEs are emerging now.</w:t>
      </w:r>
    </w:p>
    <w:p w:rsidR="003435C5" w:rsidRPr="00CA24CF" w:rsidRDefault="003435C5" w:rsidP="00FB755E">
      <w:pPr>
        <w:pStyle w:val="ListParagraph"/>
        <w:numPr>
          <w:ilvl w:val="0"/>
          <w:numId w:val="25"/>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The tenure of business should not become the obstacle for attaining the financing facility by the bankers. Hence, the bankers are suggested to consider the low tenure of business also to issue the loans to MSMEs.</w:t>
      </w:r>
    </w:p>
    <w:p w:rsidR="003435C5" w:rsidRPr="00CA24CF" w:rsidRDefault="003435C5" w:rsidP="00FB755E">
      <w:pPr>
        <w:pStyle w:val="ListParagraph"/>
        <w:numPr>
          <w:ilvl w:val="0"/>
          <w:numId w:val="25"/>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The tenure of business should not become the obstacle for attaining the financing facility by the bankers. Hence, the bankers are suggested to consider the low tenure of business also to issue the loans to MSMEs.</w:t>
      </w:r>
    </w:p>
    <w:p w:rsidR="003435C5" w:rsidRPr="00CA24CF" w:rsidRDefault="003435C5" w:rsidP="003435C5">
      <w:pPr>
        <w:spacing w:line="360" w:lineRule="auto"/>
        <w:jc w:val="both"/>
        <w:rPr>
          <w:rFonts w:ascii="Times New Roman" w:hAnsi="Times New Roman" w:cs="Times New Roman"/>
          <w:bCs/>
          <w:color w:val="000000" w:themeColor="text1"/>
          <w:sz w:val="24"/>
          <w:szCs w:val="24"/>
        </w:rPr>
      </w:pP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3435C5" w:rsidRPr="00CA24CF" w:rsidRDefault="003435C5" w:rsidP="00F763F6">
      <w:pPr>
        <w:spacing w:line="360" w:lineRule="auto"/>
        <w:jc w:val="both"/>
        <w:rPr>
          <w:rFonts w:ascii="Times New Roman" w:hAnsi="Times New Roman" w:cs="Times New Roman"/>
          <w:bCs/>
          <w:color w:val="000000" w:themeColor="text1"/>
          <w:sz w:val="24"/>
          <w:szCs w:val="24"/>
        </w:rPr>
      </w:pPr>
    </w:p>
    <w:p w:rsidR="00F763F6" w:rsidRPr="00946052" w:rsidRDefault="00D21F98" w:rsidP="00F763F6">
      <w:pPr>
        <w:spacing w:line="360" w:lineRule="auto"/>
        <w:jc w:val="both"/>
        <w:rPr>
          <w:rFonts w:ascii="Times New Roman" w:hAnsi="Times New Roman" w:cs="Times New Roman"/>
          <w:b/>
          <w:bCs/>
          <w:color w:val="000000" w:themeColor="text1"/>
          <w:sz w:val="28"/>
          <w:szCs w:val="24"/>
        </w:rPr>
      </w:pPr>
      <w:r w:rsidRPr="00946052">
        <w:rPr>
          <w:rFonts w:ascii="Times New Roman" w:hAnsi="Times New Roman" w:cs="Times New Roman"/>
          <w:b/>
          <w:bCs/>
          <w:color w:val="000000" w:themeColor="text1"/>
          <w:sz w:val="28"/>
          <w:szCs w:val="24"/>
        </w:rPr>
        <w:t>5.3 CONCLUSION</w:t>
      </w:r>
    </w:p>
    <w:p w:rsidR="00F763F6" w:rsidRPr="00CA24CF" w:rsidRDefault="00B304C1" w:rsidP="00F763F6">
      <w:pPr>
        <w:spacing w:line="360" w:lineRule="auto"/>
        <w:jc w:val="both"/>
        <w:rPr>
          <w:rFonts w:ascii="Times New Roman" w:hAnsi="Times New Roman" w:cs="Times New Roman"/>
          <w:bCs/>
          <w:color w:val="000000" w:themeColor="text1"/>
          <w:sz w:val="24"/>
          <w:szCs w:val="24"/>
        </w:rPr>
      </w:pPr>
      <w:r w:rsidRPr="00CA24CF">
        <w:rPr>
          <w:rFonts w:ascii="Times New Roman" w:hAnsi="Times New Roman" w:cs="Times New Roman"/>
          <w:sz w:val="24"/>
          <w:szCs w:val="24"/>
        </w:rPr>
        <w:lastRenderedPageBreak/>
        <w:t>Small and Medium Enterprises play an important role in the development of the Indian economy. However, their growth is often hampered by the limited access to finance. The availability of bank credit to industry is a subject matter of regulation and control. The overall regulation is in the hands of RBI. Government of India has also introduced various policy measures to protect and promote SMEs. The efforts of providing adequate finance to the neglected sector of the economy began in 1968 and a tireless effort is still going on even today. Access to credit by this sector has improved over the time but the problem continues to persist in spite of the fact that lending to this sector comes under the supervision of RBI guidelines. Many deliberations have been done in Foreign Countries to address the finance gap. Not many initiatives have been taken in in India to address this problem. In fact the concept of finance gap is not a familiar concept in India, though SMEs continue to suffer from inadequate and timely access to credit from financial institutions and capital markets.</w:t>
      </w: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F763F6" w:rsidRPr="00CA24CF" w:rsidRDefault="00F763F6" w:rsidP="00F763F6">
      <w:pPr>
        <w:spacing w:line="360" w:lineRule="auto"/>
        <w:jc w:val="both"/>
        <w:rPr>
          <w:rFonts w:ascii="Times New Roman" w:hAnsi="Times New Roman" w:cs="Times New Roman"/>
          <w:bCs/>
          <w:color w:val="000000" w:themeColor="text1"/>
          <w:sz w:val="24"/>
          <w:szCs w:val="24"/>
        </w:rPr>
      </w:pPr>
    </w:p>
    <w:p w:rsidR="00B304C1" w:rsidRPr="00CA24CF" w:rsidRDefault="00B304C1" w:rsidP="00F763F6">
      <w:pPr>
        <w:spacing w:line="360" w:lineRule="auto"/>
        <w:jc w:val="both"/>
        <w:rPr>
          <w:rFonts w:ascii="Times New Roman" w:hAnsi="Times New Roman" w:cs="Times New Roman"/>
          <w:bCs/>
          <w:color w:val="000000" w:themeColor="text1"/>
          <w:sz w:val="24"/>
          <w:szCs w:val="24"/>
        </w:rPr>
      </w:pPr>
    </w:p>
    <w:p w:rsidR="00B304C1" w:rsidRPr="00CA24CF" w:rsidRDefault="00B304C1" w:rsidP="00F763F6">
      <w:pPr>
        <w:spacing w:line="360" w:lineRule="auto"/>
        <w:jc w:val="both"/>
        <w:rPr>
          <w:rFonts w:ascii="Times New Roman" w:hAnsi="Times New Roman" w:cs="Times New Roman"/>
          <w:bCs/>
          <w:color w:val="000000" w:themeColor="text1"/>
          <w:sz w:val="24"/>
          <w:szCs w:val="24"/>
        </w:rPr>
      </w:pPr>
    </w:p>
    <w:p w:rsidR="00B304C1" w:rsidRPr="00CA24CF" w:rsidRDefault="00B304C1" w:rsidP="00F763F6">
      <w:pPr>
        <w:spacing w:line="360" w:lineRule="auto"/>
        <w:jc w:val="both"/>
        <w:rPr>
          <w:rFonts w:ascii="Times New Roman" w:hAnsi="Times New Roman" w:cs="Times New Roman"/>
          <w:bCs/>
          <w:color w:val="000000" w:themeColor="text1"/>
          <w:sz w:val="24"/>
          <w:szCs w:val="24"/>
        </w:rPr>
      </w:pPr>
    </w:p>
    <w:p w:rsidR="00B304C1" w:rsidRPr="00CA24CF" w:rsidRDefault="00B304C1" w:rsidP="00F763F6">
      <w:pPr>
        <w:spacing w:line="360" w:lineRule="auto"/>
        <w:jc w:val="both"/>
        <w:rPr>
          <w:rFonts w:ascii="Times New Roman" w:hAnsi="Times New Roman" w:cs="Times New Roman"/>
          <w:bCs/>
          <w:color w:val="000000" w:themeColor="text1"/>
          <w:sz w:val="24"/>
          <w:szCs w:val="24"/>
        </w:rPr>
      </w:pPr>
    </w:p>
    <w:p w:rsidR="00B304C1" w:rsidRPr="00CA24CF" w:rsidRDefault="00B304C1" w:rsidP="00F763F6">
      <w:pPr>
        <w:spacing w:line="360" w:lineRule="auto"/>
        <w:jc w:val="both"/>
        <w:rPr>
          <w:rFonts w:ascii="Times New Roman" w:hAnsi="Times New Roman" w:cs="Times New Roman"/>
          <w:bCs/>
          <w:color w:val="000000" w:themeColor="text1"/>
          <w:sz w:val="24"/>
          <w:szCs w:val="24"/>
        </w:rPr>
      </w:pPr>
    </w:p>
    <w:p w:rsidR="00B304C1" w:rsidRDefault="00B304C1" w:rsidP="00F763F6">
      <w:pPr>
        <w:spacing w:line="360" w:lineRule="auto"/>
        <w:jc w:val="both"/>
        <w:rPr>
          <w:rFonts w:ascii="Times New Roman" w:hAnsi="Times New Roman" w:cs="Times New Roman"/>
          <w:bCs/>
          <w:color w:val="000000" w:themeColor="text1"/>
          <w:sz w:val="24"/>
          <w:szCs w:val="24"/>
        </w:rPr>
      </w:pPr>
    </w:p>
    <w:p w:rsidR="0035322E" w:rsidRDefault="0035322E" w:rsidP="00F763F6">
      <w:pPr>
        <w:spacing w:line="360" w:lineRule="auto"/>
        <w:jc w:val="both"/>
        <w:rPr>
          <w:rFonts w:ascii="Times New Roman" w:hAnsi="Times New Roman" w:cs="Times New Roman"/>
          <w:bCs/>
          <w:color w:val="000000" w:themeColor="text1"/>
          <w:sz w:val="24"/>
          <w:szCs w:val="24"/>
        </w:rPr>
      </w:pPr>
    </w:p>
    <w:p w:rsidR="0035322E" w:rsidRDefault="0035322E" w:rsidP="00F763F6">
      <w:pPr>
        <w:spacing w:line="360" w:lineRule="auto"/>
        <w:jc w:val="both"/>
        <w:rPr>
          <w:rFonts w:ascii="Times New Roman" w:hAnsi="Times New Roman" w:cs="Times New Roman"/>
          <w:bCs/>
          <w:color w:val="000000" w:themeColor="text1"/>
          <w:sz w:val="24"/>
          <w:szCs w:val="24"/>
        </w:rPr>
      </w:pPr>
    </w:p>
    <w:p w:rsidR="0035322E" w:rsidRDefault="0035322E" w:rsidP="00F763F6">
      <w:pPr>
        <w:spacing w:line="360" w:lineRule="auto"/>
        <w:jc w:val="both"/>
        <w:rPr>
          <w:rFonts w:ascii="Times New Roman" w:hAnsi="Times New Roman" w:cs="Times New Roman"/>
          <w:bCs/>
          <w:color w:val="000000" w:themeColor="text1"/>
          <w:sz w:val="24"/>
          <w:szCs w:val="24"/>
        </w:rPr>
      </w:pPr>
    </w:p>
    <w:p w:rsidR="0035322E" w:rsidRPr="00946052" w:rsidRDefault="0035322E" w:rsidP="0035322E">
      <w:pPr>
        <w:spacing w:line="360" w:lineRule="auto"/>
        <w:jc w:val="center"/>
        <w:rPr>
          <w:rFonts w:ascii="Times New Roman" w:hAnsi="Times New Roman" w:cs="Times New Roman"/>
          <w:b/>
          <w:bCs/>
          <w:color w:val="000000" w:themeColor="text1"/>
          <w:sz w:val="32"/>
          <w:szCs w:val="24"/>
        </w:rPr>
      </w:pPr>
      <w:r w:rsidRPr="00946052">
        <w:rPr>
          <w:rFonts w:ascii="Times New Roman" w:hAnsi="Times New Roman" w:cs="Times New Roman"/>
          <w:b/>
          <w:bCs/>
          <w:color w:val="000000" w:themeColor="text1"/>
          <w:sz w:val="32"/>
          <w:szCs w:val="24"/>
        </w:rPr>
        <w:lastRenderedPageBreak/>
        <w:t>BIBLIOGRAPHY</w:t>
      </w:r>
    </w:p>
    <w:p w:rsidR="0035322E" w:rsidRPr="00CA24CF" w:rsidRDefault="0035322E" w:rsidP="0035322E">
      <w:pPr>
        <w:spacing w:line="360" w:lineRule="auto"/>
        <w:jc w:val="both"/>
        <w:rPr>
          <w:rFonts w:ascii="Times New Roman" w:hAnsi="Times New Roman" w:cs="Times New Roman"/>
          <w:b/>
          <w:bCs/>
          <w:color w:val="000000" w:themeColor="text1"/>
          <w:sz w:val="24"/>
          <w:szCs w:val="24"/>
        </w:rPr>
      </w:pPr>
      <w:r w:rsidRPr="00CA24CF">
        <w:rPr>
          <w:rFonts w:ascii="Times New Roman" w:hAnsi="Times New Roman" w:cs="Times New Roman"/>
          <w:b/>
          <w:bCs/>
          <w:color w:val="000000" w:themeColor="text1"/>
          <w:sz w:val="24"/>
          <w:szCs w:val="24"/>
        </w:rPr>
        <w:t xml:space="preserve">BOOKS </w:t>
      </w:r>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Mathur P.M (1998), “Finance for Small Enterprises in India”, Institute of Small Enterprises and Development</w:t>
      </w:r>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Shiralashetti, A. S. (2016). Prospects and Problems of MSMEs in India—A Study. International Journal of in Multidisciplinary and Academic Research,1(2), 1-7.</w:t>
      </w:r>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Subrahmanya, B. (2019). Small-Scale Industry Development for Export Promotion: India’s Experience Under Liberalisation. Micro and Small Enterprises in India: Era of Reforms, 46-66.</w:t>
      </w:r>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Khan, G. J. &amp; Dalu, S. R. Role of Small &amp; Medium Enterprises in Industrial Development of Vidarbha Region. International Journal of Engineering Technology, Management and Applied Sciences, 3(7), 2015, 78-84.</w:t>
      </w:r>
    </w:p>
    <w:p w:rsidR="0035322E" w:rsidRPr="00CA24CF" w:rsidRDefault="0035322E" w:rsidP="0035322E">
      <w:pPr>
        <w:spacing w:line="360" w:lineRule="auto"/>
        <w:jc w:val="both"/>
        <w:rPr>
          <w:rFonts w:ascii="Times New Roman" w:hAnsi="Times New Roman" w:cs="Times New Roman"/>
          <w:sz w:val="24"/>
          <w:szCs w:val="24"/>
        </w:rPr>
      </w:pPr>
    </w:p>
    <w:p w:rsidR="0035322E" w:rsidRPr="00CA24CF" w:rsidRDefault="0035322E" w:rsidP="0035322E">
      <w:pPr>
        <w:spacing w:line="360" w:lineRule="auto"/>
        <w:jc w:val="both"/>
        <w:rPr>
          <w:rFonts w:ascii="Times New Roman" w:hAnsi="Times New Roman" w:cs="Times New Roman"/>
          <w:b/>
          <w:sz w:val="24"/>
          <w:szCs w:val="24"/>
        </w:rPr>
      </w:pPr>
      <w:r w:rsidRPr="00CA24CF">
        <w:rPr>
          <w:rFonts w:ascii="Times New Roman" w:hAnsi="Times New Roman" w:cs="Times New Roman"/>
          <w:b/>
          <w:sz w:val="24"/>
          <w:szCs w:val="24"/>
        </w:rPr>
        <w:t>WEBSITES</w:t>
      </w:r>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hyperlink r:id="rId29" w:history="1">
        <w:r w:rsidRPr="00CA24CF">
          <w:rPr>
            <w:rFonts w:ascii="Times New Roman" w:hAnsi="Times New Roman" w:cs="Times New Roman"/>
            <w:sz w:val="24"/>
            <w:szCs w:val="24"/>
          </w:rPr>
          <w:t>https://shodhganga.inflibnet.ac.in/handle/10603/299381</w:t>
        </w:r>
      </w:hyperlink>
    </w:p>
    <w:p w:rsidR="0035322E" w:rsidRPr="00CA24CF" w:rsidRDefault="0035322E" w:rsidP="0035322E">
      <w:pPr>
        <w:pStyle w:val="ListParagraph"/>
        <w:numPr>
          <w:ilvl w:val="0"/>
          <w:numId w:val="26"/>
        </w:numPr>
        <w:spacing w:line="360" w:lineRule="auto"/>
        <w:jc w:val="both"/>
        <w:rPr>
          <w:rFonts w:ascii="Times New Roman" w:hAnsi="Times New Roman" w:cs="Times New Roman"/>
          <w:sz w:val="24"/>
          <w:szCs w:val="24"/>
        </w:rPr>
      </w:pPr>
      <w:r w:rsidRPr="00CA24CF">
        <w:rPr>
          <w:rFonts w:ascii="Times New Roman" w:hAnsi="Times New Roman" w:cs="Times New Roman"/>
          <w:sz w:val="24"/>
          <w:szCs w:val="24"/>
        </w:rPr>
        <w:t>https://shodhganga.inflibnet.ac.in/handle/10603/92504</w:t>
      </w: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CA24CF" w:rsidRDefault="0035322E" w:rsidP="0035322E">
      <w:pPr>
        <w:spacing w:line="360" w:lineRule="auto"/>
        <w:jc w:val="both"/>
        <w:rPr>
          <w:rFonts w:ascii="Times New Roman" w:hAnsi="Times New Roman" w:cs="Times New Roman"/>
          <w:bCs/>
          <w:color w:val="000000" w:themeColor="text1"/>
          <w:sz w:val="24"/>
          <w:szCs w:val="24"/>
        </w:rPr>
      </w:pPr>
    </w:p>
    <w:p w:rsidR="0035322E" w:rsidRPr="007B7D19" w:rsidRDefault="0035322E" w:rsidP="0035322E">
      <w:pPr>
        <w:spacing w:line="360" w:lineRule="auto"/>
        <w:jc w:val="center"/>
        <w:rPr>
          <w:rFonts w:ascii="Times New Roman" w:hAnsi="Times New Roman" w:cs="Times New Roman"/>
          <w:b/>
          <w:sz w:val="24"/>
          <w:szCs w:val="24"/>
        </w:rPr>
      </w:pPr>
      <w:r w:rsidRPr="007B7D19">
        <w:rPr>
          <w:rFonts w:ascii="Times New Roman" w:hAnsi="Times New Roman" w:cs="Times New Roman"/>
          <w:b/>
          <w:sz w:val="24"/>
          <w:szCs w:val="24"/>
        </w:rPr>
        <w:lastRenderedPageBreak/>
        <w:t>QUESTIONNAIRE</w:t>
      </w:r>
    </w:p>
    <w:p w:rsidR="0035322E" w:rsidRDefault="0035322E" w:rsidP="0035322E">
      <w:pPr>
        <w:spacing w:line="360" w:lineRule="auto"/>
        <w:ind w:left="360"/>
        <w:jc w:val="center"/>
        <w:rPr>
          <w:rFonts w:ascii="Times New Roman" w:hAnsi="Times New Roman" w:cs="Times New Roman"/>
          <w:b/>
          <w:sz w:val="24"/>
          <w:szCs w:val="24"/>
        </w:rPr>
      </w:pPr>
      <w:r w:rsidRPr="002905FE">
        <w:rPr>
          <w:rFonts w:ascii="Times New Roman" w:hAnsi="Times New Roman" w:cs="Times New Roman"/>
          <w:b/>
          <w:sz w:val="24"/>
          <w:szCs w:val="24"/>
        </w:rPr>
        <w:t>EVALUATE THE BANKING SERVICES PROVIDED TO SMALL AND MEDIUM ENTERPRISES</w:t>
      </w:r>
    </w:p>
    <w:p w:rsidR="0035322E" w:rsidRPr="007B7D19" w:rsidRDefault="0035322E" w:rsidP="0035322E">
      <w:pPr>
        <w:spacing w:line="360" w:lineRule="auto"/>
        <w:ind w:left="360"/>
        <w:rPr>
          <w:rFonts w:ascii="Times New Roman" w:hAnsi="Times New Roman" w:cs="Times New Roman"/>
          <w:sz w:val="24"/>
          <w:szCs w:val="24"/>
        </w:rPr>
      </w:pPr>
      <w:r w:rsidRPr="007B7D19">
        <w:rPr>
          <w:rFonts w:ascii="Times New Roman" w:hAnsi="Times New Roman" w:cs="Times New Roman"/>
          <w:sz w:val="24"/>
          <w:szCs w:val="24"/>
        </w:rPr>
        <w:t xml:space="preserve">Name </w:t>
      </w:r>
    </w:p>
    <w:p w:rsidR="0035322E" w:rsidRPr="007B7D19" w:rsidRDefault="0035322E" w:rsidP="0035322E">
      <w:pPr>
        <w:spacing w:line="360" w:lineRule="auto"/>
        <w:ind w:left="360"/>
        <w:rPr>
          <w:rFonts w:ascii="Times New Roman" w:hAnsi="Times New Roman" w:cs="Times New Roman"/>
          <w:sz w:val="24"/>
          <w:szCs w:val="24"/>
        </w:rPr>
      </w:pPr>
      <w:r w:rsidRPr="007B7D19">
        <w:rPr>
          <w:rFonts w:ascii="Times New Roman" w:hAnsi="Times New Roman" w:cs="Times New Roman"/>
          <w:sz w:val="24"/>
          <w:szCs w:val="24"/>
        </w:rPr>
        <w:t>Gender</w:t>
      </w:r>
    </w:p>
    <w:p w:rsidR="0035322E" w:rsidRPr="007B7D19" w:rsidRDefault="0035322E" w:rsidP="0035322E">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59264" behindDoc="0" locked="0" layoutInCell="1" allowOverlap="1" wp14:anchorId="65A2895D" wp14:editId="277CAE8C">
                <wp:simplePos x="0" y="0"/>
                <wp:positionH relativeFrom="column">
                  <wp:posOffset>1501189</wp:posOffset>
                </wp:positionH>
                <wp:positionV relativeFrom="paragraph">
                  <wp:posOffset>68960</wp:posOffset>
                </wp:positionV>
                <wp:extent cx="151429" cy="350100"/>
                <wp:effectExtent l="0" t="0" r="20320" b="12065"/>
                <wp:wrapNone/>
                <wp:docPr id="57" name="Group 57"/>
                <wp:cNvGraphicFramePr/>
                <a:graphic xmlns:a="http://schemas.openxmlformats.org/drawingml/2006/main">
                  <a:graphicData uri="http://schemas.microsoft.com/office/word/2010/wordprocessingGroup">
                    <wpg:wgp>
                      <wpg:cNvGrpSpPr/>
                      <wpg:grpSpPr>
                        <a:xfrm>
                          <a:off x="0" y="0"/>
                          <a:ext cx="151429" cy="350100"/>
                          <a:chOff x="0" y="0"/>
                          <a:chExt cx="151429" cy="350100"/>
                        </a:xfrm>
                      </wpg:grpSpPr>
                      <wps:wsp>
                        <wps:cNvPr id="44" name="Rectangle 44"/>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0" y="215496"/>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84F00C" id="Group 57" o:spid="_x0000_s1026" style="position:absolute;margin-left:118.2pt;margin-top:5.45pt;width:11.9pt;height:27.55pt;z-index:251659264" coordsize="151429,35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">
                <v:rect id="Rectangle 44" o:spid="_x0000_s1027" style="position:absolute;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S9cMA&#10;AADbAAAADwAAAGRycy9kb3ducmV2LnhtbESPQWvCQBSE7wX/w/KEXkrdbbGlTV2lKIIXoUYRj4/s&#10;Mwlm34bsU+O/dwuFHoeZ+YaZzHrfqAt1sQ5s4WVkQBEXwdVcWthtl88foKIgO2wCk4UbRZhNBw8T&#10;zFy48oYuuZQqQThmaKESaTOtY1GRxzgKLXHyjqHzKEl2pXYdXhPcN/rVmHftsea0UGFL84qKU372&#10;FlwkTU9kfuSwf1vIbb7eOPNp7eOw//4CJdTLf/ivvXIWxmP4/ZJ+gJ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GS9cMAAADbAAAADwAAAAAAAAAAAAAAAACYAgAAZHJzL2Rv&#10;d25yZXYueG1sUEsFBgAAAAAEAAQA9QAAAIgDAAAAAA==&#10;" fillcolor="white [3201]" strokecolor="black [3213]" strokeweight=".25pt"/>
                <v:rect id="Rectangle 56" o:spid="_x0000_s1028" style="position:absolute;top:215496;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xMMA&#10;AADbAAAADwAAAGRycy9kb3ducmV2LnhtbESPX2vCQBDE3wW/w7FCX6TeWVBsmouIpdCXQv2D9HHJ&#10;bZPQ3F7IbTV++15B8HGYmd8w+XrwrTpTH5vAFuYzA4q4DK7hysLx8Pa4AhUF2WEbmCxcKcK6GI9y&#10;zFy48I7Oe6lUgnDM0EIt0mVax7Imj3EWOuLkfYfeoyTZV9r1eElw3+onY5baY8NpocaOtjWVP/tf&#10;b8FF0jQl8ylfp8WrXLcfO2eerX2YDJsXUEKD3MO39ruzsFjC/5f0A3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Y/xM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Male</w:t>
      </w:r>
    </w:p>
    <w:p w:rsidR="0035322E" w:rsidRPr="007B7D19" w:rsidRDefault="0035322E" w:rsidP="0035322E">
      <w:pPr>
        <w:pStyle w:val="ListParagraph"/>
        <w:numPr>
          <w:ilvl w:val="0"/>
          <w:numId w:val="17"/>
        </w:numPr>
        <w:spacing w:line="360" w:lineRule="auto"/>
        <w:rPr>
          <w:rFonts w:ascii="Times New Roman" w:hAnsi="Times New Roman" w:cs="Times New Roman"/>
          <w:sz w:val="24"/>
          <w:szCs w:val="24"/>
        </w:rPr>
      </w:pPr>
      <w:r w:rsidRPr="007B7D19">
        <w:rPr>
          <w:rFonts w:ascii="Times New Roman" w:hAnsi="Times New Roman" w:cs="Times New Roman"/>
          <w:sz w:val="24"/>
          <w:szCs w:val="24"/>
        </w:rPr>
        <w:t>Female</w:t>
      </w:r>
    </w:p>
    <w:p w:rsidR="0035322E" w:rsidRPr="007B7D19" w:rsidRDefault="0035322E" w:rsidP="0035322E">
      <w:pPr>
        <w:spacing w:line="360" w:lineRule="auto"/>
        <w:ind w:left="360"/>
        <w:rPr>
          <w:rFonts w:ascii="Times New Roman" w:hAnsi="Times New Roman" w:cs="Times New Roman"/>
          <w:sz w:val="24"/>
          <w:szCs w:val="24"/>
        </w:rPr>
      </w:pPr>
      <w:r w:rsidRPr="007B7D19">
        <w:rPr>
          <w:rFonts w:ascii="Times New Roman" w:hAnsi="Times New Roman" w:cs="Times New Roman"/>
          <w:sz w:val="24"/>
          <w:szCs w:val="24"/>
        </w:rPr>
        <w:t>Age :</w:t>
      </w:r>
    </w:p>
    <w:p w:rsidR="0035322E" w:rsidRPr="007B7D19" w:rsidRDefault="0035322E" w:rsidP="0035322E">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0288" behindDoc="0" locked="0" layoutInCell="1" allowOverlap="1" wp14:anchorId="7540EAB3" wp14:editId="5678DDEC">
                <wp:simplePos x="0" y="0"/>
                <wp:positionH relativeFrom="column">
                  <wp:posOffset>1606024</wp:posOffset>
                </wp:positionH>
                <wp:positionV relativeFrom="paragraph">
                  <wp:posOffset>51350</wp:posOffset>
                </wp:positionV>
                <wp:extent cx="151429" cy="385045"/>
                <wp:effectExtent l="0" t="0" r="20320" b="15240"/>
                <wp:wrapNone/>
                <wp:docPr id="61" name="Group 61"/>
                <wp:cNvGraphicFramePr/>
                <a:graphic xmlns:a="http://schemas.openxmlformats.org/drawingml/2006/main">
                  <a:graphicData uri="http://schemas.microsoft.com/office/word/2010/wordprocessingGroup">
                    <wpg:wgp>
                      <wpg:cNvGrpSpPr/>
                      <wpg:grpSpPr>
                        <a:xfrm>
                          <a:off x="0" y="0"/>
                          <a:ext cx="151429" cy="385045"/>
                          <a:chOff x="0" y="0"/>
                          <a:chExt cx="151429" cy="385045"/>
                        </a:xfrm>
                      </wpg:grpSpPr>
                      <wps:wsp>
                        <wps:cNvPr id="59" name="Rectangle 59"/>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E1E79E" id="Group 61" o:spid="_x0000_s1026" style="position:absolute;margin-left:126.45pt;margin-top:4.05pt;width:11.9pt;height:30.3pt;z-index:251660288" coordsize="151429,38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">
                <v:rect id="Rectangle 59" o:spid="_x0000_s1027" style="position:absolute;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rtsMA&#10;AADbAAAADwAAAGRycy9kb3ducmV2LnhtbESPX2vCQBDE3wv9DscWfCl6V8Gi0UsoFqEvBf+U4uOS&#10;W5PQ3F7IrRq/fa8g9HGYmd8wq2LwrbpQH5vAFl4mBhRxGVzDlYWvw2Y8BxUF2WEbmCzcKEKRPz6s&#10;MHPhyju67KVSCcIxQwu1SJdpHcuaPMZJ6IiTdwq9R0myr7Tr8ZrgvtVTY161x4bTQo0drWsqf/Zn&#10;b8FF0vRMZivH79m73NafO2cW1o6ehrclKKFB/sP39oezMFvA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mrtsMAAADbAAAADwAAAAAAAAAAAAAAAACYAgAAZHJzL2Rv&#10;d25yZXYueG1sUEsFBgAAAAAEAAQA9QAAAIgDAAAAAA==&#10;" fillcolor="white [3201]" strokecolor="black [3213]" strokeweight=".25pt"/>
                <v:rect id="Rectangle 60" o:spid="_x0000_s1028" style="position:absolute;top:250441;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lsAA&#10;AADbAAAADwAAAGRycy9kb3ducmV2LnhtbERPTWvCQBC9C/0PyxS8iO5WqNToJhSL4KVQ01I8Dtkx&#10;CWZnQ3aq8d93D4UeH+97W4y+U1caYhvYwtPCgCKugmu5tvD1uZ+/gIqC7LALTBbuFKHIHyZbzFy4&#10;8ZGupdQqhXDM0EIj0mdax6ohj3EReuLEncPgURIcau0GvKVw3+mlMSvtseXU0GBPu4aqS/njLbhI&#10;mmZkPuT0/fwm99370Zm1tdPH8XUDSmiUf/Gf++AsrNL69CX9AJ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IlsAAAADbAAAADwAAAAAAAAAAAAAAAACYAgAAZHJzL2Rvd25y&#10;ZXYueG1sUEsFBgAAAAAEAAQA9QAAAIUDAAAAAA==&#10;" fillcolor="white [3201]" strokecolor="black [3213]" strokeweight=".25pt"/>
              </v:group>
            </w:pict>
          </mc:Fallback>
        </mc:AlternateContent>
      </w:r>
      <w:r w:rsidRPr="007B7D19">
        <w:rPr>
          <w:rFonts w:ascii="Times New Roman" w:hAnsi="Times New Roman" w:cs="Times New Roman"/>
          <w:sz w:val="24"/>
          <w:szCs w:val="24"/>
        </w:rPr>
        <w:t>Below 25</w:t>
      </w:r>
    </w:p>
    <w:p w:rsidR="0035322E" w:rsidRPr="007B7D19" w:rsidRDefault="0035322E" w:rsidP="0035322E">
      <w:pPr>
        <w:pStyle w:val="ListParagraph"/>
        <w:numPr>
          <w:ilvl w:val="0"/>
          <w:numId w:val="14"/>
        </w:numPr>
        <w:spacing w:line="360" w:lineRule="auto"/>
        <w:rPr>
          <w:rFonts w:ascii="Times New Roman" w:hAnsi="Times New Roman" w:cs="Times New Roman"/>
          <w:sz w:val="24"/>
          <w:szCs w:val="24"/>
        </w:rPr>
      </w:pPr>
      <w:r w:rsidRPr="007B7D19">
        <w:rPr>
          <w:rFonts w:ascii="Times New Roman" w:hAnsi="Times New Roman" w:cs="Times New Roman"/>
          <w:sz w:val="24"/>
          <w:szCs w:val="24"/>
        </w:rPr>
        <w:t>25 – 35</w:t>
      </w:r>
    </w:p>
    <w:p w:rsidR="0035322E" w:rsidRPr="007B7D19" w:rsidRDefault="0035322E" w:rsidP="0035322E">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1312" behindDoc="0" locked="0" layoutInCell="1" allowOverlap="1" wp14:anchorId="75E67B2D" wp14:editId="26106263">
                <wp:simplePos x="0" y="0"/>
                <wp:positionH relativeFrom="column">
                  <wp:posOffset>1605915</wp:posOffset>
                </wp:positionH>
                <wp:positionV relativeFrom="paragraph">
                  <wp:posOffset>14254</wp:posOffset>
                </wp:positionV>
                <wp:extent cx="151429" cy="385045"/>
                <wp:effectExtent l="0" t="0" r="20320" b="15240"/>
                <wp:wrapNone/>
                <wp:docPr id="62" name="Group 62"/>
                <wp:cNvGraphicFramePr/>
                <a:graphic xmlns:a="http://schemas.openxmlformats.org/drawingml/2006/main">
                  <a:graphicData uri="http://schemas.microsoft.com/office/word/2010/wordprocessingGroup">
                    <wpg:wgp>
                      <wpg:cNvGrpSpPr/>
                      <wpg:grpSpPr>
                        <a:xfrm>
                          <a:off x="0" y="0"/>
                          <a:ext cx="151429" cy="385045"/>
                          <a:chOff x="0" y="0"/>
                          <a:chExt cx="151429" cy="385045"/>
                        </a:xfrm>
                      </wpg:grpSpPr>
                      <wps:wsp>
                        <wps:cNvPr id="63" name="Rectangle 63"/>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07C55A" id="Group 62" o:spid="_x0000_s1026" style="position:absolute;margin-left:126.45pt;margin-top:1.1pt;width:11.9pt;height:30.3pt;z-index:251661312" coordsize="151429,38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">
                <v:rect id="Rectangle 63" o:spid="_x0000_s1027" style="position:absolute;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1W4cMA&#10;AADbAAAADwAAAGRycy9kb3ducmV2LnhtbESPQWvCQBSE70L/w/IEL1J3qzS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1W4cMAAADbAAAADwAAAAAAAAAAAAAAAACYAgAAZHJzL2Rv&#10;d25yZXYueG1sUEsFBgAAAAAEAAQA9QAAAIgDAAAAAA==&#10;" fillcolor="white [3201]" strokecolor="black [3213]" strokeweight=".25pt"/>
                <v:rect id="Rectangle 64" o:spid="_x0000_s1028" style="position:absolute;top:250441;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OlcMA&#10;AADbAAAADwAAAGRycy9kb3ducmV2LnhtbESPQWvCQBSE70L/w/IEL1J3Kza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TOlc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35 – 45</w:t>
      </w:r>
    </w:p>
    <w:p w:rsidR="0035322E" w:rsidRPr="007B7D19" w:rsidRDefault="0035322E" w:rsidP="0035322E">
      <w:pPr>
        <w:pStyle w:val="ListParagraph"/>
        <w:numPr>
          <w:ilvl w:val="0"/>
          <w:numId w:val="14"/>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Above 45 </w:t>
      </w:r>
    </w:p>
    <w:p w:rsidR="0035322E" w:rsidRPr="007B7D19" w:rsidRDefault="0035322E" w:rsidP="0035322E">
      <w:pPr>
        <w:spacing w:line="360" w:lineRule="auto"/>
        <w:ind w:left="360"/>
        <w:rPr>
          <w:rFonts w:ascii="Times New Roman" w:hAnsi="Times New Roman" w:cs="Times New Roman"/>
          <w:sz w:val="24"/>
          <w:szCs w:val="24"/>
        </w:rPr>
      </w:pPr>
      <w:r w:rsidRPr="007B7D19">
        <w:rPr>
          <w:rFonts w:ascii="Times New Roman" w:hAnsi="Times New Roman" w:cs="Times New Roman"/>
          <w:sz w:val="24"/>
          <w:szCs w:val="24"/>
        </w:rPr>
        <w:t>Educational Qualification</w:t>
      </w:r>
    </w:p>
    <w:p w:rsidR="0035322E" w:rsidRPr="007B7D19" w:rsidRDefault="0035322E" w:rsidP="0035322E">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2336" behindDoc="0" locked="0" layoutInCell="1" allowOverlap="1" wp14:anchorId="5D9B3F50" wp14:editId="27D8C79D">
                <wp:simplePos x="0" y="0"/>
                <wp:positionH relativeFrom="column">
                  <wp:posOffset>2188335</wp:posOffset>
                </wp:positionH>
                <wp:positionV relativeFrom="paragraph">
                  <wp:posOffset>42954</wp:posOffset>
                </wp:positionV>
                <wp:extent cx="151429" cy="385045"/>
                <wp:effectExtent l="0" t="0" r="20320" b="15240"/>
                <wp:wrapNone/>
                <wp:docPr id="65" name="Group 65"/>
                <wp:cNvGraphicFramePr/>
                <a:graphic xmlns:a="http://schemas.openxmlformats.org/drawingml/2006/main">
                  <a:graphicData uri="http://schemas.microsoft.com/office/word/2010/wordprocessingGroup">
                    <wpg:wgp>
                      <wpg:cNvGrpSpPr/>
                      <wpg:grpSpPr>
                        <a:xfrm>
                          <a:off x="0" y="0"/>
                          <a:ext cx="151429" cy="385045"/>
                          <a:chOff x="0" y="0"/>
                          <a:chExt cx="151429" cy="385045"/>
                        </a:xfrm>
                      </wpg:grpSpPr>
                      <wps:wsp>
                        <wps:cNvPr id="66" name="Rectangle 66"/>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874B4E" id="Group 65" o:spid="_x0000_s1026" style="position:absolute;margin-left:172.3pt;margin-top:3.4pt;width:11.9pt;height:30.3pt;z-index:251662336" coordsize="151429,38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">
                <v:rect id="Rectangle 66" o:spid="_x0000_s1027" style="position:absolute;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1ecMA&#10;AADbAAAADwAAAGRycy9kb3ducmV2LnhtbESPX2vCQBDE3wv9DscW+lL0zkKDRk8pSsGXgv8QH5fc&#10;moTm9kJuq/Hbe0Khj8PM/IaZLXrfqAt1sQ5sYTQ0oIiL4GouLRz2X4MxqCjIDpvAZOFGERbz56cZ&#10;5i5ceUuXnZQqQTjmaKESaXOtY1GRxzgMLXHyzqHzKEl2pXYdXhPcN/rdmEx7rDktVNjSsqLiZ/fr&#10;LbhImt7IbOR0/FjJbfm9dWZi7etL/zkFJdTLf/ivvXYWsgweX9IP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r1ecMAAADbAAAADwAAAAAAAAAAAAAAAACYAgAAZHJzL2Rv&#10;d25yZXYueG1sUEsFBgAAAAAEAAQA9QAAAIgDAAAAAA==&#10;" fillcolor="white [3201]" strokecolor="black [3213]" strokeweight=".25pt"/>
                <v:rect id="Rectangle 67" o:spid="_x0000_s1028" style="position:absolute;top:250441;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Q4sMA&#10;AADbAAAADwAAAGRycy9kb3ducmV2LnhtbESPzWoCQRCE74LvMLTgReKMQkyycRQxCF4C8Qfx2Oy0&#10;u4s7PctOR9e3zwQCORZV9RU1X3a+VjdqYxXYwmRsQBHnwVVcWDgeNk+voKIgO6wDk4UHRVgu+r05&#10;Zi7ceUe3vRQqQThmaKEUaTKtY16SxzgODXHyLqH1KEm2hXYt3hPc13pqzEx7rDgtlNjQuqT8uv/2&#10;FlwkTSMyX3I+PX/IY/25c+bN2uGgW72DEurkP/zX3joLsxf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Q4s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UG</w:t>
      </w:r>
    </w:p>
    <w:p w:rsidR="0035322E" w:rsidRPr="007B7D19" w:rsidRDefault="0035322E" w:rsidP="0035322E">
      <w:pPr>
        <w:pStyle w:val="ListParagraph"/>
        <w:numPr>
          <w:ilvl w:val="0"/>
          <w:numId w:val="15"/>
        </w:numPr>
        <w:spacing w:line="360" w:lineRule="auto"/>
        <w:rPr>
          <w:rFonts w:ascii="Times New Roman" w:hAnsi="Times New Roman" w:cs="Times New Roman"/>
          <w:sz w:val="24"/>
          <w:szCs w:val="24"/>
        </w:rPr>
      </w:pPr>
      <w:r w:rsidRPr="007B7D19">
        <w:rPr>
          <w:rFonts w:ascii="Times New Roman" w:hAnsi="Times New Roman" w:cs="Times New Roman"/>
          <w:sz w:val="24"/>
          <w:szCs w:val="24"/>
        </w:rPr>
        <w:t>PG</w:t>
      </w:r>
    </w:p>
    <w:p w:rsidR="0035322E" w:rsidRPr="007B7D19" w:rsidRDefault="0035322E" w:rsidP="0035322E">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3360" behindDoc="0" locked="0" layoutInCell="1" allowOverlap="1" wp14:anchorId="426EACEC" wp14:editId="2AECC03D">
                <wp:simplePos x="0" y="0"/>
                <wp:positionH relativeFrom="column">
                  <wp:posOffset>2188210</wp:posOffset>
                </wp:positionH>
                <wp:positionV relativeFrom="paragraph">
                  <wp:posOffset>41579</wp:posOffset>
                </wp:positionV>
                <wp:extent cx="151429" cy="385045"/>
                <wp:effectExtent l="0" t="0" r="20320" b="15240"/>
                <wp:wrapNone/>
                <wp:docPr id="68" name="Group 68"/>
                <wp:cNvGraphicFramePr/>
                <a:graphic xmlns:a="http://schemas.openxmlformats.org/drawingml/2006/main">
                  <a:graphicData uri="http://schemas.microsoft.com/office/word/2010/wordprocessingGroup">
                    <wpg:wgp>
                      <wpg:cNvGrpSpPr/>
                      <wpg:grpSpPr>
                        <a:xfrm>
                          <a:off x="0" y="0"/>
                          <a:ext cx="151429" cy="385045"/>
                          <a:chOff x="0" y="0"/>
                          <a:chExt cx="151429" cy="385045"/>
                        </a:xfrm>
                      </wpg:grpSpPr>
                      <wps:wsp>
                        <wps:cNvPr id="69" name="Rectangle 69"/>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635E7B" id="Group 68" o:spid="_x0000_s1026" style="position:absolute;margin-left:172.3pt;margin-top:3.25pt;width:11.9pt;height:30.3pt;z-index:251663360" coordsize="151429,38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">
                <v:rect id="Rectangle 69" o:spid="_x0000_s1027" style="position:absolute;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hC8MA&#10;AADbAAAADwAAAGRycy9kb3ducmV2LnhtbESPQWvCQBSE7wX/w/KEXorutlCp0U0QS8FLoVoRj4/s&#10;Mwlm34bsq8Z/7xYKPQ4z8w2zLAbfqgv1sQls4XlqQBGXwTVcWdh/f0zeQEVBdtgGJgs3ilDko4cl&#10;Zi5ceUuXnVQqQThmaKEW6TKtY1mTxzgNHXHyTqH3KEn2lXY9XhPct/rFmJn22HBaqLGjdU3leffj&#10;LbhImp7IfMnx8Pout/Xn1pm5tY/jYbUAJTTIf/ivvXEWZnP4/ZJ+g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VhC8MAAADbAAAADwAAAAAAAAAAAAAAAACYAgAAZHJzL2Rv&#10;d25yZXYueG1sUEsFBgAAAAAEAAQA9QAAAIgDAAAAAA==&#10;" fillcolor="white [3201]" strokecolor="black [3213]" strokeweight=".25pt"/>
                <v:rect id="Rectangle 70" o:spid="_x0000_s1028" style="position:absolute;top:250441;width:151429;height:134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eS8AA&#10;AADbAAAADwAAAGRycy9kb3ducmV2LnhtbERPS2vCQBC+C/0PyxR6Ed21UG1TN6FYCr0IPor0OGSn&#10;SWh2NmRHjf/ePQgeP773shh8q07UxyawhdnUgCIug2u4svCz/5q8goqC7LANTBYuFKHIH0ZLzFw4&#10;85ZOO6lUCuGYoYVapMu0jmVNHuM0dMSJ+wu9R0mwr7Tr8ZzCfaufjZlrjw2nhho7WtVU/u+O3oKL&#10;pGlMZiO/h5dPuazWW2ferH16HD7eQQkNchff3N/OwiKtT1/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ZeS8AAAADbAAAADwAAAAAAAAAAAAAAAACYAgAAZHJzL2Rvd25y&#10;ZXYueG1sUEsFBgAAAAAEAAQA9QAAAIUDAAAAAA==&#10;" fillcolor="white [3201]" strokecolor="black [3213]" strokeweight=".25pt"/>
              </v:group>
            </w:pict>
          </mc:Fallback>
        </mc:AlternateContent>
      </w:r>
      <w:r w:rsidRPr="007B7D19">
        <w:rPr>
          <w:rFonts w:ascii="Times New Roman" w:hAnsi="Times New Roman" w:cs="Times New Roman"/>
          <w:sz w:val="24"/>
          <w:szCs w:val="24"/>
        </w:rPr>
        <w:t>PROFESSIONALS</w:t>
      </w:r>
    </w:p>
    <w:p w:rsidR="0035322E" w:rsidRPr="007B7D19" w:rsidRDefault="0035322E" w:rsidP="0035322E">
      <w:pPr>
        <w:pStyle w:val="ListParagraph"/>
        <w:numPr>
          <w:ilvl w:val="0"/>
          <w:numId w:val="15"/>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OTHERS </w:t>
      </w:r>
    </w:p>
    <w:p w:rsidR="0035322E" w:rsidRPr="007B7D19" w:rsidRDefault="0035322E" w:rsidP="0035322E">
      <w:pPr>
        <w:spacing w:line="360" w:lineRule="auto"/>
        <w:ind w:left="360"/>
        <w:rPr>
          <w:rFonts w:ascii="Times New Roman" w:hAnsi="Times New Roman" w:cs="Times New Roman"/>
          <w:sz w:val="24"/>
          <w:szCs w:val="24"/>
        </w:rPr>
      </w:pPr>
      <w:r w:rsidRPr="007B7D19">
        <w:rPr>
          <w:rFonts w:ascii="Times New Roman" w:hAnsi="Times New Roman" w:cs="Times New Roman"/>
          <w:sz w:val="24"/>
          <w:szCs w:val="24"/>
        </w:rPr>
        <w:t>Location Of Business</w:t>
      </w:r>
    </w:p>
    <w:p w:rsidR="0035322E" w:rsidRPr="007B7D19" w:rsidRDefault="0035322E" w:rsidP="0035322E">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4384" behindDoc="0" locked="0" layoutInCell="1" allowOverlap="1" wp14:anchorId="5797AA38" wp14:editId="7069F9D0">
                <wp:simplePos x="0" y="0"/>
                <wp:positionH relativeFrom="column">
                  <wp:posOffset>2188445</wp:posOffset>
                </wp:positionH>
                <wp:positionV relativeFrom="paragraph">
                  <wp:posOffset>48507</wp:posOffset>
                </wp:positionV>
                <wp:extent cx="151429" cy="647134"/>
                <wp:effectExtent l="0" t="0" r="20320" b="19685"/>
                <wp:wrapNone/>
                <wp:docPr id="71" name="Group 71"/>
                <wp:cNvGraphicFramePr/>
                <a:graphic xmlns:a="http://schemas.openxmlformats.org/drawingml/2006/main">
                  <a:graphicData uri="http://schemas.microsoft.com/office/word/2010/wordprocessingGroup">
                    <wpg:wgp>
                      <wpg:cNvGrpSpPr/>
                      <wpg:grpSpPr>
                        <a:xfrm>
                          <a:off x="0" y="0"/>
                          <a:ext cx="151429" cy="647134"/>
                          <a:chOff x="0" y="0"/>
                          <a:chExt cx="151429" cy="647134"/>
                        </a:xfrm>
                      </wpg:grpSpPr>
                      <wps:wsp>
                        <wps:cNvPr id="72" name="Rectangle 72"/>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0" y="51253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CB910B6" id="Group 71" o:spid="_x0000_s1026" style="position:absolute;margin-left:172.3pt;margin-top:3.8pt;width:11.9pt;height:50.95pt;z-index:251664384;mso-height-relative:margin" coordsize="1514,6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">
                <v:rect id="Rectangle 72" o:spid="_x0000_s1027" style="position:absolute;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lp8MA&#10;AADbAAAADwAAAGRycy9kb3ducmV2LnhtbESPzWoCQRCE7wHfYWghl6AzEWJ0dZRgCOQi+Id4bHba&#10;3cWdnmWno+vbO4FAjkVVfUXNl52v1ZXaWAW28Do0oIjz4CouLBz2X4MJqCjIDuvAZOFOEZaL3tMc&#10;MxduvKXrTgqVIBwztFCKNJnWMS/JYxyGhjh559B6lCTbQrsWbwnuaz0yZqw9VpwWSmxoVVJ+2f14&#10;Cy6SphcyGzkd3z7lvlpvnZla+9zvPmaghDr5D/+1v52F9xH8fk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hlp8MAAADbAAAADwAAAAAAAAAAAAAAAACYAgAAZHJzL2Rv&#10;d25yZXYueG1sUEsFBgAAAAAEAAQA9QAAAIgDAAAAAA==&#10;" fillcolor="white [3201]" strokecolor="black [3213]" strokeweight=".25pt"/>
                <v:rect id="Rectangle 73" o:spid="_x0000_s1028" style="position:absolute;top:2504;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APMMA&#10;AADbAAAADwAAAGRycy9kb3ducmV2LnhtbESPQWsCMRSE74X+h/AKvYgmrdTqapRiKXgpqBXx+Ng8&#10;d5duXpbNq67/3ghCj8PMfMPMFp2v1YnaWAW28DIwoIjz4CouLOx+vvpjUFGQHdaBycKFIizmjw8z&#10;zFw484ZOWylUgnDM0EIp0mRax7wkj3EQGuLkHUPrUZJsC+1aPCe4r/WrMSPtseK0UGJDy5Ly3+2f&#10;t+AiaeqRWcth//Ypl+X3xpmJtc9P3ccUlFAn/+F7e+UsvA/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TAPMMAAADbAAAADwAAAAAAAAAAAAAAAACYAgAAZHJzL2Rv&#10;d25yZXYueG1sUEsFBgAAAAAEAAQA9QAAAIgDAAAAAA==&#10;" fillcolor="white [3201]" strokecolor="black [3213]" strokeweight=".25pt"/>
                <v:rect id="Rectangle 74" o:spid="_x0000_s1029" style="position:absolute;top:5125;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1YSMMA&#10;AADbAAAADwAAAGRycy9kb3ducmV2LnhtbESPQWsCMRSE74X+h/AKvYgmLdbqapRiKXgpqBXx+Ng8&#10;d5duXpbNq67/3ghCj8PMfMPMFp2v1YnaWAW28DIwoIjz4CouLOx+vvpjUFGQHdaBycKFIizmjw8z&#10;zFw484ZOWylUgnDM0EIp0mRax7wkj3EQGuLkHUPrUZJsC+1aPCe4r/WrMSPtseK0UGJDy5Ly3+2f&#10;t+AiaeqRWcth//Ypl+X3xpmJtc9P3ccUlFAn/+F7e+UsvA/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1YSM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RURAL</w:t>
      </w:r>
    </w:p>
    <w:p w:rsidR="0035322E" w:rsidRPr="007B7D19" w:rsidRDefault="0035322E" w:rsidP="0035322E">
      <w:pPr>
        <w:pStyle w:val="ListParagraph"/>
        <w:numPr>
          <w:ilvl w:val="0"/>
          <w:numId w:val="16"/>
        </w:numPr>
        <w:spacing w:line="360" w:lineRule="auto"/>
        <w:rPr>
          <w:rFonts w:ascii="Times New Roman" w:hAnsi="Times New Roman" w:cs="Times New Roman"/>
          <w:sz w:val="24"/>
          <w:szCs w:val="24"/>
        </w:rPr>
      </w:pPr>
      <w:r w:rsidRPr="007B7D19">
        <w:rPr>
          <w:rFonts w:ascii="Times New Roman" w:hAnsi="Times New Roman" w:cs="Times New Roman"/>
          <w:sz w:val="24"/>
          <w:szCs w:val="24"/>
        </w:rPr>
        <w:t>URBAN</w:t>
      </w:r>
    </w:p>
    <w:p w:rsidR="0035322E" w:rsidRPr="007B7D19" w:rsidRDefault="0035322E" w:rsidP="0035322E">
      <w:pPr>
        <w:pStyle w:val="ListParagraph"/>
        <w:numPr>
          <w:ilvl w:val="0"/>
          <w:numId w:val="16"/>
        </w:numPr>
        <w:spacing w:line="360" w:lineRule="auto"/>
        <w:rPr>
          <w:rFonts w:ascii="Times New Roman" w:hAnsi="Times New Roman" w:cs="Times New Roman"/>
          <w:sz w:val="24"/>
          <w:szCs w:val="24"/>
        </w:rPr>
      </w:pPr>
      <w:r w:rsidRPr="007B7D19">
        <w:rPr>
          <w:rFonts w:ascii="Times New Roman" w:hAnsi="Times New Roman" w:cs="Times New Roman"/>
          <w:sz w:val="24"/>
          <w:szCs w:val="24"/>
        </w:rPr>
        <w:t>SEMI URBAN</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How much is your original investment in plant and machinery/ equipment?</w:t>
      </w:r>
    </w:p>
    <w:p w:rsidR="0035322E" w:rsidRPr="007B7D19" w:rsidRDefault="0035322E" w:rsidP="0035322E">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5408" behindDoc="0" locked="0" layoutInCell="1" allowOverlap="1" wp14:anchorId="2CA187BE" wp14:editId="4BE13C25">
                <wp:simplePos x="0" y="0"/>
                <wp:positionH relativeFrom="column">
                  <wp:posOffset>2625260</wp:posOffset>
                </wp:positionH>
                <wp:positionV relativeFrom="paragraph">
                  <wp:posOffset>74424</wp:posOffset>
                </wp:positionV>
                <wp:extent cx="157254" cy="891751"/>
                <wp:effectExtent l="0" t="0" r="14605" b="22860"/>
                <wp:wrapNone/>
                <wp:docPr id="75" name="Group 75"/>
                <wp:cNvGraphicFramePr/>
                <a:graphic xmlns:a="http://schemas.openxmlformats.org/drawingml/2006/main">
                  <a:graphicData uri="http://schemas.microsoft.com/office/word/2010/wordprocessingGroup">
                    <wpg:wgp>
                      <wpg:cNvGrpSpPr/>
                      <wpg:grpSpPr>
                        <a:xfrm>
                          <a:off x="0" y="0"/>
                          <a:ext cx="157254" cy="891751"/>
                          <a:chOff x="0" y="0"/>
                          <a:chExt cx="157254" cy="891751"/>
                        </a:xfrm>
                      </wpg:grpSpPr>
                      <wps:wsp>
                        <wps:cNvPr id="76" name="Rectangle 76"/>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ectangle 78"/>
                        <wps:cNvSpPr/>
                        <wps:spPr>
                          <a:xfrm>
                            <a:off x="0" y="51253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5825" y="757147"/>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BC0A61" id="Group 75" o:spid="_x0000_s1026" style="position:absolute;margin-left:206.7pt;margin-top:5.85pt;width:12.4pt;height:70.2pt;z-index:251665408;mso-width-relative:margin;mso-height-relative:margin" coordsize="1572,8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">
                <v:rect id="Rectangle 76" o:spid="_x0000_s1027" style="position:absolute;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jpMMA&#10;AADbAAAADwAAAGRycy9kb3ducmV2LnhtbESPzWoCQRCE74LvMLTgReKMQkyycRQxCF4C8Qfx2Oy0&#10;u4s7PctOR9e3zwQCORZV9RU1X3a+VjdqYxXYwmRsQBHnwVVcWDgeNk+voKIgO6wDk4UHRVgu+r05&#10;Zi7ceUe3vRQqQThmaKEUaTKtY16SxzgODXHyLqH1KEm2hXYt3hPc13pqzEx7rDgtlNjQuqT8uv/2&#10;FlwkTSMyX3I+PX/IY/25c+bN2uGgW72DEurkP/zX3joLLzP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NjpMMAAADbAAAADwAAAAAAAAAAAAAAAACYAgAAZHJzL2Rv&#10;d25yZXYueG1sUEsFBgAAAAAEAAQA9QAAAIgDAAAAAA==&#10;" fillcolor="white [3201]" strokecolor="black [3213]" strokeweight=".25pt"/>
                <v:rect id="Rectangle 77" o:spid="_x0000_s1028" style="position:absolute;top:2504;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GP8MA&#10;AADbAAAADwAAAGRycy9kb3ducmV2LnhtbESPQWvCQBSE70L/w/IEL1J3K9i0qasURfBSqFpKj4/s&#10;axLMvg3ZV43/visIHoeZ+YaZL3vfqBN1sQ5s4WliQBEXwdVcWvg6bB5fQEVBdtgEJgsXirBcPAzm&#10;mLtw5h2d9lKqBOGYo4VKpM21jkVFHuMktMTJ+w2dR0myK7Xr8JzgvtFTY561x5rTQoUtrSoqjvs/&#10;b8FF0jQm8yk/37O1XFYfO2derR0N+/c3UEK93MO39tZZyDK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GP8MAAADbAAAADwAAAAAAAAAAAAAAAACYAgAAZHJzL2Rv&#10;d25yZXYueG1sUEsFBgAAAAAEAAQA9QAAAIgDAAAAAA==&#10;" fillcolor="white [3201]" strokecolor="black [3213]" strokeweight=".25pt"/>
                <v:rect id="Rectangle 78" o:spid="_x0000_s1029" style="position:absolute;top:5125;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BSTcAA&#10;AADbAAAADwAAAGRycy9kb3ducmV2LnhtbERPS2vCQBC+C/0PyxR6Ed21UG1TN6FYCr0IPor0OGSn&#10;SWh2NmRHjf/ePQgeP773shh8q07UxyawhdnUgCIug2u4svCz/5q8goqC7LANTBYuFKHIH0ZLzFw4&#10;85ZOO6lUCuGYoYVapMu0jmVNHuM0dMSJ+wu9R0mwr7Tr8ZzCfaufjZlrjw2nhho7WtVU/u+O3oKL&#10;pGlMZiO/h5dPuazWW2ferH16HD7eQQkNchff3N/OwiKNTV/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BSTcAAAADbAAAADwAAAAAAAAAAAAAAAACYAgAAZHJzL2Rvd25y&#10;ZXYueG1sUEsFBgAAAAAEAAQA9QAAAIUDAAAAAA==&#10;" fillcolor="white [3201]" strokecolor="black [3213]" strokeweight=".25pt"/>
                <v:rect id="Rectangle 79" o:spid="_x0000_s1030" style="position:absolute;left:58;top:7571;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31sMA&#10;AADbAAAADwAAAGRycy9kb3ducmV2LnhtbESPQWvCQBSE70L/w/IEL1J3K1hr6ipFEbwUalpKj4/s&#10;axLMvg3ZV43/visIHoeZ+YZZrnvfqBN1sQ5s4WliQBEXwdVcWvj63D2+gIqC7LAJTBYuFGG9ehgs&#10;MXPhzAc65VKqBOGYoYVKpM20jkVFHuMktMTJ+w2dR0myK7Xr8JzgvtFTY561x5rTQoUtbSoqjvmf&#10;t+AiaRqT+ZCf79lWLpv3gzMLa0fD/u0VlFAv9/CtvXcW5gu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z31s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UPTO 10 LACS</w:t>
      </w:r>
    </w:p>
    <w:p w:rsidR="0035322E" w:rsidRPr="007B7D19" w:rsidRDefault="0035322E" w:rsidP="0035322E">
      <w:pPr>
        <w:pStyle w:val="ListParagraph"/>
        <w:numPr>
          <w:ilvl w:val="0"/>
          <w:numId w:val="18"/>
        </w:numPr>
        <w:spacing w:line="360" w:lineRule="auto"/>
        <w:rPr>
          <w:rFonts w:ascii="Times New Roman" w:hAnsi="Times New Roman" w:cs="Times New Roman"/>
          <w:sz w:val="24"/>
          <w:szCs w:val="24"/>
        </w:rPr>
      </w:pPr>
      <w:r w:rsidRPr="007B7D19">
        <w:rPr>
          <w:rFonts w:ascii="Times New Roman" w:hAnsi="Times New Roman" w:cs="Times New Roman"/>
          <w:sz w:val="24"/>
          <w:szCs w:val="24"/>
        </w:rPr>
        <w:t>10 – 25 LACS</w:t>
      </w:r>
    </w:p>
    <w:p w:rsidR="0035322E" w:rsidRPr="007B7D19" w:rsidRDefault="0035322E" w:rsidP="0035322E">
      <w:pPr>
        <w:pStyle w:val="ListParagraph"/>
        <w:numPr>
          <w:ilvl w:val="0"/>
          <w:numId w:val="18"/>
        </w:numPr>
        <w:spacing w:line="360" w:lineRule="auto"/>
        <w:rPr>
          <w:rFonts w:ascii="Times New Roman" w:hAnsi="Times New Roman" w:cs="Times New Roman"/>
          <w:sz w:val="24"/>
          <w:szCs w:val="24"/>
        </w:rPr>
      </w:pPr>
      <w:r w:rsidRPr="007B7D19">
        <w:rPr>
          <w:rFonts w:ascii="Times New Roman" w:hAnsi="Times New Roman" w:cs="Times New Roman"/>
          <w:sz w:val="24"/>
          <w:szCs w:val="24"/>
        </w:rPr>
        <w:t>25 – 50 LACS</w:t>
      </w:r>
    </w:p>
    <w:p w:rsidR="0035322E" w:rsidRDefault="0035322E" w:rsidP="0035322E">
      <w:pPr>
        <w:pStyle w:val="ListParagraph"/>
        <w:numPr>
          <w:ilvl w:val="0"/>
          <w:numId w:val="18"/>
        </w:numPr>
        <w:spacing w:line="360" w:lineRule="auto"/>
        <w:rPr>
          <w:rFonts w:ascii="Times New Roman" w:hAnsi="Times New Roman" w:cs="Times New Roman"/>
          <w:sz w:val="24"/>
          <w:szCs w:val="24"/>
        </w:rPr>
      </w:pPr>
      <w:r w:rsidRPr="007B7D19">
        <w:rPr>
          <w:rFonts w:ascii="Times New Roman" w:hAnsi="Times New Roman" w:cs="Times New Roman"/>
          <w:sz w:val="24"/>
          <w:szCs w:val="24"/>
        </w:rPr>
        <w:t>MORE THAN 50 LACS</w:t>
      </w:r>
    </w:p>
    <w:p w:rsidR="0035322E" w:rsidRPr="007B7D19" w:rsidRDefault="0035322E" w:rsidP="0035322E">
      <w:pPr>
        <w:pStyle w:val="ListParagraph"/>
        <w:spacing w:line="360" w:lineRule="auto"/>
        <w:ind w:left="1440"/>
        <w:rPr>
          <w:rFonts w:ascii="Times New Roman" w:hAnsi="Times New Roman" w:cs="Times New Roman"/>
          <w:sz w:val="24"/>
          <w:szCs w:val="24"/>
        </w:rPr>
      </w:pP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lastRenderedPageBreak/>
        <w:t>When did you start your business?</w:t>
      </w:r>
    </w:p>
    <w:p w:rsidR="0035322E" w:rsidRPr="007B7D19" w:rsidRDefault="0035322E" w:rsidP="0035322E">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6432" behindDoc="0" locked="0" layoutInCell="1" allowOverlap="1" wp14:anchorId="1ACD3328" wp14:editId="4D304598">
                <wp:simplePos x="0" y="0"/>
                <wp:positionH relativeFrom="column">
                  <wp:posOffset>2590315</wp:posOffset>
                </wp:positionH>
                <wp:positionV relativeFrom="paragraph">
                  <wp:posOffset>44337</wp:posOffset>
                </wp:positionV>
                <wp:extent cx="151035" cy="646981"/>
                <wp:effectExtent l="0" t="0" r="20955" b="20320"/>
                <wp:wrapNone/>
                <wp:docPr id="80" name="Group 80"/>
                <wp:cNvGraphicFramePr/>
                <a:graphic xmlns:a="http://schemas.openxmlformats.org/drawingml/2006/main">
                  <a:graphicData uri="http://schemas.microsoft.com/office/word/2010/wordprocessingGroup">
                    <wpg:wgp>
                      <wpg:cNvGrpSpPr/>
                      <wpg:grpSpPr>
                        <a:xfrm>
                          <a:off x="0" y="0"/>
                          <a:ext cx="151035" cy="646981"/>
                          <a:chOff x="0" y="0"/>
                          <a:chExt cx="151429" cy="647134"/>
                        </a:xfrm>
                      </wpg:grpSpPr>
                      <wps:wsp>
                        <wps:cNvPr id="81" name="Rectangle 81"/>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51253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E4E1E6" id="Group 80" o:spid="_x0000_s1026" style="position:absolute;margin-left:203.95pt;margin-top:3.5pt;width:11.9pt;height:50.95pt;z-index:251666432;mso-width-relative:margin;mso-height-relative:margin" coordsize="1514,6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">
                <v:rect id="Rectangle 81" o:spid="_x0000_s1027" style="position:absolute;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98MA&#10;AADbAAAADwAAAGRycy9kb3ducmV2LnhtbESPzWoCQRCE74LvMLSQi8QZBUU3jiIGIZdA/EFybHY6&#10;u4s7PctOR9e3zwgBj0VVfUUt152v1ZXaWAW2MB4ZUMR5cBUXFk7H3escVBRkh3VgsnCnCOtVv7fE&#10;zIUb7+l6kEIlCMcMLZQiTaZ1zEvyGEehIU7eT2g9SpJtoV2LtwT3tZ4YM9MeK04LJTa0LSm/HH69&#10;BRdJ05DMl3yfp+9y337unVlY+zLoNm+ghDp5hv/bH87CfAy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L98MAAADbAAAADwAAAAAAAAAAAAAAAACYAgAAZHJzL2Rv&#10;d25yZXYueG1sUEsFBgAAAAAEAAQA9QAAAIgDAAAAAA==&#10;" fillcolor="white [3201]" strokecolor="black [3213]" strokeweight=".25pt"/>
                <v:rect id="Rectangle 82" o:spid="_x0000_s1028" style="position:absolute;top:2504;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VgMMA&#10;AADbAAAADwAAAGRycy9kb3ducmV2LnhtbESPzWoCQRCE74LvMLTgReJMBEU3jiKGgJdA/EFybHY6&#10;u4s7PctOR9e3zwgBj0VVfUUt152v1ZXaWAW28Do2oIjz4CouLJyOHy9zUFGQHdaBycKdIqxX/d4S&#10;MxduvKfrQQqVIBwztFCKNJnWMS/JYxyHhjh5P6H1KEm2hXYt3hLc13pizEx7rDgtlNjQtqT8cvj1&#10;FlwkTSMyX/J9nr7Lffu5d2Zh7XDQbd5ACXXyDP+3d87CfAK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0VgMMAAADbAAAADwAAAAAAAAAAAAAAAACYAgAAZHJzL2Rv&#10;d25yZXYueG1sUEsFBgAAAAAEAAQA9QAAAIgDAAAAAA==&#10;" fillcolor="white [3201]" strokecolor="black [3213]" strokeweight=".25pt"/>
                <v:rect id="Rectangle 83" o:spid="_x0000_s1029" style="position:absolute;top:5125;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GwG8MA&#10;AADbAAAADwAAAGRycy9kb3ducmV2LnhtbESPQWvCQBSE70L/w/IEL1J3q1Rs6ipFEbwUalpKj4/s&#10;axLMvg3ZV43/visIHoeZ+YZZrnvfqBN1sQ5s4WliQBEXwdVcWvj63D0uQEVBdtgEJgsXirBePQyW&#10;mLlw5gOdcilVgnDM0EIl0mZax6Iij3ESWuLk/YbOoyTZldp1eE5w3+ipMXPtsea0UGFLm4qKY/7n&#10;LbhImsZkPuTn+3krl837wZkX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GwG8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Less than a year back</w:t>
      </w:r>
    </w:p>
    <w:p w:rsidR="0035322E" w:rsidRPr="007B7D19" w:rsidRDefault="0035322E" w:rsidP="0035322E">
      <w:pPr>
        <w:pStyle w:val="ListParagraph"/>
        <w:numPr>
          <w:ilvl w:val="0"/>
          <w:numId w:val="19"/>
        </w:numPr>
        <w:spacing w:line="360" w:lineRule="auto"/>
        <w:rPr>
          <w:rFonts w:ascii="Times New Roman" w:hAnsi="Times New Roman" w:cs="Times New Roman"/>
          <w:sz w:val="24"/>
          <w:szCs w:val="24"/>
        </w:rPr>
      </w:pPr>
      <w:r w:rsidRPr="007B7D19">
        <w:rPr>
          <w:rFonts w:ascii="Times New Roman" w:hAnsi="Times New Roman" w:cs="Times New Roman"/>
          <w:sz w:val="24"/>
          <w:szCs w:val="24"/>
        </w:rPr>
        <w:t>Over one year to 5 years</w:t>
      </w:r>
    </w:p>
    <w:p w:rsidR="0035322E" w:rsidRPr="007B7D19" w:rsidRDefault="0035322E" w:rsidP="0035322E">
      <w:pPr>
        <w:pStyle w:val="ListParagraph"/>
        <w:numPr>
          <w:ilvl w:val="0"/>
          <w:numId w:val="19"/>
        </w:numPr>
        <w:spacing w:line="360" w:lineRule="auto"/>
        <w:rPr>
          <w:rFonts w:ascii="Times New Roman" w:hAnsi="Times New Roman" w:cs="Times New Roman"/>
          <w:sz w:val="24"/>
          <w:szCs w:val="24"/>
        </w:rPr>
      </w:pPr>
      <w:r w:rsidRPr="007B7D19">
        <w:rPr>
          <w:rFonts w:ascii="Times New Roman" w:hAnsi="Times New Roman" w:cs="Times New Roman"/>
          <w:sz w:val="24"/>
          <w:szCs w:val="24"/>
        </w:rPr>
        <w:t>Over 5 years</w:t>
      </w:r>
    </w:p>
    <w:p w:rsidR="0035322E" w:rsidRPr="007B7D19" w:rsidRDefault="0035322E" w:rsidP="0035322E">
      <w:pPr>
        <w:pStyle w:val="ListParagraph"/>
        <w:numPr>
          <w:ilvl w:val="0"/>
          <w:numId w:val="19"/>
        </w:numPr>
        <w:spacing w:line="360" w:lineRule="auto"/>
        <w:rPr>
          <w:rFonts w:ascii="Times New Roman" w:hAnsi="Times New Roman" w:cs="Times New Roman"/>
          <w:sz w:val="24"/>
          <w:szCs w:val="24"/>
        </w:rPr>
      </w:pPr>
      <w:r w:rsidRPr="007B7D19">
        <w:rPr>
          <w:rFonts w:ascii="Times New Roman" w:hAnsi="Times New Roman" w:cs="Times New Roman"/>
          <w:sz w:val="24"/>
          <w:szCs w:val="24"/>
        </w:rPr>
        <w:t>Ancestral occupation since years</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In which bank you are dealing with?</w:t>
      </w:r>
    </w:p>
    <w:p w:rsidR="0035322E" w:rsidRPr="007B7D19" w:rsidRDefault="0035322E" w:rsidP="0035322E">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7456" behindDoc="0" locked="0" layoutInCell="1" allowOverlap="1" wp14:anchorId="4FEABDAC" wp14:editId="7B7B4712">
                <wp:simplePos x="0" y="0"/>
                <wp:positionH relativeFrom="column">
                  <wp:posOffset>2590315</wp:posOffset>
                </wp:positionH>
                <wp:positionV relativeFrom="paragraph">
                  <wp:posOffset>51981</wp:posOffset>
                </wp:positionV>
                <wp:extent cx="151035" cy="932368"/>
                <wp:effectExtent l="0" t="0" r="20955" b="20320"/>
                <wp:wrapNone/>
                <wp:docPr id="85" name="Group 85"/>
                <wp:cNvGraphicFramePr/>
                <a:graphic xmlns:a="http://schemas.openxmlformats.org/drawingml/2006/main">
                  <a:graphicData uri="http://schemas.microsoft.com/office/word/2010/wordprocessingGroup">
                    <wpg:wgp>
                      <wpg:cNvGrpSpPr/>
                      <wpg:grpSpPr>
                        <a:xfrm>
                          <a:off x="0" y="0"/>
                          <a:ext cx="151035" cy="932368"/>
                          <a:chOff x="0" y="0"/>
                          <a:chExt cx="151429" cy="932588"/>
                        </a:xfrm>
                      </wpg:grpSpPr>
                      <wps:wsp>
                        <wps:cNvPr id="86" name="Rectangle 86"/>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51253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797984"/>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210A71" id="Group 85" o:spid="_x0000_s1026" style="position:absolute;margin-left:203.95pt;margin-top:4.1pt;width:11.9pt;height:73.4pt;z-index:251667456;mso-width-relative:margin;mso-height-relative:margin" coordsize="1514,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">
                <v:rect id="Rectangle 86" o:spid="_x0000_s1027" style="position:absolute;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Tg8IA&#10;AADbAAAADwAAAGRycy9kb3ducmV2LnhtbESPzWoCQRCE70LeYeiAF4kzCorZOEpQhFwE/wg5Njud&#10;3SU7PctOq+vbZwTBY1FVX1HzZedrdaE2VoEtjIYGFHEeXMWFhdNx8zYDFQXZYR2YLNwownLx0ptj&#10;5sKV93Q5SKEShGOGFkqRJtM65iV5jMPQECfvN7QeJcm20K7Fa4L7Wo+NmWqPFaeFEhtalZT/Hc7e&#10;goukaUBmJz/fk7XcVtu9M+/W9l+7zw9QQp08w4/2l7Mwm8L9S/oB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hODwgAAANsAAAAPAAAAAAAAAAAAAAAAAJgCAABkcnMvZG93&#10;bnJldi54bWxQSwUGAAAAAAQABAD1AAAAhwMAAAAA&#10;" fillcolor="white [3201]" strokecolor="black [3213]" strokeweight=".25pt"/>
                <v:rect id="Rectangle 87" o:spid="_x0000_s1028" style="position:absolute;top:2504;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2GMMA&#10;AADbAAAADwAAAGRycy9kb3ducmV2LnhtbESPQWvCQBSE70L/w/IEL1J3K1ht6ipFEbwUalpKj4/s&#10;axLMvg3ZV43/visIHoeZ+YZZrnvfqBN1sQ5s4WliQBEXwdVcWvj63D0uQEVBdtgEJgsXirBePQyW&#10;mLlw5gOdcilVgnDM0EIl0mZax6Iij3ESWuLk/YbOoyTZldp1eE5w3+ipMc/aY81pocKWNhUVx/zP&#10;W3CRNI3JfMjP92wrl837wZkXa0fD/u0VlFAv9/CtvXcWFn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q2GMMAAADbAAAADwAAAAAAAAAAAAAAAACYAgAAZHJzL2Rv&#10;d25yZXYueG1sUEsFBgAAAAAEAAQA9QAAAIgDAAAAAA==&#10;" fillcolor="white [3201]" strokecolor="black [3213]" strokeweight=".25pt"/>
                <v:rect id="Rectangle 88" o:spid="_x0000_s1029" style="position:absolute;top:5125;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iar8A&#10;AADbAAAADwAAAGRycy9kb3ducmV2LnhtbERPTWsCMRC9F/wPYYReiiYWKroaRRShl4LaIh6Hzbi7&#10;uJksm1HXf98cBI+P9z1fdr5WN2pjFdjCaGhAEefBVVxY+PvdDiagoiA7rAOThQdFWC56b3PMXLjz&#10;nm4HKVQK4ZihhVKkybSOeUke4zA0xIk7h9ajJNgW2rV4T+G+1p/GjLXHilNDiQ2tS8ovh6u34CJp&#10;+iCzk9PxayOP9c/emam17/1uNQMl1MlL/HR/OwuTNDZ9ST9A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lSJqvwAAANsAAAAPAAAAAAAAAAAAAAAAAJgCAABkcnMvZG93bnJl&#10;di54bWxQSwUGAAAAAAQABAD1AAAAhAMAAAAA&#10;" fillcolor="white [3201]" strokecolor="black [3213]" strokeweight=".25pt"/>
                <v:rect id="Rectangle 89" o:spid="_x0000_s1030" style="position:absolute;top:7979;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H8cMA&#10;AADbAAAADwAAAGRycy9kb3ducmV2LnhtbESPQWvCQBSE70L/w/IKXqTuVqhomo0URfBSUFtKj4/s&#10;axKafRuyT43/vlsQPA4z8w2TrwbfqjP1sQls4XlqQBGXwTVcWfj82D4tQEVBdtgGJgtXirAqHkY5&#10;Zi5c+EDno1QqQThmaKEW6TKtY1mTxzgNHXHyfkLvUZLsK+16vCS4b/XMmLn22HBaqLGjdU3l7/Hk&#10;LbhImiZk9vL99bKR6/r94MzS2vHj8PYKSmiQe/jW3jkLiyX8f0k/Q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mH8c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Private banks</w:t>
      </w:r>
    </w:p>
    <w:p w:rsidR="0035322E" w:rsidRPr="007B7D19" w:rsidRDefault="0035322E" w:rsidP="0035322E">
      <w:pPr>
        <w:pStyle w:val="ListParagraph"/>
        <w:numPr>
          <w:ilvl w:val="0"/>
          <w:numId w:val="20"/>
        </w:numPr>
        <w:spacing w:line="360" w:lineRule="auto"/>
        <w:rPr>
          <w:rFonts w:ascii="Times New Roman" w:hAnsi="Times New Roman" w:cs="Times New Roman"/>
          <w:sz w:val="24"/>
          <w:szCs w:val="24"/>
        </w:rPr>
      </w:pPr>
      <w:r w:rsidRPr="007B7D19">
        <w:rPr>
          <w:rFonts w:ascii="Times New Roman" w:hAnsi="Times New Roman" w:cs="Times New Roman"/>
          <w:sz w:val="24"/>
          <w:szCs w:val="24"/>
        </w:rPr>
        <w:t>Public sector banks</w:t>
      </w:r>
    </w:p>
    <w:p w:rsidR="0035322E" w:rsidRPr="007B7D19" w:rsidRDefault="0035322E" w:rsidP="0035322E">
      <w:pPr>
        <w:pStyle w:val="ListParagraph"/>
        <w:numPr>
          <w:ilvl w:val="0"/>
          <w:numId w:val="20"/>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Cooperative banks </w:t>
      </w:r>
    </w:p>
    <w:p w:rsidR="0035322E" w:rsidRPr="007B7D19" w:rsidRDefault="0035322E" w:rsidP="0035322E">
      <w:pPr>
        <w:pStyle w:val="ListParagraph"/>
        <w:numPr>
          <w:ilvl w:val="0"/>
          <w:numId w:val="20"/>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Others </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Have you availed loan from the bank?</w:t>
      </w:r>
    </w:p>
    <w:p w:rsidR="0035322E" w:rsidRPr="007B7D19" w:rsidRDefault="0035322E" w:rsidP="0035322E">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8480" behindDoc="0" locked="0" layoutInCell="1" allowOverlap="1" wp14:anchorId="43628AB4" wp14:editId="366FFD53">
                <wp:simplePos x="0" y="0"/>
                <wp:positionH relativeFrom="column">
                  <wp:posOffset>2590315</wp:posOffset>
                </wp:positionH>
                <wp:positionV relativeFrom="paragraph">
                  <wp:posOffset>53801</wp:posOffset>
                </wp:positionV>
                <wp:extent cx="151035" cy="1701163"/>
                <wp:effectExtent l="0" t="0" r="20955" b="13970"/>
                <wp:wrapNone/>
                <wp:docPr id="90" name="Group 90"/>
                <wp:cNvGraphicFramePr/>
                <a:graphic xmlns:a="http://schemas.openxmlformats.org/drawingml/2006/main">
                  <a:graphicData uri="http://schemas.microsoft.com/office/word/2010/wordprocessingGroup">
                    <wpg:wgp>
                      <wpg:cNvGrpSpPr/>
                      <wpg:grpSpPr>
                        <a:xfrm>
                          <a:off x="0" y="0"/>
                          <a:ext cx="151035" cy="1701163"/>
                          <a:chOff x="0" y="0"/>
                          <a:chExt cx="151429" cy="1701564"/>
                        </a:xfrm>
                      </wpg:grpSpPr>
                      <wps:wsp>
                        <wps:cNvPr id="91" name="Rectangle 91"/>
                        <wps:cNvSpPr/>
                        <wps:spPr>
                          <a:xfrm>
                            <a:off x="0" y="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0" y="250441"/>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0" y="51253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1089263"/>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0" y="1333937"/>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0" y="1566960"/>
                            <a:ext cx="151429" cy="13460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4F256C" id="Group 90" o:spid="_x0000_s1026" style="position:absolute;margin-left:203.95pt;margin-top:4.25pt;width:11.9pt;height:133.95pt;z-index:251668480;mso-width-relative:margin;mso-height-relative:margin" coordsize="1514,1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">
                <v:rect id="Rectangle 91" o:spid="_x0000_s1027" style="position:absolute;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dKsMA&#10;AADbAAAADwAAAGRycy9kb3ducmV2LnhtbESPQWvCQBSE74X+h+UVvBTdtdBSo5tQlIIXQW0pHh/Z&#10;ZxKafRuyT43/3i0IPQ4z8w2zKAbfqjP1sQlsYToxoIjL4BquLHx/fY7fQUVBdtgGJgtXilDkjw8L&#10;zFy48I7Oe6lUgnDM0EIt0mVax7Imj3ESOuLkHUPvUZLsK+16vCS4b/WLMW/aY8NpocaOljWVv/uT&#10;t+AiaXoms5XDz+tKrsvNzpmZtaOn4WMOSmiQ//C9vXYWZlP4+5J+g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YdKsMAAADbAAAADwAAAAAAAAAAAAAAAACYAgAAZHJzL2Rv&#10;d25yZXYueG1sUEsFBgAAAAAEAAQA9QAAAIgDAAAAAA==&#10;" fillcolor="white [3201]" strokecolor="black [3213]" strokeweight=".25pt"/>
                <v:rect id="Rectangle 92" o:spid="_x0000_s1028" style="position:absolute;top:2504;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SDXcMA&#10;AADbAAAADwAAAGRycy9kb3ducmV2LnhtbESPzWoCQRCE74LvMLTgReJMBEU3jiKGgJdA/EFybHY6&#10;u4s7PctOR9e3zwgBj0VVfUUt152v1ZXaWAW28Do2oIjz4CouLJyOHy9zUFGQHdaBycKdIqxX/d4S&#10;MxduvKfrQQqVIBwztFCKNJnWMS/JYxyHhjh5P6H1KEm2hXYt3hLc13pizEx7rDgtlNjQtqT8cvj1&#10;FlwkTSMyX/J9nr7Lffu5d2Zh7XDQbd5ACXXyDP+3d87CYgK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SDXcMAAADbAAAADwAAAAAAAAAAAAAAAACYAgAAZHJzL2Rv&#10;d25yZXYueG1sUEsFBgAAAAAEAAQA9QAAAIgDAAAAAA==&#10;" fillcolor="white [3201]" strokecolor="black [3213]" strokeweight=".25pt"/>
                <v:rect id="Rectangle 93" o:spid="_x0000_s1029" style="position:absolute;top:5125;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mxsMA&#10;AADbAAAADwAAAGRycy9kb3ducmV2LnhtbESPQWvCQBSE70L/w/IEL1J3q1R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mxsMAAADbAAAADwAAAAAAAAAAAAAAAACYAgAAZHJzL2Rv&#10;d25yZXYueG1sUEsFBgAAAAAEAAQA9QAAAIgDAAAAAA==&#10;" fillcolor="white [3201]" strokecolor="black [3213]" strokeweight=".25pt"/>
                <v:rect id="Rectangle 94" o:spid="_x0000_s1030" style="position:absolute;top:10892;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ssMA&#10;AADbAAAADwAAAGRycy9kb3ducmV2LnhtbESPQWvCQBSE70L/w/IEL1J3K1Z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G+ssMAAADbAAAADwAAAAAAAAAAAAAAAACYAgAAZHJzL2Rv&#10;d25yZXYueG1sUEsFBgAAAAAEAAQA9QAAAIgDAAAAAA==&#10;" fillcolor="white [3201]" strokecolor="black [3213]" strokeweight=".25pt"/>
                <v:rect id="Rectangle 95" o:spid="_x0000_s1031" style="position:absolute;top:13339;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bKcMA&#10;AADbAAAADwAAAGRycy9kb3ducmV2LnhtbESPX2vCQBDE3wv9DscWfCl6V8Gi0UsoFqEvBf+U4uOS&#10;W5PQ3F7IrRq/fa8g9HGYmd8wq2LwrbpQH5vAFl4mBhRxGVzDlYWvw2Y8BxUF2WEbmCzcKEKRPz6s&#10;MHPhyju67KVSCcIxQwu1SJdpHcuaPMZJ6IiTdwq9R0myr7Tr8ZrgvtVTY161x4bTQo0drWsqf/Zn&#10;b8FF0vRMZivH79m73NafO2cW1o6ehrclKKFB/sP39oezsJjB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0bKcMAAADbAAAADwAAAAAAAAAAAAAAAACYAgAAZHJzL2Rv&#10;d25yZXYueG1sUEsFBgAAAAAEAAQA9QAAAIgDAAAAAA==&#10;" fillcolor="white [3201]" strokecolor="black [3213]" strokeweight=".25pt"/>
                <v:rect id="Rectangle 96" o:spid="_x0000_s1032" style="position:absolute;top:15669;width:1514;height: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XsMA&#10;AADbAAAADwAAAGRycy9kb3ducmV2LnhtbESPQWvCQBSE7wX/w/KEXorutlCp0U0QS8FLoVoRj4/s&#10;Mwlm34bsq8Z/7xYKPQ4z8w2zLAbfqgv1sQls4XlqQBGXwTVcWdh/f0zeQEVBdtgGJgs3ilDko4cl&#10;Zi5ceUuXnVQqQThmaKEW6TKtY1mTxzgNHXHyTqH3KEn2lXY9XhPct/rFmJn22HBaqLGjdU3leffj&#10;LbhImp7IfMnx8Pout/Xn1pm5tY/jYbUAJTTIf/ivvXEW5jP4/ZJ+g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FXsMAAADbAAAADwAAAAAAAAAAAAAAAACYAgAAZHJzL2Rv&#10;d25yZXYueG1sUEsFBgAAAAAEAAQA9QAAAIgDAAAAAA==&#10;" fillcolor="white [3201]" strokecolor="black [3213]" strokeweight=".25pt"/>
              </v:group>
            </w:pict>
          </mc:Fallback>
        </mc:AlternateContent>
      </w:r>
      <w:r w:rsidRPr="007B7D19">
        <w:rPr>
          <w:rFonts w:ascii="Times New Roman" w:hAnsi="Times New Roman" w:cs="Times New Roman"/>
          <w:sz w:val="24"/>
          <w:szCs w:val="24"/>
        </w:rPr>
        <w:t>Yes</w:t>
      </w:r>
    </w:p>
    <w:p w:rsidR="0035322E" w:rsidRPr="007B7D19" w:rsidRDefault="0035322E" w:rsidP="0035322E">
      <w:pPr>
        <w:pStyle w:val="ListParagraph"/>
        <w:numPr>
          <w:ilvl w:val="0"/>
          <w:numId w:val="13"/>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No </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If Yes, which of the following financial assistance your enterprise requested for?</w:t>
      </w:r>
    </w:p>
    <w:p w:rsidR="0035322E" w:rsidRPr="007B7D19" w:rsidRDefault="0035322E" w:rsidP="0035322E">
      <w:pPr>
        <w:pStyle w:val="ListParagraph"/>
        <w:numPr>
          <w:ilvl w:val="0"/>
          <w:numId w:val="12"/>
        </w:numPr>
        <w:spacing w:line="360" w:lineRule="auto"/>
        <w:rPr>
          <w:rFonts w:ascii="Times New Roman" w:hAnsi="Times New Roman" w:cs="Times New Roman"/>
          <w:sz w:val="24"/>
          <w:szCs w:val="24"/>
        </w:rPr>
      </w:pPr>
      <w:r w:rsidRPr="007B7D19">
        <w:rPr>
          <w:rFonts w:ascii="Times New Roman" w:hAnsi="Times New Roman" w:cs="Times New Roman"/>
          <w:sz w:val="24"/>
          <w:szCs w:val="24"/>
        </w:rPr>
        <w:t>Term loan</w:t>
      </w:r>
    </w:p>
    <w:p w:rsidR="0035322E" w:rsidRPr="007B7D19" w:rsidRDefault="0035322E" w:rsidP="0035322E">
      <w:pPr>
        <w:pStyle w:val="ListParagraph"/>
        <w:numPr>
          <w:ilvl w:val="0"/>
          <w:numId w:val="12"/>
        </w:numPr>
        <w:spacing w:line="360" w:lineRule="auto"/>
        <w:rPr>
          <w:rFonts w:ascii="Times New Roman" w:hAnsi="Times New Roman" w:cs="Times New Roman"/>
          <w:sz w:val="24"/>
          <w:szCs w:val="24"/>
        </w:rPr>
      </w:pPr>
      <w:r w:rsidRPr="007B7D19">
        <w:rPr>
          <w:rFonts w:ascii="Times New Roman" w:hAnsi="Times New Roman" w:cs="Times New Roman"/>
          <w:sz w:val="24"/>
          <w:szCs w:val="24"/>
        </w:rPr>
        <w:t>Working capital</w:t>
      </w:r>
    </w:p>
    <w:p w:rsidR="0035322E" w:rsidRPr="007B7D19" w:rsidRDefault="0035322E" w:rsidP="0035322E">
      <w:pPr>
        <w:pStyle w:val="ListParagraph"/>
        <w:numPr>
          <w:ilvl w:val="0"/>
          <w:numId w:val="12"/>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Both </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Did you receive?</w:t>
      </w:r>
    </w:p>
    <w:p w:rsidR="0035322E" w:rsidRPr="007B7D19" w:rsidRDefault="0035322E" w:rsidP="0035322E">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69504" behindDoc="0" locked="0" layoutInCell="1" allowOverlap="1" wp14:anchorId="01561C24" wp14:editId="5F825363">
                <wp:simplePos x="0" y="0"/>
                <wp:positionH relativeFrom="column">
                  <wp:posOffset>2590315</wp:posOffset>
                </wp:positionH>
                <wp:positionV relativeFrom="paragraph">
                  <wp:posOffset>1436</wp:posOffset>
                </wp:positionV>
                <wp:extent cx="150495" cy="937725"/>
                <wp:effectExtent l="0" t="0" r="20955" b="15240"/>
                <wp:wrapNone/>
                <wp:docPr id="101" name="Group 101"/>
                <wp:cNvGraphicFramePr/>
                <a:graphic xmlns:a="http://schemas.openxmlformats.org/drawingml/2006/main">
                  <a:graphicData uri="http://schemas.microsoft.com/office/word/2010/wordprocessingGroup">
                    <wpg:wgp>
                      <wpg:cNvGrpSpPr/>
                      <wpg:grpSpPr>
                        <a:xfrm>
                          <a:off x="0" y="0"/>
                          <a:ext cx="150495" cy="937725"/>
                          <a:chOff x="0" y="0"/>
                          <a:chExt cx="150495" cy="937725"/>
                        </a:xfrm>
                      </wpg:grpSpPr>
                      <wps:wsp>
                        <wps:cNvPr id="97" name="Rectangle 97"/>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0" y="80374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5496E8" id="Group 101" o:spid="_x0000_s1026" style="position:absolute;margin-left:203.95pt;margin-top:.1pt;width:11.85pt;height:73.85pt;z-index:251669504" coordsize="1504,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">
                <v:rect id="Rectangle 97"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gxcMA&#10;AADbAAAADwAAAGRycy9kb3ducmV2LnhtbESPQWvCQBSE70L/w/IEL1J3K1hr6ipFEbwUalpKj4/s&#10;axLMvg3ZV43/visIHoeZ+YZZrnvfqBN1sQ5s4WliQBEXwdVcWvj63D2+gIqC7LAJTBYuFGG9ehgs&#10;MXPhzAc65VKqBOGYoYVKpM20jkVFHuMktMTJ+w2dR0myK7Xr8JzgvtFTY561x5rTQoUtbSoqjvmf&#10;t+AiaRqT+ZCf79lWLpv3gzMLa0fD/u0VlFAv9/CtvXcWFn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MgxcMAAADbAAAADwAAAAAAAAAAAAAAAACYAgAAZHJzL2Rv&#10;d25yZXYueG1sUEsFBgAAAAAEAAQA9QAAAIgDAAAAAA==&#10;" fillcolor="white [3201]" strokecolor="black [3213]" strokeweight=".25pt"/>
                <v:rect id="Rectangle 98"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0t78A&#10;AADbAAAADwAAAGRycy9kb3ducmV2LnhtbERPTWsCMRC9F/wPYYReiiYWKnU1iihCLwW1Ih6Hzbi7&#10;uJksm1HXf98cBI+P9z1bdL5WN2pjFdjCaGhAEefBVVxYOPxtBt+goiA7rAOThQdFWMx7bzPMXLjz&#10;jm57KVQK4ZihhVKkybSOeUke4zA0xIk7h9ajJNgW2rV4T+G+1p/GjLXHilNDiQ2tSsov+6u34CJp&#10;+iCzldPxay2P1e/OmYm17/1uOQUl1MlL/HT/OAuTNDZ9ST9Az/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LS3vwAAANsAAAAPAAAAAAAAAAAAAAAAAJgCAABkcnMvZG93bnJl&#10;di54bWxQSwUGAAAAAAQABAD1AAAAhAMAAAAA&#10;" fillcolor="white [3201]" strokecolor="black [3213]" strokeweight=".25pt"/>
                <v:rect id="Rectangle 99"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ARLMMA&#10;AADbAAAADwAAAGRycy9kb3ducmV2LnhtbESPX2vCQBDE3wt+h2MFX0q9U2gx0VPEIvgi1D8UH5fc&#10;NgnN7YXcVuO39wqFPg4z8xtmsep9o67UxTqwhcnYgCIugqu5tHA+bV9moKIgO2wCk4U7RVgtB08L&#10;zF248YGuRylVgnDM0UIl0uZax6Iij3EcWuLkfYXOoyTZldp1eEtw3+ipMW/aY81pocKWNhUV38cf&#10;b8FF0vRM5kMun6/vct/sD85k1o6G/XoOSqiX//Bfe+csZBn8fkk/QC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ARLMMAAADbAAAADwAAAAAAAAAAAAAAAACYAgAAZHJzL2Rv&#10;d25yZXYueG1sUEsFBgAAAAAEAAQA9QAAAIgDAAAAAA==&#10;" fillcolor="white [3201]" strokecolor="black [3213]" strokeweight=".25pt"/>
                <v:rect id="Rectangle 100" o:spid="_x0000_s1030" style="position:absolute;top:8037;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8Px8QA&#10;AADcAAAADwAAAGRycy9kb3ducmV2LnhtbESPQWsCQQyF74X+hyGFXorOWGipq6MUpeClULWIx7AT&#10;d5fuZJadVNd/bw6F3hLey3tf5sshtuZMfW4Se5iMHRjiMoWGKw/f+4/RG5gsyAHbxOThShmWi/u7&#10;ORYhXXhL551URkM4F+ihFukKa3NZU8Q8Th2xaqfURxRd+8qGHi8aHlv77NyrjdiwNtTY0aqm8mf3&#10;Gz2ETJaeyH3J8fCyluvqcxvc1PvHh+F9BkZokH/z3/UmKL5TfH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D8fEAAAA3AAAAA8AAAAAAAAAAAAAAAAAmAIAAGRycy9k&#10;b3ducmV2LnhtbFBLBQYAAAAABAAEAPUAAACJAwAAAAA=&#10;" fillcolor="white [3201]" strokecolor="black [3213]" strokeweight=".25pt"/>
              </v:group>
            </w:pict>
          </mc:Fallback>
        </mc:AlternateContent>
      </w:r>
      <w:r w:rsidRPr="007B7D19">
        <w:rPr>
          <w:rFonts w:ascii="Times New Roman" w:hAnsi="Times New Roman" w:cs="Times New Roman"/>
          <w:sz w:val="24"/>
          <w:szCs w:val="24"/>
        </w:rPr>
        <w:t xml:space="preserve">100% of requested </w:t>
      </w:r>
    </w:p>
    <w:p w:rsidR="0035322E" w:rsidRPr="007B7D19" w:rsidRDefault="0035322E" w:rsidP="0035322E">
      <w:pPr>
        <w:pStyle w:val="ListParagraph"/>
        <w:numPr>
          <w:ilvl w:val="0"/>
          <w:numId w:val="24"/>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Between 75%-99% </w:t>
      </w:r>
    </w:p>
    <w:p w:rsidR="0035322E" w:rsidRPr="007B7D19" w:rsidRDefault="0035322E" w:rsidP="0035322E">
      <w:pPr>
        <w:pStyle w:val="ListParagraph"/>
        <w:numPr>
          <w:ilvl w:val="0"/>
          <w:numId w:val="24"/>
        </w:numPr>
        <w:spacing w:line="360" w:lineRule="auto"/>
        <w:rPr>
          <w:rFonts w:ascii="Times New Roman" w:hAnsi="Times New Roman" w:cs="Times New Roman"/>
          <w:sz w:val="24"/>
          <w:szCs w:val="24"/>
        </w:rPr>
      </w:pPr>
      <w:r w:rsidRPr="007B7D19">
        <w:rPr>
          <w:rFonts w:ascii="Times New Roman" w:hAnsi="Times New Roman" w:cs="Times New Roman"/>
          <w:sz w:val="24"/>
          <w:szCs w:val="24"/>
        </w:rPr>
        <w:t>Between 50%-74%</w:t>
      </w:r>
    </w:p>
    <w:p w:rsidR="0035322E" w:rsidRPr="007B7D19" w:rsidRDefault="0035322E" w:rsidP="0035322E">
      <w:pPr>
        <w:pStyle w:val="ListParagraph"/>
        <w:numPr>
          <w:ilvl w:val="0"/>
          <w:numId w:val="24"/>
        </w:numPr>
        <w:spacing w:line="360" w:lineRule="auto"/>
        <w:rPr>
          <w:rFonts w:ascii="Times New Roman" w:hAnsi="Times New Roman" w:cs="Times New Roman"/>
          <w:sz w:val="10"/>
          <w:szCs w:val="24"/>
        </w:rPr>
      </w:pPr>
      <w:r w:rsidRPr="007B7D19">
        <w:rPr>
          <w:rFonts w:ascii="Times New Roman" w:hAnsi="Times New Roman" w:cs="Times New Roman"/>
          <w:sz w:val="24"/>
          <w:szCs w:val="24"/>
        </w:rPr>
        <w:t>Less than 50%</w:t>
      </w:r>
      <w:r w:rsidRPr="007B7D19">
        <w:rPr>
          <w:rFonts w:ascii="Times New Roman" w:hAnsi="Times New Roman" w:cs="Times New Roman"/>
          <w:sz w:val="24"/>
          <w:szCs w:val="24"/>
        </w:rPr>
        <w:cr/>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What were the main problems  you experienced, while raising loans?</w:t>
      </w:r>
    </w:p>
    <w:p w:rsidR="0035322E" w:rsidRPr="007B7D19" w:rsidRDefault="0035322E" w:rsidP="0035322E">
      <w:pPr>
        <w:pStyle w:val="ListParagraph"/>
        <w:numPr>
          <w:ilvl w:val="0"/>
          <w:numId w:val="30"/>
        </w:numPr>
        <w:spacing w:line="360" w:lineRule="auto"/>
        <w:rPr>
          <w:rFonts w:ascii="Times New Roman" w:hAnsi="Times New Roman" w:cs="Times New Roman"/>
          <w:sz w:val="24"/>
          <w:szCs w:val="24"/>
        </w:rPr>
      </w:pPr>
      <w:r w:rsidRPr="007B7D19">
        <w:rPr>
          <w:rFonts w:ascii="Times New Roman" w:hAnsi="Times New Roman" w:cs="Times New Roman"/>
          <w:sz w:val="24"/>
          <w:szCs w:val="24"/>
        </w:rPr>
        <w:t>Demand highly collateral security</w:t>
      </w:r>
    </w:p>
    <w:p w:rsidR="0035322E" w:rsidRPr="007B7D19" w:rsidRDefault="0035322E" w:rsidP="0035322E">
      <w:pPr>
        <w:spacing w:line="360" w:lineRule="auto"/>
        <w:ind w:left="720"/>
        <w:rPr>
          <w:rFonts w:ascii="Times New Roman" w:hAnsi="Times New Roman" w:cs="Times New Roman"/>
          <w:sz w:val="24"/>
          <w:szCs w:val="24"/>
        </w:rPr>
      </w:pPr>
      <w:r w:rsidRPr="007B7D19">
        <w:rPr>
          <w:rFonts w:ascii="Times New Roman" w:hAnsi="Times New Roman" w:cs="Times New Roman"/>
          <w:sz w:val="24"/>
          <w:szCs w:val="24"/>
        </w:rPr>
        <w:t xml:space="preserve">b) Demand financial statements. </w:t>
      </w:r>
    </w:p>
    <w:p w:rsidR="0035322E" w:rsidRPr="007B7D19" w:rsidRDefault="0035322E" w:rsidP="0035322E">
      <w:pPr>
        <w:spacing w:line="360" w:lineRule="auto"/>
        <w:ind w:left="720"/>
        <w:rPr>
          <w:rFonts w:ascii="Times New Roman" w:hAnsi="Times New Roman" w:cs="Times New Roman"/>
          <w:sz w:val="24"/>
          <w:szCs w:val="24"/>
        </w:rPr>
      </w:pPr>
      <w:r w:rsidRPr="007B7D19">
        <w:rPr>
          <w:rFonts w:ascii="Times New Roman" w:hAnsi="Times New Roman" w:cs="Times New Roman"/>
          <w:sz w:val="24"/>
          <w:szCs w:val="24"/>
        </w:rPr>
        <w:t>e) Any other (Pl. Specify)_______________________________</w:t>
      </w:r>
    </w:p>
    <w:p w:rsidR="0035322E" w:rsidRDefault="0035322E" w:rsidP="0035322E">
      <w:pPr>
        <w:pStyle w:val="ListParagraph"/>
        <w:spacing w:line="360" w:lineRule="auto"/>
        <w:rPr>
          <w:rFonts w:ascii="Times New Roman" w:hAnsi="Times New Roman" w:cs="Times New Roman"/>
          <w:sz w:val="24"/>
          <w:szCs w:val="24"/>
        </w:rPr>
      </w:pPr>
    </w:p>
    <w:p w:rsidR="0035322E" w:rsidRDefault="0035322E" w:rsidP="0035322E">
      <w:pPr>
        <w:pStyle w:val="ListParagraph"/>
        <w:spacing w:line="360" w:lineRule="auto"/>
        <w:rPr>
          <w:rFonts w:ascii="Times New Roman" w:hAnsi="Times New Roman" w:cs="Times New Roman"/>
          <w:sz w:val="24"/>
          <w:szCs w:val="24"/>
        </w:rPr>
      </w:pPr>
    </w:p>
    <w:p w:rsidR="0035322E" w:rsidRDefault="0035322E" w:rsidP="0035322E">
      <w:pPr>
        <w:pStyle w:val="ListParagraph"/>
        <w:spacing w:line="360" w:lineRule="auto"/>
        <w:rPr>
          <w:rFonts w:ascii="Times New Roman" w:hAnsi="Times New Roman" w:cs="Times New Roman"/>
          <w:sz w:val="24"/>
          <w:szCs w:val="24"/>
        </w:rPr>
      </w:pP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lastRenderedPageBreak/>
        <w:t>What do you suggest the bank to reduce the problems faced by you?</w:t>
      </w:r>
    </w:p>
    <w:p w:rsidR="0035322E" w:rsidRPr="007B7D19" w:rsidRDefault="0035322E" w:rsidP="0035322E">
      <w:pPr>
        <w:pStyle w:val="ListParagraph"/>
        <w:numPr>
          <w:ilvl w:val="0"/>
          <w:numId w:val="31"/>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0528" behindDoc="0" locked="0" layoutInCell="1" allowOverlap="1" wp14:anchorId="25C5F3A8" wp14:editId="3621282F">
                <wp:simplePos x="0" y="0"/>
                <wp:positionH relativeFrom="column">
                  <wp:posOffset>4151201</wp:posOffset>
                </wp:positionH>
                <wp:positionV relativeFrom="paragraph">
                  <wp:posOffset>85106</wp:posOffset>
                </wp:positionV>
                <wp:extent cx="150495" cy="663658"/>
                <wp:effectExtent l="0" t="0" r="20955" b="22225"/>
                <wp:wrapNone/>
                <wp:docPr id="102" name="Group 102"/>
                <wp:cNvGraphicFramePr/>
                <a:graphic xmlns:a="http://schemas.openxmlformats.org/drawingml/2006/main">
                  <a:graphicData uri="http://schemas.microsoft.com/office/word/2010/wordprocessingGroup">
                    <wpg:wgp>
                      <wpg:cNvGrpSpPr/>
                      <wpg:grpSpPr>
                        <a:xfrm>
                          <a:off x="0" y="0"/>
                          <a:ext cx="150495" cy="663658"/>
                          <a:chOff x="0" y="0"/>
                          <a:chExt cx="150495" cy="663987"/>
                        </a:xfrm>
                      </wpg:grpSpPr>
                      <wps:wsp>
                        <wps:cNvPr id="103" name="Rectangle 103"/>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2866DB" id="Group 102" o:spid="_x0000_s1026" style="position:absolute;margin-left:326.85pt;margin-top:6.7pt;width:11.85pt;height:52.25pt;z-index:251670528;mso-height-relative:margin" coordsize="1504,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">
                <v:rect id="Rectangle 103"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2RsMEA&#10;AADcAAAADwAAAGRycy9kb3ducmV2LnhtbERPS2sCMRC+F/wPYQq9FE3aouhqFLEUehF8IR6Hzbi7&#10;dDNZNlNd/70pFLzNx/ec2aLztbpQG6vAFt4GBhRxHlzFhYXD/qs/BhUF2WEdmCzcKMJi3nuaYebC&#10;lbd02UmhUgjHDC2UIk2mdcxL8hgHoSFO3Dm0HiXBttCuxWsK97V+N2akPVacGkpsaFVS/rP79RZc&#10;JE2vZDZyOg4/5bZab52ZWPvy3C2noIQ6eYj/3d8uzTcf8PdMukDP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kbDBAAAA3AAAAA8AAAAAAAAAAAAAAAAAmAIAAGRycy9kb3du&#10;cmV2LnhtbFBLBQYAAAAABAAEAPUAAACGAwAAAAA=&#10;" fillcolor="white [3201]" strokecolor="black [3213]" strokeweight=".25pt"/>
                <v:rect id="Rectangle 104"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JxMEA&#10;AADcAAAADwAAAGRycy9kb3ducmV2LnhtbERPS2sCMRC+F/wPYQq9FE1aquhqFLEUehF8IR6Hzbi7&#10;dDNZNlNd/70pFLzNx/ec2aLztbpQG6vAFt4GBhRxHlzFhYXD/qs/BhUF2WEdmCzcKMJi3nuaYebC&#10;lbd02UmhUgjHDC2UIk2mdcxL8hgHoSFO3Dm0HiXBttCuxWsK97V+N2akPVacGkpsaFVS/rP79RZc&#10;JE2vZDZyOg4/5bZab52ZWPvy3C2noIQ6eYj/3d8uzTcf8PdMukDP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ECcTBAAAA3AAAAA8AAAAAAAAAAAAAAAAAmAIAAGRycy9kb3du&#10;cmV2LnhtbFBLBQYAAAAABAAEAPUAAACGAwAAAAA=&#10;" fillcolor="white [3201]" strokecolor="black [3213]" strokeweight=".25pt"/>
                <v:rect id="Rectangle 105"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sX8EA&#10;AADcAAAADwAAAGRycy9kb3ducmV2LnhtbERPS2vCQBC+F/oflil4KbpbQalpNlIshV4EH0U8Dtlp&#10;EpqdDdmpxn/fFQRv8/E9J18OvlUn6mMT2MLLxIAiLoNruLLwvf8cv4KKguywDUwWLhRhWTw+5Ji5&#10;cOYtnXZSqRTCMUMLtUiXaR3LmjzGSeiIE/cTeo+SYF9p1+M5hftWT42Za48Np4YaO1rVVP7u/rwF&#10;F0nTM5mNHA+zD7ms1ltnFtaOnob3N1BCg9zFN/eXS/PNDK7PpAt0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rF/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Banks should help in filling up application form</w:t>
      </w:r>
    </w:p>
    <w:p w:rsidR="0035322E" w:rsidRPr="007B7D19" w:rsidRDefault="0035322E" w:rsidP="0035322E">
      <w:pPr>
        <w:pStyle w:val="ListParagraph"/>
        <w:numPr>
          <w:ilvl w:val="0"/>
          <w:numId w:val="31"/>
        </w:numPr>
        <w:spacing w:line="360" w:lineRule="auto"/>
        <w:rPr>
          <w:rFonts w:ascii="Times New Roman" w:hAnsi="Times New Roman" w:cs="Times New Roman"/>
          <w:sz w:val="24"/>
          <w:szCs w:val="24"/>
        </w:rPr>
      </w:pPr>
      <w:r w:rsidRPr="007B7D19">
        <w:rPr>
          <w:rFonts w:ascii="Times New Roman" w:hAnsi="Times New Roman" w:cs="Times New Roman"/>
          <w:sz w:val="24"/>
          <w:szCs w:val="24"/>
        </w:rPr>
        <w:t>Documents should simple</w:t>
      </w:r>
    </w:p>
    <w:p w:rsidR="0035322E" w:rsidRPr="007B7D19" w:rsidRDefault="0035322E" w:rsidP="0035322E">
      <w:pPr>
        <w:pStyle w:val="ListParagraph"/>
        <w:numPr>
          <w:ilvl w:val="0"/>
          <w:numId w:val="31"/>
        </w:numPr>
        <w:spacing w:line="360" w:lineRule="auto"/>
        <w:rPr>
          <w:rFonts w:ascii="Times New Roman" w:hAnsi="Times New Roman" w:cs="Times New Roman"/>
          <w:sz w:val="24"/>
          <w:szCs w:val="24"/>
        </w:rPr>
      </w:pPr>
      <w:r w:rsidRPr="007B7D19">
        <w:rPr>
          <w:rFonts w:ascii="Times New Roman" w:hAnsi="Times New Roman" w:cs="Times New Roman"/>
          <w:sz w:val="24"/>
          <w:szCs w:val="24"/>
        </w:rPr>
        <w:t xml:space="preserve">Collateral securities demanded should be lowered. </w:t>
      </w: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Are you aware of the various promotional schemes launched by different banks for SME’s and MSME’s?</w:t>
      </w:r>
    </w:p>
    <w:p w:rsidR="0035322E" w:rsidRPr="007B7D19" w:rsidRDefault="0035322E" w:rsidP="0035322E">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2576" behindDoc="0" locked="0" layoutInCell="1" allowOverlap="1" wp14:anchorId="310F56BC" wp14:editId="347F44F6">
                <wp:simplePos x="0" y="0"/>
                <wp:positionH relativeFrom="column">
                  <wp:posOffset>4104608</wp:posOffset>
                </wp:positionH>
                <wp:positionV relativeFrom="paragraph">
                  <wp:posOffset>63629</wp:posOffset>
                </wp:positionV>
                <wp:extent cx="150495" cy="395878"/>
                <wp:effectExtent l="0" t="0" r="20955" b="23495"/>
                <wp:wrapNone/>
                <wp:docPr id="112" name="Group 112"/>
                <wp:cNvGraphicFramePr/>
                <a:graphic xmlns:a="http://schemas.openxmlformats.org/drawingml/2006/main">
                  <a:graphicData uri="http://schemas.microsoft.com/office/word/2010/wordprocessingGroup">
                    <wpg:wgp>
                      <wpg:cNvGrpSpPr/>
                      <wpg:grpSpPr>
                        <a:xfrm>
                          <a:off x="0" y="0"/>
                          <a:ext cx="150495" cy="395878"/>
                          <a:chOff x="0" y="0"/>
                          <a:chExt cx="150495" cy="396074"/>
                        </a:xfrm>
                      </wpg:grpSpPr>
                      <wps:wsp>
                        <wps:cNvPr id="113" name="Rectangle 113"/>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36B737B" id="Group 112" o:spid="_x0000_s1026" style="position:absolute;margin-left:323.2pt;margin-top:5pt;width:11.85pt;height:31.15pt;z-index:251672576;mso-height-relative:margin" coordsize="150495,396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">
                <v:rect id="Rectangle 113" o:spid="_x0000_s1027" style="position:absolute;width:150495;height:133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HbcEA&#10;AADcAAAADwAAAGRycy9kb3ducmV2LnhtbERPTWvCQBC9C/6HZYRepO5qqbSpqxSl0EuhRhGPQ3ZM&#10;gtnZkJ1q/PfdQsHbPN7nLFa9b9SFulgHtjCdGFDERXA1lxb2u4/HF1BRkB02gcnCjSKslsPBAjMX&#10;rrylSy6lSiEcM7RQibSZ1rGoyGOchJY4cafQeZQEu1K7Dq8p3Dd6Zsxce6w5NVTY0rqi4pz/eAsu&#10;kqYxmW85Hp43clt/bZ15tfZh1L+/gRLq5S7+d3+6NH/6BH/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0B23BAAAA3AAAAA8AAAAAAAAAAAAAAAAAmAIAAGRycy9kb3du&#10;cmV2LnhtbFBLBQYAAAAABAAEAPUAAACGAwAAAAA=&#10;" fillcolor="white [3201]" strokecolor="black [3213]" strokeweight=".25pt"/>
                <v:rect id="Rectangle 114" o:spid="_x0000_s1028" style="position:absolute;top:262089;width:150495;height:133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fGcEA&#10;AADcAAAADwAAAGRycy9kb3ducmV2LnhtbERPTWvCQBC9C/6HZYRepO4qrbSpqxSl0EuhRhGPQ3ZM&#10;gtnZkJ1q/PfdQsHbPN7nLFa9b9SFulgHtjCdGFDERXA1lxb2u4/HF1BRkB02gcnCjSKslsPBAjMX&#10;rrylSy6lSiEcM7RQibSZ1rGoyGOchJY4cafQeZQEu1K7Dq8p3Dd6Zsxce6w5NVTY0rqi4pz/eAsu&#10;kqYxmW85Hp43clt/bZ15tfZh1L+/gRLq5S7+d3+6NH/6BH/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dnxn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Yes</w:t>
      </w:r>
    </w:p>
    <w:p w:rsidR="0035322E" w:rsidRPr="007B7D19" w:rsidRDefault="0035322E" w:rsidP="0035322E">
      <w:pPr>
        <w:pStyle w:val="ListParagraph"/>
        <w:numPr>
          <w:ilvl w:val="0"/>
          <w:numId w:val="21"/>
        </w:numPr>
        <w:spacing w:line="360" w:lineRule="auto"/>
        <w:rPr>
          <w:rFonts w:ascii="Times New Roman" w:hAnsi="Times New Roman" w:cs="Times New Roman"/>
          <w:sz w:val="24"/>
          <w:szCs w:val="24"/>
        </w:rPr>
      </w:pPr>
      <w:r w:rsidRPr="007B7D19">
        <w:rPr>
          <w:rFonts w:ascii="Times New Roman" w:hAnsi="Times New Roman" w:cs="Times New Roman"/>
          <w:sz w:val="24"/>
          <w:szCs w:val="24"/>
        </w:rPr>
        <w:t>No</w:t>
      </w:r>
    </w:p>
    <w:p w:rsidR="0035322E" w:rsidRPr="007B7D19" w:rsidRDefault="0035322E" w:rsidP="0035322E">
      <w:pPr>
        <w:pStyle w:val="ListParagraph"/>
        <w:spacing w:line="360" w:lineRule="auto"/>
        <w:ind w:left="1080"/>
        <w:rPr>
          <w:rFonts w:ascii="Times New Roman" w:hAnsi="Times New Roman" w:cs="Times New Roman"/>
          <w:sz w:val="10"/>
          <w:szCs w:val="24"/>
        </w:rPr>
      </w:pPr>
    </w:p>
    <w:p w:rsidR="0035322E" w:rsidRPr="007B7D19" w:rsidRDefault="0035322E" w:rsidP="0035322E">
      <w:pPr>
        <w:pStyle w:val="ListParagraph"/>
        <w:numPr>
          <w:ilvl w:val="0"/>
          <w:numId w:val="11"/>
        </w:numPr>
        <w:spacing w:line="360" w:lineRule="auto"/>
        <w:rPr>
          <w:rFonts w:ascii="Times New Roman" w:hAnsi="Times New Roman" w:cs="Times New Roman"/>
          <w:sz w:val="24"/>
          <w:szCs w:val="24"/>
        </w:rPr>
      </w:pPr>
      <w:r w:rsidRPr="007B7D19">
        <w:rPr>
          <w:rFonts w:ascii="Times New Roman" w:hAnsi="Times New Roman" w:cs="Times New Roman"/>
          <w:sz w:val="24"/>
          <w:szCs w:val="24"/>
        </w:rPr>
        <w:t>What is the main Advantage enjoyed by you with your present bank?</w:t>
      </w:r>
    </w:p>
    <w:p w:rsidR="0035322E" w:rsidRPr="007B7D19" w:rsidRDefault="0035322E" w:rsidP="0035322E">
      <w:pPr>
        <w:pStyle w:val="ListParagraph"/>
        <w:numPr>
          <w:ilvl w:val="0"/>
          <w:numId w:val="32"/>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1552" behindDoc="0" locked="0" layoutInCell="1" allowOverlap="1" wp14:anchorId="118562F8" wp14:editId="45327027">
                <wp:simplePos x="0" y="0"/>
                <wp:positionH relativeFrom="column">
                  <wp:posOffset>4634610</wp:posOffset>
                </wp:positionH>
                <wp:positionV relativeFrom="paragraph">
                  <wp:posOffset>68491</wp:posOffset>
                </wp:positionV>
                <wp:extent cx="150495" cy="902451"/>
                <wp:effectExtent l="0" t="0" r="20955" b="12065"/>
                <wp:wrapNone/>
                <wp:docPr id="107" name="Group 107"/>
                <wp:cNvGraphicFramePr/>
                <a:graphic xmlns:a="http://schemas.openxmlformats.org/drawingml/2006/main">
                  <a:graphicData uri="http://schemas.microsoft.com/office/word/2010/wordprocessingGroup">
                    <wpg:wgp>
                      <wpg:cNvGrpSpPr/>
                      <wpg:grpSpPr>
                        <a:xfrm>
                          <a:off x="0" y="0"/>
                          <a:ext cx="150495" cy="902451"/>
                          <a:chOff x="0" y="0"/>
                          <a:chExt cx="150495" cy="902898"/>
                        </a:xfrm>
                      </wpg:grpSpPr>
                      <wps:wsp>
                        <wps:cNvPr id="108" name="Rectangle 108"/>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A63D543" id="Group 107" o:spid="_x0000_s1026" style="position:absolute;margin-left:364.95pt;margin-top:5.4pt;width:11.85pt;height:71.05pt;z-index:251671552;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">
                <v:rect id="Rectangle 108"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DwcQA&#10;AADcAAAADwAAAGRycy9kb3ducmV2LnhtbESPQWsCQQyF74X+hyGFXorOWGipq6MUpeClULWIx7AT&#10;d5fuZJadVNd/bw6F3hLey3tf5sshtuZMfW4Se5iMHRjiMoWGKw/f+4/RG5gsyAHbxOThShmWi/u7&#10;ORYhXXhL551URkM4F+ihFukKa3NZU8Q8Th2xaqfURxRd+8qGHi8aHlv77NyrjdiwNtTY0aqm8mf3&#10;Gz2ETJaeyH3J8fCyluvqcxvc1PvHh+F9BkZokH/z3/UmKL5TWn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A8HEAAAA3AAAAA8AAAAAAAAAAAAAAAAAmAIAAGRycy9k&#10;b3ducmV2LnhtbFBLBQYAAAAABAAEAPUAAACJAwAAAAA=&#10;" fillcolor="white [3201]" strokecolor="black [3213]" strokeweight=".25pt"/>
                <v:rect id="Rectangle 109"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mWsEA&#10;AADcAAAADwAAAGRycy9kb3ducmV2LnhtbERPS2sCMRC+F/wPYYReiiYKFt0aRRShF6E+kB6HzXR3&#10;6WaybEZd/70RCr3Nx/ec+bLztbpSG6vAFkZDA4o4D67iwsLpuB1MQUVBdlgHJgt3irBc9F7mmLlw&#10;4z1dD1KoFMIxQwulSJNpHfOSPMZhaIgT9xNaj5JgW2jX4i2F+1qPjXnXHitODSU2tC4p/z1cvAUX&#10;SdMbmS/5Pk82cl/v9s7MrH3td6sPUEKd/Iv/3J8uzTczeD6TLt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FplrBAAAA3AAAAA8AAAAAAAAAAAAAAAAAmAIAAGRycy9kb3du&#10;cmV2LnhtbFBLBQYAAAAABAAEAPUAAACGAwAAAAA=&#10;" fillcolor="white [3201]" strokecolor="black [3213]" strokeweight=".25pt"/>
                <v:rect id="Rectangle 110"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ZGsQA&#10;AADcAAAADwAAAGRycy9kb3ducmV2LnhtbESPQWsCQQyF74X+hyGFXorOWKjU1VGKpeClUG0pHsNO&#10;3F3cySw7qa7/3hwK3hLey3tfFqshtuZEfW4Se5iMHRjiMoWGKw8/3x+jVzBZkAO2icnDhTKslvd3&#10;CyxCOvOWTjupjIZwLtBDLdIV1uaypoh5nDpi1Q6pjyi69pUNPZ41PLb22bmpjdiwNtTY0bqm8rj7&#10;ix5CJktP5L5k//vyLpf15za4mfePD8PbHIzQIDfz//UmKP5E8fUZnc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mRrEAAAA3AAAAA8AAAAAAAAAAAAAAAAAmAIAAGRycy9k&#10;b3ducmV2LnhtbFBLBQYAAAAABAAEAPUAAACJAwAAAAA=&#10;" fillcolor="white [3201]" strokecolor="black [3213]" strokeweight=".25pt"/>
                <v:rect id="Rectangle 111"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8gcEA&#10;AADcAAAADwAAAGRycy9kb3ducmV2LnhtbERPS2vCQBC+F/wPywi9FN1NoaVGVxGl0EvBRxGPQ3ZM&#10;gtnZkB01/vtuQehtPr7nzBa9b9SVulgHtpCNDSjiIriaSws/+8/RB6goyA6bwGThThEW88HTDHMX&#10;bryl605KlUI45mihEmlzrWNRkcc4Di1x4k6h8ygJdqV2Hd5SuG/0qzHv2mPNqaHCllYVFefdxVtw&#10;kTS9kNnI8fC2lvvqe+vMxNrnYb+cghLq5V/8cH+5ND/L4O+ZdIG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qPIH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Low interest rate and service charges</w:t>
      </w:r>
    </w:p>
    <w:p w:rsidR="0035322E" w:rsidRPr="007B7D19" w:rsidRDefault="0035322E" w:rsidP="0035322E">
      <w:pPr>
        <w:pStyle w:val="ListParagraph"/>
        <w:numPr>
          <w:ilvl w:val="0"/>
          <w:numId w:val="32"/>
        </w:numPr>
        <w:spacing w:line="360" w:lineRule="auto"/>
        <w:rPr>
          <w:rFonts w:ascii="Times New Roman" w:hAnsi="Times New Roman" w:cs="Times New Roman"/>
          <w:sz w:val="24"/>
          <w:szCs w:val="24"/>
        </w:rPr>
      </w:pPr>
      <w:r w:rsidRPr="007B7D19">
        <w:rPr>
          <w:rFonts w:ascii="Times New Roman" w:hAnsi="Times New Roman" w:cs="Times New Roman"/>
          <w:sz w:val="24"/>
          <w:szCs w:val="24"/>
        </w:rPr>
        <w:t>Simplified procedures</w:t>
      </w:r>
    </w:p>
    <w:p w:rsidR="0035322E" w:rsidRPr="007B7D19" w:rsidRDefault="0035322E" w:rsidP="0035322E">
      <w:pPr>
        <w:pStyle w:val="ListParagraph"/>
        <w:numPr>
          <w:ilvl w:val="0"/>
          <w:numId w:val="32"/>
        </w:numPr>
        <w:spacing w:line="360" w:lineRule="auto"/>
        <w:rPr>
          <w:rFonts w:ascii="Times New Roman" w:hAnsi="Times New Roman" w:cs="Times New Roman"/>
          <w:sz w:val="24"/>
          <w:szCs w:val="24"/>
        </w:rPr>
      </w:pPr>
      <w:r w:rsidRPr="007B7D19">
        <w:rPr>
          <w:rFonts w:ascii="Times New Roman" w:hAnsi="Times New Roman" w:cs="Times New Roman"/>
          <w:sz w:val="24"/>
          <w:szCs w:val="24"/>
        </w:rPr>
        <w:t>Adequate assistance</w:t>
      </w:r>
    </w:p>
    <w:p w:rsidR="0035322E" w:rsidRPr="007B7D19" w:rsidRDefault="0035322E" w:rsidP="0035322E">
      <w:pPr>
        <w:pStyle w:val="ListParagraph"/>
        <w:numPr>
          <w:ilvl w:val="0"/>
          <w:numId w:val="32"/>
        </w:numPr>
        <w:spacing w:line="360" w:lineRule="auto"/>
        <w:rPr>
          <w:rFonts w:ascii="Times New Roman" w:hAnsi="Times New Roman" w:cs="Times New Roman"/>
          <w:sz w:val="24"/>
          <w:szCs w:val="24"/>
        </w:rPr>
      </w:pPr>
      <w:r w:rsidRPr="007B7D19">
        <w:rPr>
          <w:rFonts w:ascii="Times New Roman" w:hAnsi="Times New Roman" w:cs="Times New Roman"/>
          <w:sz w:val="24"/>
          <w:szCs w:val="24"/>
        </w:rPr>
        <w:t>Less paper work, simplified application and documentation</w:t>
      </w: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How many times have you visited the bank to avail the loan?</w:t>
      </w:r>
    </w:p>
    <w:p w:rsidR="0035322E" w:rsidRPr="007B7D19" w:rsidRDefault="0035322E" w:rsidP="0035322E">
      <w:pPr>
        <w:pStyle w:val="ListParagraph"/>
        <w:numPr>
          <w:ilvl w:val="0"/>
          <w:numId w:val="22"/>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3600" behindDoc="0" locked="0" layoutInCell="1" allowOverlap="1" wp14:anchorId="3B055A84" wp14:editId="576E4554">
                <wp:simplePos x="0" y="0"/>
                <wp:positionH relativeFrom="column">
                  <wp:posOffset>2083229</wp:posOffset>
                </wp:positionH>
                <wp:positionV relativeFrom="paragraph">
                  <wp:posOffset>69765</wp:posOffset>
                </wp:positionV>
                <wp:extent cx="150495" cy="902451"/>
                <wp:effectExtent l="0" t="0" r="20955" b="12065"/>
                <wp:wrapNone/>
                <wp:docPr id="117" name="Group 117"/>
                <wp:cNvGraphicFramePr/>
                <a:graphic xmlns:a="http://schemas.openxmlformats.org/drawingml/2006/main">
                  <a:graphicData uri="http://schemas.microsoft.com/office/word/2010/wordprocessingGroup">
                    <wpg:wgp>
                      <wpg:cNvGrpSpPr/>
                      <wpg:grpSpPr>
                        <a:xfrm>
                          <a:off x="0" y="0"/>
                          <a:ext cx="150495" cy="902451"/>
                          <a:chOff x="0" y="0"/>
                          <a:chExt cx="150495" cy="902898"/>
                        </a:xfrm>
                      </wpg:grpSpPr>
                      <wps:wsp>
                        <wps:cNvPr id="118" name="Rectangle 118"/>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922CDE1" id="Group 117" o:spid="_x0000_s1026" style="position:absolute;margin-left:164.05pt;margin-top:5.5pt;width:11.85pt;height:71.05pt;z-index:251673600;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">
                <v:rect id="Rectangle 118"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VHMQA&#10;AADcAAAADwAAAGRycy9kb3ducmV2LnhtbESPQWsCQQyF74X+hyGFXorOWKjU1VGKpeClUG0pHsNO&#10;3F3cySw7qa7/3hwK3hLey3tfFqshtuZEfW4Se5iMHRjiMoWGKw8/3x+jVzBZkAO2icnDhTKslvd3&#10;CyxCOvOWTjupjIZwLtBDLdIV1uaypoh5nDpi1Q6pjyi69pUNPZ41PLb22bmpjdiwNtTY0bqm8rj7&#10;ix5CJktP5L5k//vyLpf15za4mfePD8PbHIzQIDfz//UmKP5EafUZnc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QlRzEAAAA3AAAAA8AAAAAAAAAAAAAAAAAmAIAAGRycy9k&#10;b3ducmV2LnhtbFBLBQYAAAAABAAEAPUAAACJAwAAAAA=&#10;" fillcolor="white [3201]" strokecolor="black [3213]" strokeweight=".25pt"/>
                <v:rect id="Rectangle 119"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wh8EA&#10;AADcAAAADwAAAGRycy9kb3ducmV2LnhtbERPS2sCMRC+C/6HMEIvUhMFRbdGEYvQS6E+kB6HzXR3&#10;cTNZNlNd/30jFLzNx/ec5brztbpSG6vAFsYjA4o4D67iwsLpuHudg4qC7LAOTBbuFGG96veWmLlw&#10;4z1dD1KoFMIxQwulSJNpHfOSPMZRaIgT9xNaj5JgW2jX4i2F+1pPjJlpjxWnhhIb2paUXw6/3oKL&#10;pGlI5ku+z9N3uW8/984srH0ZdJs3UEKdPMX/7g+X5o8X8HgmXa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cMIfBAAAA3AAAAA8AAAAAAAAAAAAAAAAAmAIAAGRycy9kb3du&#10;cmV2LnhtbFBLBQYAAAAABAAEAPUAAACGAwAAAAA=&#10;" fillcolor="white [3201]" strokecolor="black [3213]" strokeweight=".25pt"/>
                <v:rect id="Rectangle 120"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Tp8QA&#10;AADcAAAADwAAAGRycy9kb3ducmV2LnhtbESPQWsCQQyF74X+hyGFXorOVKjU1VGKUuilUG0pHsNO&#10;3F3cySw7Udd/3xwK3hLey3tfFqshtuZMfW4Se3geOzDEZQoNVx5+vt9Hr2CyIAdsE5OHK2VYLe/v&#10;FliEdOEtnXdSGQ3hXKCHWqQrrM1lTRHzOHXEqh1SH1F07SsberxoeGztxLmpjdiwNtTY0bqm8rg7&#10;RQ8hk6Uncl+y/33ZyHX9uQ1u5v3jw/A2ByM0yM38f/0RFH+i+PqMTm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KU6fEAAAA3AAAAA8AAAAAAAAAAAAAAAAAmAIAAGRycy9k&#10;b3ducmV2LnhtbFBLBQYAAAAABAAEAPUAAACJAwAAAAA=&#10;" fillcolor="white [3201]" strokecolor="black [3213]" strokeweight=".25pt"/>
                <v:rect id="Rectangle 121"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b2PMEA&#10;AADcAAAADwAAAGRycy9kb3ducmV2LnhtbERPTWvCQBC9C/0PyxR6Ed1VUDTNRoql0Euhaik9Dtkx&#10;CWZnQ3aq8d93hYK3ebzPyTeDb9WZ+tgEtjCbGlDEZXANVxa+Dm+TFagoyA7bwGThShE2xcMox8yF&#10;C+/ovJdKpRCOGVqoRbpM61jW5DFOQ0ecuGPoPUqCfaVdj5cU7ls9N2apPTacGmrsaFtTedr/egsu&#10;kqYxmU/5+V68ynX7sXNmbe3T4/DyDEpokLv43/3u0vz5DG7PpAt0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G9jz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Less than 3 times</w:t>
      </w:r>
    </w:p>
    <w:p w:rsidR="0035322E" w:rsidRPr="007B7D19" w:rsidRDefault="0035322E" w:rsidP="0035322E">
      <w:pPr>
        <w:pStyle w:val="ListParagraph"/>
        <w:numPr>
          <w:ilvl w:val="0"/>
          <w:numId w:val="22"/>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3 to 6 times</w:t>
      </w:r>
    </w:p>
    <w:p w:rsidR="0035322E" w:rsidRPr="007B7D19" w:rsidRDefault="0035322E" w:rsidP="0035322E">
      <w:pPr>
        <w:pStyle w:val="ListParagraph"/>
        <w:numPr>
          <w:ilvl w:val="0"/>
          <w:numId w:val="22"/>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6 to 10 times</w:t>
      </w:r>
    </w:p>
    <w:p w:rsidR="0035322E" w:rsidRPr="007B7D19" w:rsidRDefault="0035322E" w:rsidP="0035322E">
      <w:pPr>
        <w:pStyle w:val="ListParagraph"/>
        <w:numPr>
          <w:ilvl w:val="0"/>
          <w:numId w:val="22"/>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More than 10 times</w:t>
      </w:r>
    </w:p>
    <w:p w:rsidR="0035322E" w:rsidRPr="007B7D19" w:rsidRDefault="0035322E" w:rsidP="0035322E">
      <w:pPr>
        <w:pStyle w:val="ListParagraph"/>
        <w:spacing w:before="200" w:line="360" w:lineRule="auto"/>
        <w:ind w:left="1080"/>
        <w:rPr>
          <w:rFonts w:ascii="Times New Roman" w:hAnsi="Times New Roman" w:cs="Times New Roman"/>
          <w:sz w:val="10"/>
          <w:szCs w:val="24"/>
        </w:rPr>
      </w:pP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What collateral you were asked to provide to obtain loan?</w:t>
      </w:r>
    </w:p>
    <w:p w:rsidR="0035322E" w:rsidRPr="007B7D19" w:rsidRDefault="0035322E" w:rsidP="0035322E">
      <w:pPr>
        <w:pStyle w:val="ListParagraph"/>
        <w:numPr>
          <w:ilvl w:val="0"/>
          <w:numId w:val="23"/>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4624" behindDoc="0" locked="0" layoutInCell="1" allowOverlap="1" wp14:anchorId="3C669D61" wp14:editId="47B0615D">
                <wp:simplePos x="0" y="0"/>
                <wp:positionH relativeFrom="column">
                  <wp:posOffset>2082800</wp:posOffset>
                </wp:positionH>
                <wp:positionV relativeFrom="paragraph">
                  <wp:posOffset>84124</wp:posOffset>
                </wp:positionV>
                <wp:extent cx="150495" cy="902451"/>
                <wp:effectExtent l="0" t="0" r="20955" b="12065"/>
                <wp:wrapNone/>
                <wp:docPr id="122" name="Group 122"/>
                <wp:cNvGraphicFramePr/>
                <a:graphic xmlns:a="http://schemas.openxmlformats.org/drawingml/2006/main">
                  <a:graphicData uri="http://schemas.microsoft.com/office/word/2010/wordprocessingGroup">
                    <wpg:wgp>
                      <wpg:cNvGrpSpPr/>
                      <wpg:grpSpPr>
                        <a:xfrm>
                          <a:off x="0" y="0"/>
                          <a:ext cx="150495" cy="902451"/>
                          <a:chOff x="0" y="0"/>
                          <a:chExt cx="150495" cy="902898"/>
                        </a:xfrm>
                      </wpg:grpSpPr>
                      <wps:wsp>
                        <wps:cNvPr id="123" name="Rectangle 123"/>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1609458" id="Group 122" o:spid="_x0000_s1026" style="position:absolute;margin-left:164pt;margin-top:6.6pt;width:11.85pt;height:71.05pt;z-index:251674624;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">
                <v:rect id="Rectangle 123"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N0MEA&#10;AADcAAAADwAAAGRycy9kb3ducmV2LnhtbERPS2sCMRC+F/wPYYReiia1WHQ1SrEUehF8IR6Hzbi7&#10;uJksm6mu/94UCr3Nx/ec+bLztbpSG6vAFl6HBhRxHlzFhYXD/mswARUF2WEdmCzcKcJy0XuaY+bC&#10;jbd03UmhUgjHDC2UIk2mdcxL8hiHoSFO3Dm0HiXBttCuxVsK97UeGfOuPVacGkpsaFVSftn9eAsu&#10;kqYXMhs5Hcefcl+tt85MrX3udx8zUEKd/Iv/3N8uzR+9we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YzdDBAAAA3AAAAA8AAAAAAAAAAAAAAAAAmAIAAGRycy9kb3du&#10;cmV2LnhtbFBLBQYAAAAABAAEAPUAAACGAwAAAAA=&#10;" fillcolor="white [3201]" strokecolor="black [3213]" strokeweight=".25pt"/>
                <v:rect id="Rectangle 124"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pMEA&#10;AADcAAAADwAAAGRycy9kb3ducmV2LnhtbERPS2sCMRC+F/wPYYReiiaVWnQ1SrEUehF8IR6Hzbi7&#10;uJksm6mu/94UCr3Nx/ec+bLztbpSG6vAFl6HBhRxHlzFhYXD/mswARUF2WEdmCzcKcJy0XuaY+bC&#10;jbd03UmhUgjHDC2UIk2mdcxL8hiHoSFO3Dm0HiXBttCuxVsK97UeGfOuPVacGkpsaFVSftn9eAsu&#10;kqYXMhs5Hcefcl+tt85MrX3udx8zUEKd/Iv/3N8uzR+9we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xVaTBAAAA3AAAAA8AAAAAAAAAAAAAAAAAmAIAAGRycy9kb3du&#10;cmV2LnhtbFBLBQYAAAAABAAEAPUAAACGAwAAAAA=&#10;" fillcolor="white [3201]" strokecolor="black [3213]" strokeweight=".25pt"/>
                <v:rect id="Rectangle 125"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3wP8EA&#10;AADcAAAADwAAAGRycy9kb3ducmV2LnhtbERPS2sCMRC+F/wPYQQvpSYKFrsaRRTBS6E+EI/DZrq7&#10;dDNZNqOu/94UCr3Nx/ec+bLztbpRG6vAFkZDA4o4D67iwsLpuH2bgoqC7LAOTBYeFGG56L3MMXPh&#10;znu6HaRQKYRjhhZKkSbTOuYleYzD0BAn7ju0HiXBttCuxXsK97UeG/OuPVacGkpsaF1S/nO4egsu&#10;kqZXMl9yOU828lh/7p35sHbQ71YzUEKd/Iv/3DuX5o8n8PtMuk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98D/BAAAA3AAAAA8AAAAAAAAAAAAAAAAAmAIAAGRycy9kb3du&#10;cmV2LnhtbFBLBQYAAAAABAAEAPUAAACGAwAAAAA=&#10;" fillcolor="white [3201]" strokecolor="black [3213]" strokeweight=".25pt"/>
                <v:rect id="Rectangle 126"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uSMEA&#10;AADcAAAADwAAAGRycy9kb3ducmV2LnhtbERPS2sCMRC+F/wPYQQvpSYKFbsaRRTBS6E+EI/DZrq7&#10;dDNZNqOu/94UCr3Nx/ec+bLztbpRG6vAFkZDA4o4D67iwsLpuH2bgoqC7LAOTBYeFGG56L3MMXPh&#10;znu6HaRQKYRjhhZKkSbTOuYleYzD0BAn7ju0HiXBttCuxXsK97UeGzPRHitODSU2tC4p/zlcvQUX&#10;SdMrmS+5nN838lh/7p35sHbQ71YzUEKd/Iv/3DuX5o8n8PtMuk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vbkj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Business assets</w:t>
      </w:r>
    </w:p>
    <w:p w:rsidR="0035322E" w:rsidRPr="007B7D19" w:rsidRDefault="0035322E" w:rsidP="0035322E">
      <w:pPr>
        <w:pStyle w:val="ListParagraph"/>
        <w:numPr>
          <w:ilvl w:val="0"/>
          <w:numId w:val="2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Personal assets </w:t>
      </w:r>
    </w:p>
    <w:p w:rsidR="0035322E" w:rsidRPr="007B7D19" w:rsidRDefault="0035322E" w:rsidP="0035322E">
      <w:pPr>
        <w:pStyle w:val="ListParagraph"/>
        <w:numPr>
          <w:ilvl w:val="0"/>
          <w:numId w:val="2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Property  </w:t>
      </w:r>
    </w:p>
    <w:p w:rsidR="0035322E" w:rsidRPr="007B7D19" w:rsidRDefault="0035322E" w:rsidP="0035322E">
      <w:pPr>
        <w:pStyle w:val="ListParagraph"/>
        <w:numPr>
          <w:ilvl w:val="0"/>
          <w:numId w:val="2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Govt. policies </w:t>
      </w: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Among the following reasons, in your opinion, growth of SME’s is adversely affected.</w:t>
      </w:r>
    </w:p>
    <w:p w:rsidR="0035322E" w:rsidRPr="007B7D19" w:rsidRDefault="0035322E" w:rsidP="0035322E">
      <w:pPr>
        <w:pStyle w:val="ListParagraph"/>
        <w:numPr>
          <w:ilvl w:val="0"/>
          <w:numId w:val="33"/>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5648" behindDoc="0" locked="0" layoutInCell="1" allowOverlap="1" wp14:anchorId="5493FF6E" wp14:editId="4CBB0636">
                <wp:simplePos x="0" y="0"/>
                <wp:positionH relativeFrom="column">
                  <wp:posOffset>2053679</wp:posOffset>
                </wp:positionH>
                <wp:positionV relativeFrom="paragraph">
                  <wp:posOffset>14949</wp:posOffset>
                </wp:positionV>
                <wp:extent cx="150495" cy="902451"/>
                <wp:effectExtent l="0" t="0" r="20955" b="12065"/>
                <wp:wrapNone/>
                <wp:docPr id="127" name="Group 127"/>
                <wp:cNvGraphicFramePr/>
                <a:graphic xmlns:a="http://schemas.openxmlformats.org/drawingml/2006/main">
                  <a:graphicData uri="http://schemas.microsoft.com/office/word/2010/wordprocessingGroup">
                    <wpg:wgp>
                      <wpg:cNvGrpSpPr/>
                      <wpg:grpSpPr>
                        <a:xfrm>
                          <a:off x="0" y="0"/>
                          <a:ext cx="150495" cy="902451"/>
                          <a:chOff x="0" y="0"/>
                          <a:chExt cx="150495" cy="902898"/>
                        </a:xfrm>
                      </wpg:grpSpPr>
                      <wps:wsp>
                        <wps:cNvPr id="128" name="Rectangle 128"/>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701E648" id="Group 127" o:spid="_x0000_s1026" style="position:absolute;margin-left:161.7pt;margin-top:1.2pt;width:11.85pt;height:71.05pt;z-index:251675648;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">
                <v:rect id="Rectangle 128"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focQA&#10;AADcAAAADwAAAGRycy9kb3ducmV2LnhtbESPQWsCQQyF74X+hyGFXorOVKjU1VGKUuilUG0pHsNO&#10;3F3cySw7Udd/3xwK3hLey3tfFqshtuZMfW4Se3geOzDEZQoNVx5+vt9Hr2CyIAdsE5OHK2VYLe/v&#10;FliEdOEtnXdSGQ3hXKCHWqQrrM1lTRHzOHXEqh1SH1F07SsberxoeGztxLmpjdiwNtTY0bqm8rg7&#10;RQ8hk6Uncl+y/33ZyHX9uQ1u5v3jw/A2ByM0yM38f/0RFH+itPqMTm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8X6HEAAAA3AAAAA8AAAAAAAAAAAAAAAAAmAIAAGRycy9k&#10;b3ducmV2LnhtbFBLBQYAAAAABAAEAPUAAACJAwAAAAA=&#10;" fillcolor="white [3201]" strokecolor="black [3213]" strokeweight=".25pt"/>
                <v:rect id="Rectangle 129"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D6OsEA&#10;AADcAAAADwAAAGRycy9kb3ducmV2LnhtbERPS2sCMRC+C/6HMIIXqUkFRbdGEUvBS6E+kB6HzXR3&#10;cTNZNlNd/30jFLzNx/ec5brztbpSG6vAFl7HBhRxHlzFhYXT8eNlDioKssM6MFm4U4T1qt9bYubC&#10;jfd0PUihUgjHDC2UIk2mdcxL8hjHoSFO3E9oPUqCbaFdi7cU7ms9MWamPVacGkpsaFtSfjn8egsu&#10;kqYRmS/5Pk/f5b793DuzsHY46DZvoIQ6eYr/3TuX5k8W8HgmXa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w+jrBAAAA3AAAAA8AAAAAAAAAAAAAAAAAmAIAAGRycy9kb3du&#10;cmV2LnhtbFBLBQYAAAAABAAEAPUAAACGAwAAAAA=&#10;" fillcolor="white [3201]" strokecolor="black [3213]" strokeweight=".25pt"/>
                <v:rect id="Rectangle 130"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FesQA&#10;AADcAAAADwAAAGRycy9kb3ducmV2LnhtbESPQUsDQQyF74L/YYjQi7QzWhS77bRIpdCLYKuUHsNO&#10;uru4k1l2Yrv99+YgeEt4L+99WayG2Joz9blJ7OFh4sAQlyk0XHn4+tyMX8BkQQ7YJiYPV8qwWt7e&#10;LLAI6cI7Ou+lMhrCuUAPtUhXWJvLmiLmSeqIVTulPqLo2lc29HjR8NjaR+eebcSGtaHGjtY1ld/7&#10;n+ghZLJ0T+5DjoenN7mu33fBzbwf3Q2vczBCg/yb/663QfGniq/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TxXrEAAAA3AAAAA8AAAAAAAAAAAAAAAAAmAIAAGRycy9k&#10;b3ducmV2LnhtbFBLBQYAAAAABAAEAPUAAACJAwAAAAA=&#10;" fillcolor="white [3201]" strokecolor="black [3213]" strokeweight=".25pt"/>
                <v:rect id="Rectangle 131"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g4cEA&#10;AADcAAAADwAAAGRycy9kb3ducmV2LnhtbERPTWvCQBC9C/6HZYRepO5qqbSpqxSl0EuhRhGPQ3ZM&#10;gtnZkJ1q/PfdQsHbPN7nLFa9b9SFulgHtjCdGFDERXA1lxb2u4/HF1BRkB02gcnCjSKslsPBAjMX&#10;rrylSy6lSiEcM7RQibSZ1rGoyGOchJY4cafQeZQEu1K7Dq8p3Dd6Zsxce6w5NVTY0rqi4pz/eAsu&#10;kqYxmW85Hp43clt/bZ15tfZh1L+/gRLq5S7+d3+6NP9pCn/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fYOH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Capital</w:t>
      </w:r>
    </w:p>
    <w:p w:rsidR="0035322E" w:rsidRPr="007B7D19" w:rsidRDefault="0035322E" w:rsidP="0035322E">
      <w:pPr>
        <w:pStyle w:val="ListParagraph"/>
        <w:numPr>
          <w:ilvl w:val="0"/>
          <w:numId w:val="3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Employees</w:t>
      </w:r>
    </w:p>
    <w:p w:rsidR="0035322E" w:rsidRPr="007B7D19" w:rsidRDefault="0035322E" w:rsidP="0035322E">
      <w:pPr>
        <w:pStyle w:val="ListParagraph"/>
        <w:numPr>
          <w:ilvl w:val="0"/>
          <w:numId w:val="3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Technology</w:t>
      </w:r>
    </w:p>
    <w:p w:rsidR="0035322E" w:rsidRDefault="0035322E" w:rsidP="0035322E">
      <w:pPr>
        <w:pStyle w:val="ListParagraph"/>
        <w:numPr>
          <w:ilvl w:val="0"/>
          <w:numId w:val="33"/>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Govt. policies. </w:t>
      </w:r>
    </w:p>
    <w:p w:rsidR="0035322E" w:rsidRDefault="0035322E" w:rsidP="0035322E">
      <w:pPr>
        <w:spacing w:before="200" w:line="360" w:lineRule="auto"/>
        <w:rPr>
          <w:rFonts w:ascii="Times New Roman" w:hAnsi="Times New Roman" w:cs="Times New Roman"/>
          <w:sz w:val="24"/>
          <w:szCs w:val="24"/>
        </w:rPr>
      </w:pP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lastRenderedPageBreak/>
        <w:t>Have you ever failed to repay the loan?</w:t>
      </w:r>
    </w:p>
    <w:p w:rsidR="0035322E" w:rsidRPr="007B7D19" w:rsidRDefault="0035322E" w:rsidP="0035322E">
      <w:pPr>
        <w:pStyle w:val="ListParagraph"/>
        <w:numPr>
          <w:ilvl w:val="0"/>
          <w:numId w:val="34"/>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7696" behindDoc="0" locked="0" layoutInCell="1" allowOverlap="1" wp14:anchorId="3DEA2AFF" wp14:editId="5B804942">
                <wp:simplePos x="0" y="0"/>
                <wp:positionH relativeFrom="column">
                  <wp:posOffset>2957239</wp:posOffset>
                </wp:positionH>
                <wp:positionV relativeFrom="paragraph">
                  <wp:posOffset>67634</wp:posOffset>
                </wp:positionV>
                <wp:extent cx="150495" cy="395827"/>
                <wp:effectExtent l="0" t="0" r="20955" b="23495"/>
                <wp:wrapNone/>
                <wp:docPr id="137" name="Group 137"/>
                <wp:cNvGraphicFramePr/>
                <a:graphic xmlns:a="http://schemas.openxmlformats.org/drawingml/2006/main">
                  <a:graphicData uri="http://schemas.microsoft.com/office/word/2010/wordprocessingGroup">
                    <wpg:wgp>
                      <wpg:cNvGrpSpPr/>
                      <wpg:grpSpPr>
                        <a:xfrm>
                          <a:off x="0" y="0"/>
                          <a:ext cx="150495" cy="395827"/>
                          <a:chOff x="0" y="0"/>
                          <a:chExt cx="150495" cy="396074"/>
                        </a:xfrm>
                      </wpg:grpSpPr>
                      <wps:wsp>
                        <wps:cNvPr id="138" name="Rectangle 138"/>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ectangle 139"/>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7F030AF" id="Group 137" o:spid="_x0000_s1026" style="position:absolute;margin-left:232.85pt;margin-top:5.35pt;width:11.85pt;height:31.15pt;z-index:251677696;mso-height-relative:margin" coordsize="150495,396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">
                <v:rect id="Rectangle 138" o:spid="_x0000_s1027" style="position:absolute;width:150495;height:133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XJfMQA&#10;AADcAAAADwAAAGRycy9kb3ducmV2LnhtbESPQUsDQQyF74L/YYjQi7QzWhS77bRIpdCLYKuUHsNO&#10;uru4k1l2Yrv99+YgeEt4L+99WayG2Joz9blJ7OFh4sAQlyk0XHn4+tyMX8BkQQ7YJiYPV8qwWt7e&#10;LLAI6cI7Ou+lMhrCuUAPtUhXWJvLmiLmSeqIVTulPqLo2lc29HjR8NjaR+eebcSGtaHGjtY1ld/7&#10;n+ghZLJ0T+5DjoenN7mu33fBzbwf3Q2vczBCg/yb/663QfGnSqv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lyXzEAAAA3AAAAA8AAAAAAAAAAAAAAAAAmAIAAGRycy9k&#10;b3ducmV2LnhtbFBLBQYAAAAABAAEAPUAAACJAwAAAAA=&#10;" fillcolor="white [3201]" strokecolor="black [3213]" strokeweight=".25pt"/>
                <v:rect id="Rectangle 139" o:spid="_x0000_s1028" style="position:absolute;top:262089;width:150495;height:133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s58EA&#10;AADcAAAADwAAAGRycy9kb3ducmV2LnhtbERPS2sCMRC+F/wPYQq9FE1ssehqFLEUehF8IR6Hzbi7&#10;dDNZNqOu/94UCr3Nx/ec2aLztbpSG6vAFoYDA4o4D67iwsJh/9Ufg4qC7LAOTBbuFGEx7z3NMHPh&#10;xlu67qRQKYRjhhZKkSbTOuYleYyD0BAn7hxaj5JgW2jX4i2F+1q/GfOhPVacGkpsaFVS/rO7eAsu&#10;kqZXMhs5HUefcl+tt85MrH157pZTUEKd/Iv/3N8uzX+fwO8z6QI9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pbOf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Yes</w:t>
      </w:r>
    </w:p>
    <w:p w:rsidR="0035322E" w:rsidRPr="007B7D19" w:rsidRDefault="0035322E" w:rsidP="0035322E">
      <w:pPr>
        <w:pStyle w:val="ListParagraph"/>
        <w:numPr>
          <w:ilvl w:val="0"/>
          <w:numId w:val="34"/>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No </w:t>
      </w: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If yes what where the problems faced by you?</w:t>
      </w:r>
    </w:p>
    <w:p w:rsidR="0035322E" w:rsidRPr="007B7D19" w:rsidRDefault="0035322E" w:rsidP="0035322E">
      <w:pPr>
        <w:pStyle w:val="ListParagraph"/>
        <w:numPr>
          <w:ilvl w:val="0"/>
          <w:numId w:val="35"/>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6672" behindDoc="0" locked="0" layoutInCell="1" allowOverlap="1" wp14:anchorId="638753E6" wp14:editId="59AA801C">
                <wp:simplePos x="0" y="0"/>
                <wp:positionH relativeFrom="column">
                  <wp:posOffset>3042920</wp:posOffset>
                </wp:positionH>
                <wp:positionV relativeFrom="paragraph">
                  <wp:posOffset>45720</wp:posOffset>
                </wp:positionV>
                <wp:extent cx="150495" cy="902335"/>
                <wp:effectExtent l="0" t="0" r="20955" b="12065"/>
                <wp:wrapNone/>
                <wp:docPr id="132" name="Group 132"/>
                <wp:cNvGraphicFramePr/>
                <a:graphic xmlns:a="http://schemas.openxmlformats.org/drawingml/2006/main">
                  <a:graphicData uri="http://schemas.microsoft.com/office/word/2010/wordprocessingGroup">
                    <wpg:wgp>
                      <wpg:cNvGrpSpPr/>
                      <wpg:grpSpPr>
                        <a:xfrm>
                          <a:off x="0" y="0"/>
                          <a:ext cx="150495" cy="902335"/>
                          <a:chOff x="0" y="0"/>
                          <a:chExt cx="150495" cy="902898"/>
                        </a:xfrm>
                      </wpg:grpSpPr>
                      <wps:wsp>
                        <wps:cNvPr id="133" name="Rectangle 133"/>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7A289CD" id="Group 132" o:spid="_x0000_s1026" style="position:absolute;margin-left:239.6pt;margin-top:3.6pt;width:11.85pt;height:71.05pt;z-index:251676672;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">
                <v:rect id="Rectangle 133"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bDcEA&#10;AADcAAAADwAAAGRycy9kb3ducmV2LnhtbERPTWvCQBC9F/wPywi9lLrbSkubukpRBC9CjSIeh+yY&#10;BLOzITtq/PduodDbPN7nTGa9b9SFulgHtvAyMqCIi+BqLi3stsvnD1BRkB02gcnCjSLMpoOHCWYu&#10;XHlDl1xKlUI4ZmihEmkzrWNRkcc4Ci1x4o6h8ygJdqV2HV5TuG/0qzHv2mPNqaHCluYVFaf87C24&#10;SJqeyPzIYf+2kNt8vXHm09rHYf/9BUqol3/xn3vl0vzxGH6fSRfo6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BWw3BAAAA3AAAAA8AAAAAAAAAAAAAAAAAmAIAAGRycy9kb3du&#10;cmV2LnhtbFBLBQYAAAAABAAEAPUAAACGAwAAAAA=&#10;" fillcolor="white [3201]" strokecolor="black [3213]" strokeweight=".25pt"/>
                <v:rect id="Rectangle 134"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DecIA&#10;AADcAAAADwAAAGRycy9kb3ducmV2LnhtbERPTWsCMRC9F/ofwhR6EU1aa9HVKMVS8FJQK+Jx2Iy7&#10;SzeTZTPV9d8bQehtHu9zZovO1+pEbawCW3gZGFDEeXAVFxZ2P1/9MagoyA7rwGThQhEW88eHGWYu&#10;nHlDp60UKoVwzNBCKdJkWse8JI9xEBrixB1D61ESbAvtWjyncF/rV2PetceKU0OJDS1Lyn+3f96C&#10;i6SpR2Yth/3oUy7L740zE2ufn7qPKSihTv7Fd/fKpfnDN7g9ky7Q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KMN5wgAAANwAAAAPAAAAAAAAAAAAAAAAAJgCAABkcnMvZG93&#10;bnJldi54bWxQSwUGAAAAAAQABAD1AAAAhwMAAAAA&#10;" fillcolor="white [3201]" strokecolor="black [3213]" strokeweight=".25pt"/>
                <v:rect id="Rectangle 135"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m4sEA&#10;AADcAAAADwAAAGRycy9kb3ducmV2LnhtbERPTWvCQBC9F/oflin0UnS3FUWjqxSl0IugaSk9Dtlp&#10;EpqdDdlR4793BcHbPN7nLFa9b9SRulgHtvA6NKCIi+BqLi18f30MpqCiIDtsApOFM0VYLR8fFpi5&#10;cOI9HXMpVQrhmKGFSqTNtI5FRR7jMLTEifsLnUdJsCu16/CUwn2j34yZaI81p4YKW1pXVPznB2/B&#10;RdL0QmYnvz/jjZzX270zM2ufn/r3OSihXu7im/vTpfmjMVyfSRfo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kZuLBAAAA3AAAAA8AAAAAAAAAAAAAAAAAmAIAAGRycy9kb3du&#10;cmV2LnhtbFBLBQYAAAAABAAEAPUAAACGAwAAAAA=&#10;" fillcolor="white [3201]" strokecolor="black [3213]" strokeweight=".25pt"/>
                <v:rect id="Rectangle 136"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4lcEA&#10;AADcAAAADwAAAGRycy9kb3ducmV2LnhtbERPTWvCQBC9C/0PywhepO5WaWhTVymK4KVQtZQeh+w0&#10;CWZnQ3aq8d93BcHbPN7nzJe9b9SJulgHtvA0MaCIi+BqLi18HTaPL6CiIDtsApOFC0VYLh4Gc8xd&#10;OPOOTnspVQrhmKOFSqTNtY5FRR7jJLTEifsNnUdJsCu16/Ccwn2jp8Zk2mPNqaHCllYVFcf9n7fg&#10;Imkak/mUn+/ntVxWHztnXq0dDfv3N1BCvdzFN/fWpfmzDK7PpAv0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2+JX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Acquired your business assets</w:t>
      </w:r>
    </w:p>
    <w:p w:rsidR="0035322E" w:rsidRPr="007B7D19" w:rsidRDefault="0035322E" w:rsidP="0035322E">
      <w:pPr>
        <w:pStyle w:val="ListParagraph"/>
        <w:numPr>
          <w:ilvl w:val="0"/>
          <w:numId w:val="35"/>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Acquired your personal assets</w:t>
      </w:r>
    </w:p>
    <w:p w:rsidR="0035322E" w:rsidRPr="007B7D19" w:rsidRDefault="0035322E" w:rsidP="0035322E">
      <w:pPr>
        <w:pStyle w:val="ListParagraph"/>
        <w:numPr>
          <w:ilvl w:val="0"/>
          <w:numId w:val="35"/>
        </w:numPr>
        <w:spacing w:before="20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8720" behindDoc="0" locked="0" layoutInCell="1" allowOverlap="1" wp14:anchorId="7D019F0A" wp14:editId="423F3FEA">
                <wp:simplePos x="0" y="0"/>
                <wp:positionH relativeFrom="column">
                  <wp:posOffset>3042920</wp:posOffset>
                </wp:positionH>
                <wp:positionV relativeFrom="paragraph">
                  <wp:posOffset>818406</wp:posOffset>
                </wp:positionV>
                <wp:extent cx="150495" cy="902335"/>
                <wp:effectExtent l="0" t="0" r="20955" b="12065"/>
                <wp:wrapNone/>
                <wp:docPr id="142" name="Group 142"/>
                <wp:cNvGraphicFramePr/>
                <a:graphic xmlns:a="http://schemas.openxmlformats.org/drawingml/2006/main">
                  <a:graphicData uri="http://schemas.microsoft.com/office/word/2010/wordprocessingGroup">
                    <wpg:wgp>
                      <wpg:cNvGrpSpPr/>
                      <wpg:grpSpPr>
                        <a:xfrm>
                          <a:off x="0" y="0"/>
                          <a:ext cx="150495" cy="902335"/>
                          <a:chOff x="0" y="0"/>
                          <a:chExt cx="150495" cy="902898"/>
                        </a:xfrm>
                      </wpg:grpSpPr>
                      <wps:wsp>
                        <wps:cNvPr id="143" name="Rectangle 143"/>
                        <wps:cNvSpPr/>
                        <wps:spPr>
                          <a:xfrm>
                            <a:off x="0" y="0"/>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Rectangle 144"/>
                        <wps:cNvSpPr/>
                        <wps:spPr>
                          <a:xfrm>
                            <a:off x="0" y="262089"/>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145"/>
                        <wps:cNvSpPr/>
                        <wps:spPr>
                          <a:xfrm>
                            <a:off x="0" y="530002"/>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0" y="768913"/>
                            <a:ext cx="150495" cy="1339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6A98013" id="Group 142" o:spid="_x0000_s1026" style="position:absolute;margin-left:239.6pt;margin-top:64.45pt;width:11.85pt;height:71.05pt;z-index:251678720;mso-height-relative:margin" coordsize="150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">
                <v:rect id="Rectangle 143" o:spid="_x0000_s1027" style="position:absolute;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ocMIA&#10;AADcAAAADwAAAGRycy9kb3ducmV2LnhtbERPTWsCMRC9F/ofwhR6EU1aa9HVKMVS8FJQK+Jx2Iy7&#10;SzeTZTPV9d8bQehtHu9zZovO1+pEbawCW3gZGFDEeXAVFxZ2P1/9MagoyA7rwGThQhEW88eHGWYu&#10;nHlDp60UKoVwzNBCKdJkWse8JI9xEBrixB1D61ESbAvtWjyncF/rV2PetceKU0OJDS1Lyn+3f96C&#10;i6SpR2Yth/3oUy7L740zE2ufn7qPKSihTv7Fd/fKpflvQ7g9ky7Q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yhwwgAAANwAAAAPAAAAAAAAAAAAAAAAAJgCAABkcnMvZG93&#10;bnJldi54bWxQSwUGAAAAAAQABAD1AAAAhwMAAAAA&#10;" fillcolor="white [3201]" strokecolor="black [3213]" strokeweight=".25pt"/>
                <v:rect id="Rectangle 144" o:spid="_x0000_s1028" style="position:absolute;top:2620;width:1504;height:1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6wBMEA&#10;AADcAAAADwAAAGRycy9kb3ducmV2LnhtbERPTWvCQBC9F/wPywi9lLrbYkubukpRBC9CjSIeh+yY&#10;BLOzITtq/PduodDbPN7nTGa9b9SFulgHtvAyMqCIi+BqLi3stsvnD1BRkB02gcnCjSLMpoOHCWYu&#10;XHlDl1xKlUI4ZmihEmkzrWNRkcc4Ci1x4o6h8ygJdqV2HV5TuG/0qzHv2mPNqaHCluYVFaf87C24&#10;SJqeyPzIYf+2kNt8vXHm09rHYf/9BUqol3/xn3vl0vzxGH6fSRfo6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usATBAAAA3AAAAA8AAAAAAAAAAAAAAAAAmAIAAGRycy9kb3du&#10;cmV2LnhtbFBLBQYAAAAABAAEAPUAAACGAwAAAAA=&#10;" fillcolor="white [3201]" strokecolor="black [3213]" strokeweight=".25pt"/>
                <v:rect id="Rectangle 145" o:spid="_x0000_s1029" style="position:absolute;top:5300;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IVn8EA&#10;AADcAAAADwAAAGRycy9kb3ducmV2LnhtbERPTWvCQBC9F/oflin0UnS3RUWjqxSl0IugaSk9Dtlp&#10;EpqdDdlR4793BcHbPN7nLFa9b9SRulgHtvA6NKCIi+BqLi18f30MpqCiIDtsApOFM0VYLR8fFpi5&#10;cOI9HXMpVQrhmKGFSqTNtI5FRR7jMLTEifsLnUdJsCu16/CUwn2j34yZaI81p4YKW1pXVPznB2/B&#10;RdL0QmYnvz/jjZzX270zM2ufn/r3OSihXu7im/vTpfmjMVyfSRfo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FZ/BAAAA3AAAAA8AAAAAAAAAAAAAAAAAmAIAAGRycy9kb3du&#10;cmV2LnhtbFBLBQYAAAAABAAEAPUAAACGAwAAAAA=&#10;" fillcolor="white [3201]" strokecolor="black [3213]" strokeweight=".25pt"/>
                <v:rect id="Rectangle 146" o:spid="_x0000_s1030" style="position:absolute;top:7689;width:1504;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L6MEA&#10;AADcAAAADwAAAGRycy9kb3ducmV2LnhtbERPTWvCQBC9C/0PywhepO5WbGhTVymK4KVQtZQeh+w0&#10;CWZnQ3aq8d93BcHbPN7nzJe9b9SJulgHtvA0MaCIi+BqLi18HTaPL6CiIDtsApOFC0VYLh4Gc8xd&#10;OPOOTnspVQrhmKOFSqTNtY5FRR7jJLTEifsNnUdJsCu16/Ccwn2jp8Zk2mPNqaHCllYVFcf9n7fg&#10;Imkak/mUn+/ntVxWHztnXq0dDfv3N1BCvdzFN/fWpfmzDK7PpAv0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wi+jBAAAA3AAAAA8AAAAAAAAAAAAAAAAAmAIAAGRycy9kb3du&#10;cmV2LnhtbFBLBQYAAAAABAAEAPUAAACGAwAAAAA=&#10;" fillcolor="white [3201]" strokecolor="black [3213]" strokeweight=".25pt"/>
              </v:group>
            </w:pict>
          </mc:Fallback>
        </mc:AlternateContent>
      </w:r>
      <w:r w:rsidRPr="007B7D19">
        <w:rPr>
          <w:rFonts w:ascii="Times New Roman" w:hAnsi="Times New Roman" w:cs="Times New Roman"/>
          <w:sz w:val="24"/>
          <w:szCs w:val="24"/>
        </w:rPr>
        <w:t>Filed a law suit</w:t>
      </w:r>
    </w:p>
    <w:p w:rsidR="0035322E" w:rsidRPr="007B7D19" w:rsidRDefault="0035322E" w:rsidP="0035322E">
      <w:pPr>
        <w:pStyle w:val="ListParagraph"/>
        <w:numPr>
          <w:ilvl w:val="0"/>
          <w:numId w:val="35"/>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They extended the repayment period. </w:t>
      </w:r>
    </w:p>
    <w:p w:rsidR="0035322E" w:rsidRPr="007B7D19" w:rsidRDefault="0035322E" w:rsidP="0035322E">
      <w:pPr>
        <w:pStyle w:val="ListParagraph"/>
        <w:numPr>
          <w:ilvl w:val="0"/>
          <w:numId w:val="11"/>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How would you rate the performance of your bank over the last 2 years?</w:t>
      </w:r>
    </w:p>
    <w:p w:rsidR="0035322E" w:rsidRPr="007B7D19" w:rsidRDefault="0035322E" w:rsidP="0035322E">
      <w:pPr>
        <w:pStyle w:val="ListParagraph"/>
        <w:numPr>
          <w:ilvl w:val="0"/>
          <w:numId w:val="36"/>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Good</w:t>
      </w:r>
    </w:p>
    <w:p w:rsidR="0035322E" w:rsidRPr="007B7D19" w:rsidRDefault="0035322E" w:rsidP="0035322E">
      <w:pPr>
        <w:pStyle w:val="ListParagraph"/>
        <w:numPr>
          <w:ilvl w:val="0"/>
          <w:numId w:val="36"/>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Very good</w:t>
      </w:r>
    </w:p>
    <w:p w:rsidR="0035322E" w:rsidRPr="007B7D19" w:rsidRDefault="0035322E" w:rsidP="0035322E">
      <w:pPr>
        <w:pStyle w:val="ListParagraph"/>
        <w:numPr>
          <w:ilvl w:val="0"/>
          <w:numId w:val="36"/>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Poor</w:t>
      </w:r>
    </w:p>
    <w:p w:rsidR="0035322E" w:rsidRPr="007B7D19" w:rsidRDefault="0035322E" w:rsidP="0035322E">
      <w:pPr>
        <w:pStyle w:val="ListParagraph"/>
        <w:numPr>
          <w:ilvl w:val="0"/>
          <w:numId w:val="36"/>
        </w:numPr>
        <w:spacing w:before="200" w:line="360" w:lineRule="auto"/>
        <w:rPr>
          <w:rFonts w:ascii="Times New Roman" w:hAnsi="Times New Roman" w:cs="Times New Roman"/>
          <w:sz w:val="24"/>
          <w:szCs w:val="24"/>
        </w:rPr>
      </w:pPr>
      <w:r w:rsidRPr="007B7D19">
        <w:rPr>
          <w:rFonts w:ascii="Times New Roman" w:hAnsi="Times New Roman" w:cs="Times New Roman"/>
          <w:sz w:val="24"/>
          <w:szCs w:val="24"/>
        </w:rPr>
        <w:t xml:space="preserve">Very poor </w:t>
      </w:r>
    </w:p>
    <w:p w:rsidR="0035322E" w:rsidRPr="00CA24CF" w:rsidRDefault="0035322E" w:rsidP="00F763F6">
      <w:pPr>
        <w:spacing w:line="360" w:lineRule="auto"/>
        <w:jc w:val="both"/>
        <w:rPr>
          <w:rFonts w:ascii="Times New Roman" w:hAnsi="Times New Roman" w:cs="Times New Roman"/>
          <w:bCs/>
          <w:color w:val="000000" w:themeColor="text1"/>
          <w:sz w:val="24"/>
          <w:szCs w:val="24"/>
        </w:rPr>
      </w:pPr>
      <w:bookmarkStart w:id="0" w:name="_GoBack"/>
      <w:bookmarkEnd w:id="0"/>
    </w:p>
    <w:p w:rsidR="00617F6E" w:rsidRPr="00CA24CF" w:rsidRDefault="00617F6E" w:rsidP="00617F6E">
      <w:pPr>
        <w:rPr>
          <w:rFonts w:ascii="Times New Roman" w:hAnsi="Times New Roman" w:cs="Times New Roman"/>
          <w:sz w:val="24"/>
          <w:szCs w:val="24"/>
        </w:rPr>
      </w:pPr>
    </w:p>
    <w:sectPr w:rsidR="00617F6E" w:rsidRPr="00CA24CF" w:rsidSect="00D21F98">
      <w:type w:val="continuous"/>
      <w:pgSz w:w="11907" w:h="16839" w:code="9"/>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A00" w:rsidRDefault="00DD4A00" w:rsidP="00471743">
      <w:pPr>
        <w:spacing w:after="0" w:line="240" w:lineRule="auto"/>
      </w:pPr>
      <w:r>
        <w:separator/>
      </w:r>
    </w:p>
  </w:endnote>
  <w:endnote w:type="continuationSeparator" w:id="0">
    <w:p w:rsidR="00DD4A00" w:rsidRDefault="00DD4A00" w:rsidP="0047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Bell MT"/>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040847"/>
      <w:docPartObj>
        <w:docPartGallery w:val="Page Numbers (Bottom of Page)"/>
        <w:docPartUnique/>
      </w:docPartObj>
    </w:sdtPr>
    <w:sdtEndPr>
      <w:rPr>
        <w:noProof/>
      </w:rPr>
    </w:sdtEndPr>
    <w:sdtContent>
      <w:p w:rsidR="00DD4A00" w:rsidRDefault="00DD4A00">
        <w:pPr>
          <w:pStyle w:val="Footer"/>
          <w:jc w:val="center"/>
        </w:pPr>
        <w:r>
          <w:fldChar w:fldCharType="begin"/>
        </w:r>
        <w:r>
          <w:instrText xml:space="preserve"> PAGE   \* MERGEFORMAT </w:instrText>
        </w:r>
        <w:r>
          <w:fldChar w:fldCharType="separate"/>
        </w:r>
        <w:r w:rsidR="0035322E">
          <w:rPr>
            <w:noProof/>
          </w:rPr>
          <w:t>47</w:t>
        </w:r>
        <w:r>
          <w:rPr>
            <w:noProof/>
          </w:rPr>
          <w:fldChar w:fldCharType="end"/>
        </w:r>
      </w:p>
    </w:sdtContent>
  </w:sdt>
  <w:p w:rsidR="00DD4A00" w:rsidRDefault="00DD4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A00" w:rsidRDefault="00DD4A00" w:rsidP="00471743">
      <w:pPr>
        <w:spacing w:after="0" w:line="240" w:lineRule="auto"/>
      </w:pPr>
      <w:r>
        <w:separator/>
      </w:r>
    </w:p>
  </w:footnote>
  <w:footnote w:type="continuationSeparator" w:id="0">
    <w:p w:rsidR="00DD4A00" w:rsidRDefault="00DD4A00" w:rsidP="004717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C87177F"/>
    <w:multiLevelType w:val="hybridMultilevel"/>
    <w:tmpl w:val="762C12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EC8539"/>
    <w:multiLevelType w:val="hybridMultilevel"/>
    <w:tmpl w:val="87FA47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10809F"/>
    <w:multiLevelType w:val="hybridMultilevel"/>
    <w:tmpl w:val="ECDF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D0CF5"/>
    <w:multiLevelType w:val="hybridMultilevel"/>
    <w:tmpl w:val="A446A4B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CA0C04"/>
    <w:multiLevelType w:val="hybridMultilevel"/>
    <w:tmpl w:val="80F4A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72989"/>
    <w:multiLevelType w:val="hybridMultilevel"/>
    <w:tmpl w:val="2BE2E2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B96902"/>
    <w:multiLevelType w:val="hybridMultilevel"/>
    <w:tmpl w:val="796CA1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315D50"/>
    <w:multiLevelType w:val="hybridMultilevel"/>
    <w:tmpl w:val="FAE0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05F16"/>
    <w:multiLevelType w:val="hybridMultilevel"/>
    <w:tmpl w:val="58EE30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D61B4F"/>
    <w:multiLevelType w:val="hybridMultilevel"/>
    <w:tmpl w:val="A2D070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F0180C"/>
    <w:multiLevelType w:val="hybridMultilevel"/>
    <w:tmpl w:val="7D42E67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6C6FF4"/>
    <w:multiLevelType w:val="hybridMultilevel"/>
    <w:tmpl w:val="CDF60A68"/>
    <w:lvl w:ilvl="0" w:tplc="2A406652">
      <w:start w:val="1"/>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15:restartNumberingAfterBreak="0">
    <w:nsid w:val="266A5D66"/>
    <w:multiLevelType w:val="hybridMultilevel"/>
    <w:tmpl w:val="B5946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E30A29"/>
    <w:multiLevelType w:val="hybridMultilevel"/>
    <w:tmpl w:val="E5BE6F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0CE007C"/>
    <w:multiLevelType w:val="hybridMultilevel"/>
    <w:tmpl w:val="6804F1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2E76AA"/>
    <w:multiLevelType w:val="hybridMultilevel"/>
    <w:tmpl w:val="37B0B88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3617F2"/>
    <w:multiLevelType w:val="hybridMultilevel"/>
    <w:tmpl w:val="AC5E17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6C34CC"/>
    <w:multiLevelType w:val="multilevel"/>
    <w:tmpl w:val="6E3EB0F2"/>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E6084C"/>
    <w:multiLevelType w:val="hybridMultilevel"/>
    <w:tmpl w:val="00B8DD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BF5908"/>
    <w:multiLevelType w:val="hybridMultilevel"/>
    <w:tmpl w:val="8FD8F5E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BA686B"/>
    <w:multiLevelType w:val="hybridMultilevel"/>
    <w:tmpl w:val="40C29E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0D51E0"/>
    <w:multiLevelType w:val="hybridMultilevel"/>
    <w:tmpl w:val="9AFEAE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6F0868"/>
    <w:multiLevelType w:val="hybridMultilevel"/>
    <w:tmpl w:val="4D1825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A46A08"/>
    <w:multiLevelType w:val="hybridMultilevel"/>
    <w:tmpl w:val="E4984E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862DFB"/>
    <w:multiLevelType w:val="hybridMultilevel"/>
    <w:tmpl w:val="4B2C4F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BF11E1"/>
    <w:multiLevelType w:val="hybridMultilevel"/>
    <w:tmpl w:val="108E73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FD87661"/>
    <w:multiLevelType w:val="hybridMultilevel"/>
    <w:tmpl w:val="8F46E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0561F7D"/>
    <w:multiLevelType w:val="hybridMultilevel"/>
    <w:tmpl w:val="5128AB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0CB6361"/>
    <w:multiLevelType w:val="hybridMultilevel"/>
    <w:tmpl w:val="C1DA65B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41F9294A"/>
    <w:multiLevelType w:val="hybridMultilevel"/>
    <w:tmpl w:val="4EE4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E13AA"/>
    <w:multiLevelType w:val="hybridMultilevel"/>
    <w:tmpl w:val="29482DAE"/>
    <w:lvl w:ilvl="0" w:tplc="6BE6E61A">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1" w15:restartNumberingAfterBreak="0">
    <w:nsid w:val="470C569A"/>
    <w:multiLevelType w:val="hybridMultilevel"/>
    <w:tmpl w:val="3B3CE2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8F51E63"/>
    <w:multiLevelType w:val="hybridMultilevel"/>
    <w:tmpl w:val="D28E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567A30"/>
    <w:multiLevelType w:val="hybridMultilevel"/>
    <w:tmpl w:val="97C86F3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C406B96"/>
    <w:multiLevelType w:val="hybridMultilevel"/>
    <w:tmpl w:val="6ED443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F330AC8"/>
    <w:multiLevelType w:val="hybridMultilevel"/>
    <w:tmpl w:val="5E6AA4FA"/>
    <w:lvl w:ilvl="0" w:tplc="504604EE">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6" w15:restartNumberingAfterBreak="0">
    <w:nsid w:val="505C28A1"/>
    <w:multiLevelType w:val="hybridMultilevel"/>
    <w:tmpl w:val="BAB2BE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BD22E3"/>
    <w:multiLevelType w:val="hybridMultilevel"/>
    <w:tmpl w:val="391EA2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45E64EE"/>
    <w:multiLevelType w:val="hybridMultilevel"/>
    <w:tmpl w:val="7EBA0C58"/>
    <w:lvl w:ilvl="0" w:tplc="761C9084">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9" w15:restartNumberingAfterBreak="0">
    <w:nsid w:val="558A4F4E"/>
    <w:multiLevelType w:val="hybridMultilevel"/>
    <w:tmpl w:val="57BA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EB5D7F"/>
    <w:multiLevelType w:val="hybridMultilevel"/>
    <w:tmpl w:val="1AE633A8"/>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5DAC4824"/>
    <w:multiLevelType w:val="hybridMultilevel"/>
    <w:tmpl w:val="D89443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EB4637F"/>
    <w:multiLevelType w:val="hybridMultilevel"/>
    <w:tmpl w:val="8F345C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1000597"/>
    <w:multiLevelType w:val="hybridMultilevel"/>
    <w:tmpl w:val="E1FAE42C"/>
    <w:lvl w:ilvl="0" w:tplc="FDBCD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4A559BD"/>
    <w:multiLevelType w:val="hybridMultilevel"/>
    <w:tmpl w:val="D16EE882"/>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1D6040"/>
    <w:multiLevelType w:val="hybridMultilevel"/>
    <w:tmpl w:val="7284D2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A173AC2"/>
    <w:multiLevelType w:val="hybridMultilevel"/>
    <w:tmpl w:val="BE5A163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7" w15:restartNumberingAfterBreak="0">
    <w:nsid w:val="6C420171"/>
    <w:multiLevelType w:val="multilevel"/>
    <w:tmpl w:val="6C4201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EA32C0D"/>
    <w:multiLevelType w:val="hybridMultilevel"/>
    <w:tmpl w:val="67B037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08862A2"/>
    <w:multiLevelType w:val="hybridMultilevel"/>
    <w:tmpl w:val="BC42A5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30E35B4"/>
    <w:multiLevelType w:val="hybridMultilevel"/>
    <w:tmpl w:val="0B58A5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6D50A14"/>
    <w:multiLevelType w:val="hybridMultilevel"/>
    <w:tmpl w:val="8C1C76B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7D9459C3"/>
    <w:multiLevelType w:val="hybridMultilevel"/>
    <w:tmpl w:val="8EC2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12"/>
  </w:num>
  <w:num w:numId="3">
    <w:abstractNumId w:val="26"/>
  </w:num>
  <w:num w:numId="4">
    <w:abstractNumId w:val="29"/>
  </w:num>
  <w:num w:numId="5">
    <w:abstractNumId w:val="28"/>
  </w:num>
  <w:num w:numId="6">
    <w:abstractNumId w:val="41"/>
  </w:num>
  <w:num w:numId="7">
    <w:abstractNumId w:val="0"/>
  </w:num>
  <w:num w:numId="8">
    <w:abstractNumId w:val="1"/>
  </w:num>
  <w:num w:numId="9">
    <w:abstractNumId w:val="27"/>
  </w:num>
  <w:num w:numId="10">
    <w:abstractNumId w:val="2"/>
  </w:num>
  <w:num w:numId="11">
    <w:abstractNumId w:val="4"/>
  </w:num>
  <w:num w:numId="12">
    <w:abstractNumId w:val="15"/>
  </w:num>
  <w:num w:numId="13">
    <w:abstractNumId w:val="8"/>
  </w:num>
  <w:num w:numId="14">
    <w:abstractNumId w:val="16"/>
  </w:num>
  <w:num w:numId="15">
    <w:abstractNumId w:val="6"/>
  </w:num>
  <w:num w:numId="16">
    <w:abstractNumId w:val="9"/>
  </w:num>
  <w:num w:numId="17">
    <w:abstractNumId w:val="50"/>
  </w:num>
  <w:num w:numId="18">
    <w:abstractNumId w:val="5"/>
  </w:num>
  <w:num w:numId="19">
    <w:abstractNumId w:val="45"/>
  </w:num>
  <w:num w:numId="20">
    <w:abstractNumId w:val="37"/>
  </w:num>
  <w:num w:numId="21">
    <w:abstractNumId w:val="19"/>
  </w:num>
  <w:num w:numId="22">
    <w:abstractNumId w:val="20"/>
  </w:num>
  <w:num w:numId="23">
    <w:abstractNumId w:val="23"/>
  </w:num>
  <w:num w:numId="24">
    <w:abstractNumId w:val="33"/>
  </w:num>
  <w:num w:numId="25">
    <w:abstractNumId w:val="7"/>
  </w:num>
  <w:num w:numId="26">
    <w:abstractNumId w:val="52"/>
  </w:num>
  <w:num w:numId="27">
    <w:abstractNumId w:val="46"/>
  </w:num>
  <w:num w:numId="28">
    <w:abstractNumId w:val="40"/>
  </w:num>
  <w:num w:numId="29">
    <w:abstractNumId w:val="32"/>
  </w:num>
  <w:num w:numId="30">
    <w:abstractNumId w:val="43"/>
  </w:num>
  <w:num w:numId="31">
    <w:abstractNumId w:val="42"/>
  </w:num>
  <w:num w:numId="32">
    <w:abstractNumId w:val="34"/>
  </w:num>
  <w:num w:numId="33">
    <w:abstractNumId w:val="14"/>
  </w:num>
  <w:num w:numId="34">
    <w:abstractNumId w:val="25"/>
  </w:num>
  <w:num w:numId="35">
    <w:abstractNumId w:val="24"/>
  </w:num>
  <w:num w:numId="36">
    <w:abstractNumId w:val="48"/>
  </w:num>
  <w:num w:numId="37">
    <w:abstractNumId w:val="22"/>
  </w:num>
  <w:num w:numId="38">
    <w:abstractNumId w:val="21"/>
  </w:num>
  <w:num w:numId="39">
    <w:abstractNumId w:val="10"/>
  </w:num>
  <w:num w:numId="40">
    <w:abstractNumId w:val="18"/>
  </w:num>
  <w:num w:numId="41">
    <w:abstractNumId w:val="36"/>
  </w:num>
  <w:num w:numId="42">
    <w:abstractNumId w:val="51"/>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13"/>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44"/>
  </w:num>
  <w:num w:numId="52">
    <w:abstractNumId w:val="47"/>
  </w:num>
  <w:num w:numId="53">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E"/>
    <w:rsid w:val="00000AC4"/>
    <w:rsid w:val="000019FD"/>
    <w:rsid w:val="00001B8E"/>
    <w:rsid w:val="00025299"/>
    <w:rsid w:val="00030EDA"/>
    <w:rsid w:val="0003417A"/>
    <w:rsid w:val="00054EA0"/>
    <w:rsid w:val="0006225A"/>
    <w:rsid w:val="00072D42"/>
    <w:rsid w:val="00073179"/>
    <w:rsid w:val="00075425"/>
    <w:rsid w:val="0009798C"/>
    <w:rsid w:val="00097A3B"/>
    <w:rsid w:val="00097B28"/>
    <w:rsid w:val="000A0F11"/>
    <w:rsid w:val="000A2B85"/>
    <w:rsid w:val="000C28FA"/>
    <w:rsid w:val="000D02BC"/>
    <w:rsid w:val="000D1AB6"/>
    <w:rsid w:val="000E53F9"/>
    <w:rsid w:val="000F2A5D"/>
    <w:rsid w:val="001008F0"/>
    <w:rsid w:val="00110AE1"/>
    <w:rsid w:val="001158A8"/>
    <w:rsid w:val="00126127"/>
    <w:rsid w:val="00132CD6"/>
    <w:rsid w:val="001461DC"/>
    <w:rsid w:val="001512E7"/>
    <w:rsid w:val="0015190F"/>
    <w:rsid w:val="001568C7"/>
    <w:rsid w:val="00157226"/>
    <w:rsid w:val="001641D8"/>
    <w:rsid w:val="001748C2"/>
    <w:rsid w:val="001766C4"/>
    <w:rsid w:val="00181025"/>
    <w:rsid w:val="00185E59"/>
    <w:rsid w:val="00186457"/>
    <w:rsid w:val="0018655A"/>
    <w:rsid w:val="001A6A08"/>
    <w:rsid w:val="001C13E5"/>
    <w:rsid w:val="001C3DA1"/>
    <w:rsid w:val="001D4271"/>
    <w:rsid w:val="001E08D4"/>
    <w:rsid w:val="001E1739"/>
    <w:rsid w:val="001E5F7A"/>
    <w:rsid w:val="0020165E"/>
    <w:rsid w:val="002044C7"/>
    <w:rsid w:val="00223C06"/>
    <w:rsid w:val="00227781"/>
    <w:rsid w:val="00232383"/>
    <w:rsid w:val="00234548"/>
    <w:rsid w:val="002426B0"/>
    <w:rsid w:val="00250517"/>
    <w:rsid w:val="00257F60"/>
    <w:rsid w:val="002646A8"/>
    <w:rsid w:val="002748E8"/>
    <w:rsid w:val="0029359F"/>
    <w:rsid w:val="002C114C"/>
    <w:rsid w:val="002C4192"/>
    <w:rsid w:val="002D2752"/>
    <w:rsid w:val="002D76C3"/>
    <w:rsid w:val="002E7B14"/>
    <w:rsid w:val="002F251A"/>
    <w:rsid w:val="00305128"/>
    <w:rsid w:val="003077A5"/>
    <w:rsid w:val="003141D8"/>
    <w:rsid w:val="0032031A"/>
    <w:rsid w:val="00326F6B"/>
    <w:rsid w:val="00327B36"/>
    <w:rsid w:val="0034021C"/>
    <w:rsid w:val="0034201C"/>
    <w:rsid w:val="003435C5"/>
    <w:rsid w:val="0035322E"/>
    <w:rsid w:val="00360D80"/>
    <w:rsid w:val="00362294"/>
    <w:rsid w:val="00372A8D"/>
    <w:rsid w:val="00375728"/>
    <w:rsid w:val="0037710D"/>
    <w:rsid w:val="00377F3E"/>
    <w:rsid w:val="003817E4"/>
    <w:rsid w:val="00387DDE"/>
    <w:rsid w:val="00394679"/>
    <w:rsid w:val="003967B9"/>
    <w:rsid w:val="003A0BB4"/>
    <w:rsid w:val="003B4845"/>
    <w:rsid w:val="003B5164"/>
    <w:rsid w:val="003D2D3D"/>
    <w:rsid w:val="003E10C4"/>
    <w:rsid w:val="003F08CF"/>
    <w:rsid w:val="003F5939"/>
    <w:rsid w:val="003F6B2B"/>
    <w:rsid w:val="003F6F15"/>
    <w:rsid w:val="003F73E9"/>
    <w:rsid w:val="00400048"/>
    <w:rsid w:val="0040116B"/>
    <w:rsid w:val="00410A36"/>
    <w:rsid w:val="004204B9"/>
    <w:rsid w:val="00422020"/>
    <w:rsid w:val="004333D8"/>
    <w:rsid w:val="00435923"/>
    <w:rsid w:val="004430D4"/>
    <w:rsid w:val="004507BC"/>
    <w:rsid w:val="004652F6"/>
    <w:rsid w:val="00470679"/>
    <w:rsid w:val="00471743"/>
    <w:rsid w:val="004864CA"/>
    <w:rsid w:val="00491F88"/>
    <w:rsid w:val="004A2359"/>
    <w:rsid w:val="004A3389"/>
    <w:rsid w:val="004B15EF"/>
    <w:rsid w:val="004C5782"/>
    <w:rsid w:val="004D3EF6"/>
    <w:rsid w:val="004F271B"/>
    <w:rsid w:val="004F3A30"/>
    <w:rsid w:val="004F44CB"/>
    <w:rsid w:val="00526926"/>
    <w:rsid w:val="005327AC"/>
    <w:rsid w:val="00537139"/>
    <w:rsid w:val="005427BB"/>
    <w:rsid w:val="00543B06"/>
    <w:rsid w:val="0054436F"/>
    <w:rsid w:val="00545988"/>
    <w:rsid w:val="005461BE"/>
    <w:rsid w:val="005531E3"/>
    <w:rsid w:val="0055547E"/>
    <w:rsid w:val="00561516"/>
    <w:rsid w:val="0058071E"/>
    <w:rsid w:val="00585405"/>
    <w:rsid w:val="00592118"/>
    <w:rsid w:val="005924F7"/>
    <w:rsid w:val="00593646"/>
    <w:rsid w:val="00594FDA"/>
    <w:rsid w:val="005B615C"/>
    <w:rsid w:val="005C5B95"/>
    <w:rsid w:val="005C7CE0"/>
    <w:rsid w:val="005D5D47"/>
    <w:rsid w:val="005E01BC"/>
    <w:rsid w:val="005E4A6D"/>
    <w:rsid w:val="005F63EC"/>
    <w:rsid w:val="00603039"/>
    <w:rsid w:val="00606488"/>
    <w:rsid w:val="006127AC"/>
    <w:rsid w:val="006133EA"/>
    <w:rsid w:val="00615741"/>
    <w:rsid w:val="00615E38"/>
    <w:rsid w:val="00617D5D"/>
    <w:rsid w:val="00617F6E"/>
    <w:rsid w:val="006209F0"/>
    <w:rsid w:val="00623CD1"/>
    <w:rsid w:val="00626FA6"/>
    <w:rsid w:val="006279C8"/>
    <w:rsid w:val="00633773"/>
    <w:rsid w:val="006411D4"/>
    <w:rsid w:val="00670185"/>
    <w:rsid w:val="006926E5"/>
    <w:rsid w:val="006A04B4"/>
    <w:rsid w:val="006A31D4"/>
    <w:rsid w:val="006B276B"/>
    <w:rsid w:val="006B3C3A"/>
    <w:rsid w:val="006D2800"/>
    <w:rsid w:val="006E492E"/>
    <w:rsid w:val="006F6524"/>
    <w:rsid w:val="0070627C"/>
    <w:rsid w:val="00713FD5"/>
    <w:rsid w:val="007213B1"/>
    <w:rsid w:val="0072252B"/>
    <w:rsid w:val="00731A42"/>
    <w:rsid w:val="00732041"/>
    <w:rsid w:val="00743D41"/>
    <w:rsid w:val="0075636B"/>
    <w:rsid w:val="00771FC0"/>
    <w:rsid w:val="0077336C"/>
    <w:rsid w:val="00780D7D"/>
    <w:rsid w:val="00794DCA"/>
    <w:rsid w:val="00795F5A"/>
    <w:rsid w:val="007A4A87"/>
    <w:rsid w:val="007A5324"/>
    <w:rsid w:val="007B547B"/>
    <w:rsid w:val="007C39CA"/>
    <w:rsid w:val="007C5683"/>
    <w:rsid w:val="007D4C6F"/>
    <w:rsid w:val="007F5BFC"/>
    <w:rsid w:val="007F75A4"/>
    <w:rsid w:val="007F7899"/>
    <w:rsid w:val="0080689C"/>
    <w:rsid w:val="00810C1F"/>
    <w:rsid w:val="00815FE7"/>
    <w:rsid w:val="0082426E"/>
    <w:rsid w:val="008259A6"/>
    <w:rsid w:val="00827269"/>
    <w:rsid w:val="00843B7C"/>
    <w:rsid w:val="00852427"/>
    <w:rsid w:val="00853258"/>
    <w:rsid w:val="00853BBB"/>
    <w:rsid w:val="00861689"/>
    <w:rsid w:val="00861B47"/>
    <w:rsid w:val="008620E4"/>
    <w:rsid w:val="00863F94"/>
    <w:rsid w:val="00866DA7"/>
    <w:rsid w:val="00875E6D"/>
    <w:rsid w:val="00892488"/>
    <w:rsid w:val="008A327A"/>
    <w:rsid w:val="008B00BB"/>
    <w:rsid w:val="008C6026"/>
    <w:rsid w:val="008D66A4"/>
    <w:rsid w:val="008D6A55"/>
    <w:rsid w:val="008E25AF"/>
    <w:rsid w:val="008E55CF"/>
    <w:rsid w:val="008F0AF3"/>
    <w:rsid w:val="008F4394"/>
    <w:rsid w:val="008F6508"/>
    <w:rsid w:val="008F6B01"/>
    <w:rsid w:val="009031A1"/>
    <w:rsid w:val="00903225"/>
    <w:rsid w:val="00905626"/>
    <w:rsid w:val="0091412A"/>
    <w:rsid w:val="00914256"/>
    <w:rsid w:val="00914E32"/>
    <w:rsid w:val="00915021"/>
    <w:rsid w:val="009210A1"/>
    <w:rsid w:val="00924F66"/>
    <w:rsid w:val="00943AC9"/>
    <w:rsid w:val="00946052"/>
    <w:rsid w:val="00946B16"/>
    <w:rsid w:val="00972F93"/>
    <w:rsid w:val="00976A96"/>
    <w:rsid w:val="00980DED"/>
    <w:rsid w:val="00986784"/>
    <w:rsid w:val="009C2FA6"/>
    <w:rsid w:val="009D6D2F"/>
    <w:rsid w:val="009E2AD9"/>
    <w:rsid w:val="009F3EBF"/>
    <w:rsid w:val="009F7ED4"/>
    <w:rsid w:val="00A00B43"/>
    <w:rsid w:val="00A1640C"/>
    <w:rsid w:val="00A30DFC"/>
    <w:rsid w:val="00A32810"/>
    <w:rsid w:val="00A33AE3"/>
    <w:rsid w:val="00A340C8"/>
    <w:rsid w:val="00A4131C"/>
    <w:rsid w:val="00A46167"/>
    <w:rsid w:val="00A47B44"/>
    <w:rsid w:val="00A529C1"/>
    <w:rsid w:val="00A55138"/>
    <w:rsid w:val="00A601C4"/>
    <w:rsid w:val="00A6252A"/>
    <w:rsid w:val="00A642AE"/>
    <w:rsid w:val="00A67946"/>
    <w:rsid w:val="00A71A8F"/>
    <w:rsid w:val="00A93199"/>
    <w:rsid w:val="00A935AA"/>
    <w:rsid w:val="00AA0A8B"/>
    <w:rsid w:val="00AA393C"/>
    <w:rsid w:val="00AB20F6"/>
    <w:rsid w:val="00AB65B0"/>
    <w:rsid w:val="00AC09AE"/>
    <w:rsid w:val="00AC09F3"/>
    <w:rsid w:val="00AE21F6"/>
    <w:rsid w:val="00AE3CF6"/>
    <w:rsid w:val="00AE3F33"/>
    <w:rsid w:val="00AE57B3"/>
    <w:rsid w:val="00AE7C85"/>
    <w:rsid w:val="00AF4280"/>
    <w:rsid w:val="00B10CB1"/>
    <w:rsid w:val="00B304C1"/>
    <w:rsid w:val="00B4417E"/>
    <w:rsid w:val="00B55FDD"/>
    <w:rsid w:val="00B61EFC"/>
    <w:rsid w:val="00B64BB6"/>
    <w:rsid w:val="00B70793"/>
    <w:rsid w:val="00B830BD"/>
    <w:rsid w:val="00B85515"/>
    <w:rsid w:val="00B926E7"/>
    <w:rsid w:val="00BA341D"/>
    <w:rsid w:val="00BA3BB4"/>
    <w:rsid w:val="00BB3988"/>
    <w:rsid w:val="00BB4685"/>
    <w:rsid w:val="00BC77B9"/>
    <w:rsid w:val="00BD2048"/>
    <w:rsid w:val="00BF2E96"/>
    <w:rsid w:val="00BF4B19"/>
    <w:rsid w:val="00C312B6"/>
    <w:rsid w:val="00C465C6"/>
    <w:rsid w:val="00C5451D"/>
    <w:rsid w:val="00C65751"/>
    <w:rsid w:val="00C726C7"/>
    <w:rsid w:val="00C758B2"/>
    <w:rsid w:val="00C80585"/>
    <w:rsid w:val="00C81D12"/>
    <w:rsid w:val="00C87DC2"/>
    <w:rsid w:val="00C93BAB"/>
    <w:rsid w:val="00CA24CF"/>
    <w:rsid w:val="00CB4724"/>
    <w:rsid w:val="00CE5A1E"/>
    <w:rsid w:val="00CF735E"/>
    <w:rsid w:val="00CF74F0"/>
    <w:rsid w:val="00D0462A"/>
    <w:rsid w:val="00D16118"/>
    <w:rsid w:val="00D21F98"/>
    <w:rsid w:val="00D27DE9"/>
    <w:rsid w:val="00D36FFA"/>
    <w:rsid w:val="00D37080"/>
    <w:rsid w:val="00D469D2"/>
    <w:rsid w:val="00D5407D"/>
    <w:rsid w:val="00D545B3"/>
    <w:rsid w:val="00D553BA"/>
    <w:rsid w:val="00D60D99"/>
    <w:rsid w:val="00D61641"/>
    <w:rsid w:val="00D65981"/>
    <w:rsid w:val="00D70E77"/>
    <w:rsid w:val="00D741DB"/>
    <w:rsid w:val="00D843E1"/>
    <w:rsid w:val="00D91B31"/>
    <w:rsid w:val="00D928A7"/>
    <w:rsid w:val="00D948B0"/>
    <w:rsid w:val="00DA228D"/>
    <w:rsid w:val="00DA6F28"/>
    <w:rsid w:val="00DA78A1"/>
    <w:rsid w:val="00DB3205"/>
    <w:rsid w:val="00DC1BBC"/>
    <w:rsid w:val="00DC29AD"/>
    <w:rsid w:val="00DC5AAD"/>
    <w:rsid w:val="00DC7CC5"/>
    <w:rsid w:val="00DD4A00"/>
    <w:rsid w:val="00DD4E0C"/>
    <w:rsid w:val="00DE1A3D"/>
    <w:rsid w:val="00DE3324"/>
    <w:rsid w:val="00DF5C70"/>
    <w:rsid w:val="00E04444"/>
    <w:rsid w:val="00E059FE"/>
    <w:rsid w:val="00E07F5B"/>
    <w:rsid w:val="00E10E9E"/>
    <w:rsid w:val="00E11937"/>
    <w:rsid w:val="00E2053B"/>
    <w:rsid w:val="00E24F3B"/>
    <w:rsid w:val="00E25896"/>
    <w:rsid w:val="00E30384"/>
    <w:rsid w:val="00E32107"/>
    <w:rsid w:val="00E63814"/>
    <w:rsid w:val="00E71537"/>
    <w:rsid w:val="00E72116"/>
    <w:rsid w:val="00E74E39"/>
    <w:rsid w:val="00E85E44"/>
    <w:rsid w:val="00E97FEC"/>
    <w:rsid w:val="00EA140B"/>
    <w:rsid w:val="00EB4189"/>
    <w:rsid w:val="00EC5A26"/>
    <w:rsid w:val="00EC7928"/>
    <w:rsid w:val="00ED1A72"/>
    <w:rsid w:val="00EF2A74"/>
    <w:rsid w:val="00EF7C49"/>
    <w:rsid w:val="00F01893"/>
    <w:rsid w:val="00F01EDC"/>
    <w:rsid w:val="00F10374"/>
    <w:rsid w:val="00F3064D"/>
    <w:rsid w:val="00F31787"/>
    <w:rsid w:val="00F31918"/>
    <w:rsid w:val="00F3315E"/>
    <w:rsid w:val="00F345DE"/>
    <w:rsid w:val="00F36C37"/>
    <w:rsid w:val="00F41707"/>
    <w:rsid w:val="00F57E0F"/>
    <w:rsid w:val="00F633CA"/>
    <w:rsid w:val="00F639BB"/>
    <w:rsid w:val="00F66222"/>
    <w:rsid w:val="00F6765C"/>
    <w:rsid w:val="00F711CE"/>
    <w:rsid w:val="00F763F6"/>
    <w:rsid w:val="00F76B74"/>
    <w:rsid w:val="00F86B57"/>
    <w:rsid w:val="00F92B27"/>
    <w:rsid w:val="00F97693"/>
    <w:rsid w:val="00FA369C"/>
    <w:rsid w:val="00FA5B75"/>
    <w:rsid w:val="00FB755E"/>
    <w:rsid w:val="00FC323E"/>
    <w:rsid w:val="00FC7B69"/>
    <w:rsid w:val="00FD0583"/>
    <w:rsid w:val="00FE15D2"/>
    <w:rsid w:val="00FE1F80"/>
    <w:rsid w:val="00FE3A39"/>
    <w:rsid w:val="00FE5FE2"/>
    <w:rsid w:val="00FF39DB"/>
    <w:rsid w:val="00FF3B52"/>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1EADA4-62A3-4CD7-9453-5261FCC5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9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598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45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988"/>
    <w:rPr>
      <w:rFonts w:ascii="Tahoma" w:eastAsiaTheme="minorEastAsia" w:hAnsi="Tahoma" w:cs="Tahoma"/>
      <w:sz w:val="16"/>
      <w:szCs w:val="16"/>
    </w:rPr>
  </w:style>
  <w:style w:type="paragraph" w:styleId="Header">
    <w:name w:val="header"/>
    <w:basedOn w:val="Normal"/>
    <w:link w:val="HeaderChar"/>
    <w:uiPriority w:val="99"/>
    <w:unhideWhenUsed/>
    <w:rsid w:val="00471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743"/>
    <w:rPr>
      <w:rFonts w:eastAsiaTheme="minorEastAsia"/>
    </w:rPr>
  </w:style>
  <w:style w:type="paragraph" w:styleId="Footer">
    <w:name w:val="footer"/>
    <w:basedOn w:val="Normal"/>
    <w:link w:val="FooterChar"/>
    <w:uiPriority w:val="99"/>
    <w:unhideWhenUsed/>
    <w:rsid w:val="00471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743"/>
    <w:rPr>
      <w:rFonts w:eastAsiaTheme="minorEastAsia"/>
    </w:rPr>
  </w:style>
  <w:style w:type="paragraph" w:styleId="ListParagraph">
    <w:name w:val="List Paragraph"/>
    <w:basedOn w:val="Normal"/>
    <w:link w:val="ListParagraphChar"/>
    <w:uiPriority w:val="34"/>
    <w:qFormat/>
    <w:rsid w:val="0029359F"/>
    <w:pPr>
      <w:ind w:left="720"/>
      <w:contextualSpacing/>
    </w:pPr>
  </w:style>
  <w:style w:type="paragraph" w:styleId="BodyText">
    <w:name w:val="Body Text"/>
    <w:basedOn w:val="Normal"/>
    <w:link w:val="BodyTextChar"/>
    <w:qFormat/>
    <w:rsid w:val="00DA228D"/>
    <w:pPr>
      <w:widowControl w:val="0"/>
      <w:suppressAutoHyphens/>
      <w:spacing w:after="120" w:line="240" w:lineRule="auto"/>
    </w:pPr>
    <w:rPr>
      <w:rFonts w:ascii="Times New Roman" w:eastAsia="SimSun" w:hAnsi="Times New Roman" w:cs="Mangal"/>
      <w:kern w:val="1"/>
      <w:sz w:val="24"/>
      <w:szCs w:val="24"/>
      <w:lang w:val="en-IN" w:eastAsia="hi-IN" w:bidi="hi-IN"/>
    </w:rPr>
  </w:style>
  <w:style w:type="character" w:customStyle="1" w:styleId="BodyTextChar">
    <w:name w:val="Body Text Char"/>
    <w:basedOn w:val="DefaultParagraphFont"/>
    <w:link w:val="BodyText"/>
    <w:rsid w:val="00DA228D"/>
    <w:rPr>
      <w:rFonts w:ascii="Times New Roman" w:eastAsia="SimSun" w:hAnsi="Times New Roman" w:cs="Mangal"/>
      <w:kern w:val="1"/>
      <w:sz w:val="24"/>
      <w:szCs w:val="24"/>
      <w:lang w:val="en-IN" w:eastAsia="hi-IN" w:bidi="hi-IN"/>
    </w:rPr>
  </w:style>
  <w:style w:type="paragraph" w:customStyle="1" w:styleId="Default">
    <w:name w:val="Default"/>
    <w:rsid w:val="00EA140B"/>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A140B"/>
    <w:rPr>
      <w:rFonts w:eastAsiaTheme="minorEastAsia"/>
    </w:rPr>
  </w:style>
  <w:style w:type="character" w:styleId="Hyperlink">
    <w:name w:val="Hyperlink"/>
    <w:basedOn w:val="DefaultParagraphFont"/>
    <w:uiPriority w:val="99"/>
    <w:unhideWhenUsed/>
    <w:rsid w:val="00DE1A3D"/>
    <w:rPr>
      <w:color w:val="0000FF" w:themeColor="hyperlink"/>
      <w:u w:val="single"/>
    </w:rPr>
  </w:style>
  <w:style w:type="paragraph" w:styleId="NoSpacing">
    <w:name w:val="No Spacing"/>
    <w:uiPriority w:val="1"/>
    <w:qFormat/>
    <w:rsid w:val="00DE1A3D"/>
    <w:pPr>
      <w:spacing w:after="0" w:line="240" w:lineRule="auto"/>
    </w:pPr>
  </w:style>
  <w:style w:type="paragraph" w:customStyle="1" w:styleId="ListParagraph1">
    <w:name w:val="List Paragraph1"/>
    <w:basedOn w:val="Normal"/>
    <w:uiPriority w:val="34"/>
    <w:qFormat/>
    <w:rsid w:val="001D4271"/>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48736">
      <w:bodyDiv w:val="1"/>
      <w:marLeft w:val="0"/>
      <w:marRight w:val="0"/>
      <w:marTop w:val="0"/>
      <w:marBottom w:val="0"/>
      <w:divBdr>
        <w:top w:val="none" w:sz="0" w:space="0" w:color="auto"/>
        <w:left w:val="none" w:sz="0" w:space="0" w:color="auto"/>
        <w:bottom w:val="none" w:sz="0" w:space="0" w:color="auto"/>
        <w:right w:val="none" w:sz="0" w:space="0" w:color="auto"/>
      </w:divBdr>
    </w:div>
    <w:div w:id="815759040">
      <w:bodyDiv w:val="1"/>
      <w:marLeft w:val="0"/>
      <w:marRight w:val="0"/>
      <w:marTop w:val="0"/>
      <w:marBottom w:val="0"/>
      <w:divBdr>
        <w:top w:val="none" w:sz="0" w:space="0" w:color="auto"/>
        <w:left w:val="none" w:sz="0" w:space="0" w:color="auto"/>
        <w:bottom w:val="none" w:sz="0" w:space="0" w:color="auto"/>
        <w:right w:val="none" w:sz="0" w:space="0" w:color="auto"/>
      </w:divBdr>
    </w:div>
    <w:div w:id="921256264">
      <w:bodyDiv w:val="1"/>
      <w:marLeft w:val="0"/>
      <w:marRight w:val="0"/>
      <w:marTop w:val="0"/>
      <w:marBottom w:val="0"/>
      <w:divBdr>
        <w:top w:val="none" w:sz="0" w:space="0" w:color="auto"/>
        <w:left w:val="none" w:sz="0" w:space="0" w:color="auto"/>
        <w:bottom w:val="none" w:sz="0" w:space="0" w:color="auto"/>
        <w:right w:val="none" w:sz="0" w:space="0" w:color="auto"/>
      </w:divBdr>
    </w:div>
    <w:div w:id="1114834707">
      <w:bodyDiv w:val="1"/>
      <w:marLeft w:val="0"/>
      <w:marRight w:val="0"/>
      <w:marTop w:val="0"/>
      <w:marBottom w:val="0"/>
      <w:divBdr>
        <w:top w:val="none" w:sz="0" w:space="0" w:color="auto"/>
        <w:left w:val="none" w:sz="0" w:space="0" w:color="auto"/>
        <w:bottom w:val="none" w:sz="0" w:space="0" w:color="auto"/>
        <w:right w:val="none" w:sz="0" w:space="0" w:color="auto"/>
      </w:divBdr>
    </w:div>
    <w:div w:id="202154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shodhganga.inflibnet.ac.in/handle/10603/2993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Male </c:v>
                </c:pt>
                <c:pt idx="1">
                  <c:v>Female </c:v>
                </c:pt>
              </c:strCache>
            </c:strRef>
          </c:cat>
          <c:val>
            <c:numRef>
              <c:f>Sheet1!$B$2:$B$3</c:f>
              <c:numCache>
                <c:formatCode>General</c:formatCode>
                <c:ptCount val="2"/>
                <c:pt idx="0">
                  <c:v>75</c:v>
                </c:pt>
                <c:pt idx="1">
                  <c:v>25</c:v>
                </c:pt>
              </c:numCache>
            </c:numRef>
          </c:val>
          <c:extLst xmlns:c16r2="http://schemas.microsoft.com/office/drawing/2015/06/chart">
            <c:ext xmlns:c16="http://schemas.microsoft.com/office/drawing/2014/chart" uri="{C3380CC4-5D6E-409C-BE32-E72D297353CC}">
              <c16:uniqueId val="{00000000-4655-4529-984B-D199A0478D8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100% of requested </c:v>
                </c:pt>
                <c:pt idx="1">
                  <c:v>between 75% - 90%</c:v>
                </c:pt>
                <c:pt idx="2">
                  <c:v>between 50%-74%</c:v>
                </c:pt>
                <c:pt idx="3">
                  <c:v>Less than 50%</c:v>
                </c:pt>
              </c:strCache>
            </c:strRef>
          </c:cat>
          <c:val>
            <c:numRef>
              <c:f>Sheet1!$B$2:$B$5</c:f>
              <c:numCache>
                <c:formatCode>General</c:formatCode>
                <c:ptCount val="4"/>
                <c:pt idx="0">
                  <c:v>13</c:v>
                </c:pt>
                <c:pt idx="1">
                  <c:v>40</c:v>
                </c:pt>
                <c:pt idx="2">
                  <c:v>30</c:v>
                </c:pt>
                <c:pt idx="3">
                  <c:v>17</c:v>
                </c:pt>
              </c:numCache>
            </c:numRef>
          </c:val>
          <c:extLst xmlns:c16r2="http://schemas.microsoft.com/office/drawing/2015/06/chart">
            <c:ext xmlns:c16="http://schemas.microsoft.com/office/drawing/2014/chart" uri="{C3380CC4-5D6E-409C-BE32-E72D297353CC}">
              <c16:uniqueId val="{00000000-6D06-4323-9B2F-AE5D0C324E10}"/>
            </c:ext>
          </c:extLst>
        </c:ser>
        <c:dLbls>
          <c:showLegendKey val="0"/>
          <c:showVal val="0"/>
          <c:showCatName val="0"/>
          <c:showSerName val="0"/>
          <c:showPercent val="0"/>
          <c:showBubbleSize val="0"/>
        </c:dLbls>
        <c:gapWidth val="150"/>
        <c:axId val="647000376"/>
        <c:axId val="647003120"/>
      </c:barChart>
      <c:catAx>
        <c:axId val="647000376"/>
        <c:scaling>
          <c:orientation val="minMax"/>
        </c:scaling>
        <c:delete val="0"/>
        <c:axPos val="b"/>
        <c:numFmt formatCode="General" sourceLinked="0"/>
        <c:majorTickMark val="out"/>
        <c:minorTickMark val="none"/>
        <c:tickLblPos val="nextTo"/>
        <c:crossAx val="647003120"/>
        <c:crosses val="autoZero"/>
        <c:auto val="1"/>
        <c:lblAlgn val="ctr"/>
        <c:lblOffset val="100"/>
        <c:noMultiLvlLbl val="0"/>
      </c:catAx>
      <c:valAx>
        <c:axId val="647003120"/>
        <c:scaling>
          <c:orientation val="minMax"/>
        </c:scaling>
        <c:delete val="0"/>
        <c:axPos val="l"/>
        <c:majorGridlines/>
        <c:numFmt formatCode="General" sourceLinked="1"/>
        <c:majorTickMark val="out"/>
        <c:minorTickMark val="none"/>
        <c:tickLblPos val="nextTo"/>
        <c:crossAx val="64700037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Sheet1!$A$2:$A$4</c:f>
              <c:strCache>
                <c:ptCount val="3"/>
                <c:pt idx="0">
                  <c:v>Demand high collateral security</c:v>
                </c:pt>
                <c:pt idx="1">
                  <c:v>Demand financial statement</c:v>
                </c:pt>
                <c:pt idx="2">
                  <c:v>Other</c:v>
                </c:pt>
              </c:strCache>
            </c:strRef>
          </c:cat>
          <c:val>
            <c:numRef>
              <c:f>Sheet1!$B$2:$B$4</c:f>
              <c:numCache>
                <c:formatCode>General</c:formatCode>
                <c:ptCount val="3"/>
                <c:pt idx="0">
                  <c:v>35</c:v>
                </c:pt>
                <c:pt idx="1">
                  <c:v>44</c:v>
                </c:pt>
                <c:pt idx="2">
                  <c:v>21</c:v>
                </c:pt>
              </c:numCache>
            </c:numRef>
          </c:val>
          <c:extLst xmlns:c16r2="http://schemas.microsoft.com/office/drawing/2015/06/chart">
            <c:ext xmlns:c16="http://schemas.microsoft.com/office/drawing/2014/chart" uri="{C3380CC4-5D6E-409C-BE32-E72D297353CC}">
              <c16:uniqueId val="{00000000-E281-4FD5-8D5A-9FAF42B94BF6}"/>
            </c:ext>
          </c:extLst>
        </c:ser>
        <c:dLbls>
          <c:showLegendKey val="0"/>
          <c:showVal val="0"/>
          <c:showCatName val="0"/>
          <c:showSerName val="0"/>
          <c:showPercent val="0"/>
          <c:showBubbleSize val="0"/>
        </c:dLbls>
        <c:gapWidth val="150"/>
        <c:axId val="647003512"/>
        <c:axId val="646999984"/>
      </c:barChart>
      <c:catAx>
        <c:axId val="647003512"/>
        <c:scaling>
          <c:orientation val="minMax"/>
        </c:scaling>
        <c:delete val="0"/>
        <c:axPos val="b"/>
        <c:numFmt formatCode="General" sourceLinked="0"/>
        <c:majorTickMark val="out"/>
        <c:minorTickMark val="none"/>
        <c:tickLblPos val="nextTo"/>
        <c:crossAx val="646999984"/>
        <c:crosses val="autoZero"/>
        <c:auto val="1"/>
        <c:lblAlgn val="ctr"/>
        <c:lblOffset val="100"/>
        <c:noMultiLvlLbl val="0"/>
      </c:catAx>
      <c:valAx>
        <c:axId val="646999984"/>
        <c:scaling>
          <c:orientation val="minMax"/>
        </c:scaling>
        <c:delete val="0"/>
        <c:axPos val="l"/>
        <c:majorGridlines/>
        <c:numFmt formatCode="General" sourceLinked="1"/>
        <c:majorTickMark val="out"/>
        <c:minorTickMark val="none"/>
        <c:tickLblPos val="nextTo"/>
        <c:crossAx val="64700351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Sheet2!$A$2:$A$4</c:f>
              <c:strCache>
                <c:ptCount val="3"/>
                <c:pt idx="0">
                  <c:v>Documents should simple </c:v>
                </c:pt>
                <c:pt idx="1">
                  <c:v>Banks should help in filling up application form</c:v>
                </c:pt>
                <c:pt idx="2">
                  <c:v>Collateral norms should be lowered</c:v>
                </c:pt>
              </c:strCache>
            </c:strRef>
          </c:cat>
          <c:val>
            <c:numRef>
              <c:f>Sheet2!$B$2:$B$4</c:f>
              <c:numCache>
                <c:formatCode>General</c:formatCode>
                <c:ptCount val="3"/>
                <c:pt idx="0">
                  <c:v>33</c:v>
                </c:pt>
                <c:pt idx="1">
                  <c:v>32</c:v>
                </c:pt>
                <c:pt idx="2">
                  <c:v>35</c:v>
                </c:pt>
              </c:numCache>
            </c:numRef>
          </c:val>
          <c:extLst xmlns:c16r2="http://schemas.microsoft.com/office/drawing/2015/06/chart">
            <c:ext xmlns:c16="http://schemas.microsoft.com/office/drawing/2014/chart" uri="{C3380CC4-5D6E-409C-BE32-E72D297353CC}">
              <c16:uniqueId val="{00000000-21D4-4377-B99E-6A785030071D}"/>
            </c:ext>
          </c:extLst>
        </c:ser>
        <c:dLbls>
          <c:showLegendKey val="0"/>
          <c:showVal val="0"/>
          <c:showCatName val="0"/>
          <c:showSerName val="0"/>
          <c:showPercent val="0"/>
          <c:showBubbleSize val="0"/>
        </c:dLbls>
        <c:gapWidth val="150"/>
        <c:axId val="647001160"/>
        <c:axId val="647001552"/>
      </c:barChart>
      <c:catAx>
        <c:axId val="647001160"/>
        <c:scaling>
          <c:orientation val="minMax"/>
        </c:scaling>
        <c:delete val="0"/>
        <c:axPos val="b"/>
        <c:numFmt formatCode="General" sourceLinked="0"/>
        <c:majorTickMark val="out"/>
        <c:minorTickMark val="none"/>
        <c:tickLblPos val="nextTo"/>
        <c:crossAx val="647001552"/>
        <c:crosses val="autoZero"/>
        <c:auto val="1"/>
        <c:lblAlgn val="ctr"/>
        <c:lblOffset val="100"/>
        <c:noMultiLvlLbl val="0"/>
      </c:catAx>
      <c:valAx>
        <c:axId val="647001552"/>
        <c:scaling>
          <c:orientation val="minMax"/>
        </c:scaling>
        <c:delete val="0"/>
        <c:axPos val="l"/>
        <c:majorGridlines/>
        <c:numFmt formatCode="General" sourceLinked="1"/>
        <c:majorTickMark val="out"/>
        <c:minorTickMark val="none"/>
        <c:tickLblPos val="nextTo"/>
        <c:crossAx val="64700116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Sheet1!$A$2:$A$3</c:f>
              <c:strCache>
                <c:ptCount val="2"/>
                <c:pt idx="0">
                  <c:v>Yes</c:v>
                </c:pt>
                <c:pt idx="1">
                  <c:v>No</c:v>
                </c:pt>
              </c:strCache>
            </c:strRef>
          </c:cat>
          <c:val>
            <c:numRef>
              <c:f>Sheet1!$B$2:$B$3</c:f>
              <c:numCache>
                <c:formatCode>General</c:formatCode>
                <c:ptCount val="2"/>
                <c:pt idx="0">
                  <c:v>80</c:v>
                </c:pt>
                <c:pt idx="1">
                  <c:v>20</c:v>
                </c:pt>
              </c:numCache>
            </c:numRef>
          </c:val>
          <c:extLst xmlns:c16r2="http://schemas.microsoft.com/office/drawing/2015/06/chart">
            <c:ext xmlns:c16="http://schemas.microsoft.com/office/drawing/2014/chart" uri="{C3380CC4-5D6E-409C-BE32-E72D297353CC}">
              <c16:uniqueId val="{00000000-B79C-48C6-8259-96EBD7B9F0C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Sheet3!$A$2:$A$5</c:f>
              <c:strCache>
                <c:ptCount val="4"/>
                <c:pt idx="0">
                  <c:v>Low interest rate and service charges</c:v>
                </c:pt>
                <c:pt idx="1">
                  <c:v>Simplified procedures</c:v>
                </c:pt>
                <c:pt idx="2">
                  <c:v>Adequate assistance</c:v>
                </c:pt>
                <c:pt idx="3">
                  <c:v>Less paper work, simplified application and documentation</c:v>
                </c:pt>
              </c:strCache>
            </c:strRef>
          </c:cat>
          <c:val>
            <c:numRef>
              <c:f>Sheet3!$B$2:$B$5</c:f>
              <c:numCache>
                <c:formatCode>General</c:formatCode>
                <c:ptCount val="4"/>
                <c:pt idx="0">
                  <c:v>50</c:v>
                </c:pt>
                <c:pt idx="1">
                  <c:v>15</c:v>
                </c:pt>
                <c:pt idx="2">
                  <c:v>20</c:v>
                </c:pt>
                <c:pt idx="3">
                  <c:v>15</c:v>
                </c:pt>
              </c:numCache>
            </c:numRef>
          </c:val>
          <c:extLst xmlns:c16r2="http://schemas.microsoft.com/office/drawing/2015/06/chart">
            <c:ext xmlns:c16="http://schemas.microsoft.com/office/drawing/2014/chart" uri="{C3380CC4-5D6E-409C-BE32-E72D297353CC}">
              <c16:uniqueId val="{00000000-4195-4423-A7D4-D0E1DFBE13AB}"/>
            </c:ext>
          </c:extLst>
        </c:ser>
        <c:dLbls>
          <c:showLegendKey val="0"/>
          <c:showVal val="0"/>
          <c:showCatName val="0"/>
          <c:showSerName val="0"/>
          <c:showPercent val="0"/>
          <c:showBubbleSize val="0"/>
        </c:dLbls>
        <c:gapWidth val="150"/>
        <c:axId val="648735184"/>
        <c:axId val="648740672"/>
      </c:barChart>
      <c:catAx>
        <c:axId val="648735184"/>
        <c:scaling>
          <c:orientation val="minMax"/>
        </c:scaling>
        <c:delete val="0"/>
        <c:axPos val="b"/>
        <c:numFmt formatCode="General" sourceLinked="0"/>
        <c:majorTickMark val="out"/>
        <c:minorTickMark val="none"/>
        <c:tickLblPos val="nextTo"/>
        <c:crossAx val="648740672"/>
        <c:crosses val="autoZero"/>
        <c:auto val="1"/>
        <c:lblAlgn val="ctr"/>
        <c:lblOffset val="100"/>
        <c:noMultiLvlLbl val="0"/>
      </c:catAx>
      <c:valAx>
        <c:axId val="648740672"/>
        <c:scaling>
          <c:orientation val="minMax"/>
        </c:scaling>
        <c:delete val="0"/>
        <c:axPos val="l"/>
        <c:majorGridlines/>
        <c:numFmt formatCode="General" sourceLinked="1"/>
        <c:majorTickMark val="out"/>
        <c:minorTickMark val="none"/>
        <c:tickLblPos val="nextTo"/>
        <c:crossAx val="64873518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Less than 3 times </c:v>
                </c:pt>
                <c:pt idx="1">
                  <c:v>3 to 6 times </c:v>
                </c:pt>
                <c:pt idx="2">
                  <c:v>6 to 10 times </c:v>
                </c:pt>
                <c:pt idx="3">
                  <c:v>More than 10 times</c:v>
                </c:pt>
              </c:strCache>
            </c:strRef>
          </c:cat>
          <c:val>
            <c:numRef>
              <c:f>Sheet1!$B$2:$B$5</c:f>
              <c:numCache>
                <c:formatCode>General</c:formatCode>
                <c:ptCount val="4"/>
                <c:pt idx="0">
                  <c:v>15</c:v>
                </c:pt>
                <c:pt idx="1">
                  <c:v>70</c:v>
                </c:pt>
                <c:pt idx="2">
                  <c:v>9</c:v>
                </c:pt>
                <c:pt idx="3">
                  <c:v>6</c:v>
                </c:pt>
              </c:numCache>
            </c:numRef>
          </c:val>
          <c:extLst xmlns:c16r2="http://schemas.microsoft.com/office/drawing/2015/06/chart">
            <c:ext xmlns:c16="http://schemas.microsoft.com/office/drawing/2014/chart" uri="{C3380CC4-5D6E-409C-BE32-E72D297353CC}">
              <c16:uniqueId val="{00000000-34A7-4C83-8D9C-B479E4F13E8D}"/>
            </c:ext>
          </c:extLst>
        </c:ser>
        <c:dLbls>
          <c:showLegendKey val="0"/>
          <c:showVal val="0"/>
          <c:showCatName val="0"/>
          <c:showSerName val="0"/>
          <c:showPercent val="0"/>
          <c:showBubbleSize val="0"/>
        </c:dLbls>
        <c:gapWidth val="100"/>
        <c:axId val="648734792"/>
        <c:axId val="648734008"/>
      </c:barChart>
      <c:catAx>
        <c:axId val="648734792"/>
        <c:scaling>
          <c:orientation val="minMax"/>
        </c:scaling>
        <c:delete val="0"/>
        <c:axPos val="b"/>
        <c:numFmt formatCode="General" sourceLinked="0"/>
        <c:majorTickMark val="out"/>
        <c:minorTickMark val="none"/>
        <c:tickLblPos val="nextTo"/>
        <c:crossAx val="648734008"/>
        <c:crosses val="autoZero"/>
        <c:auto val="1"/>
        <c:lblAlgn val="ctr"/>
        <c:lblOffset val="100"/>
        <c:noMultiLvlLbl val="0"/>
      </c:catAx>
      <c:valAx>
        <c:axId val="648734008"/>
        <c:scaling>
          <c:orientation val="minMax"/>
        </c:scaling>
        <c:delete val="0"/>
        <c:axPos val="l"/>
        <c:majorGridlines/>
        <c:numFmt formatCode="General" sourceLinked="1"/>
        <c:majorTickMark val="out"/>
        <c:minorTickMark val="none"/>
        <c:tickLblPos val="nextTo"/>
        <c:crossAx val="648734792"/>
        <c:crosses val="autoZero"/>
        <c:crossBetween val="between"/>
      </c:valAx>
    </c:plotArea>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Sheet4!$A$2:$A$5</c:f>
              <c:strCache>
                <c:ptCount val="4"/>
                <c:pt idx="0">
                  <c:v>Business assets </c:v>
                </c:pt>
                <c:pt idx="1">
                  <c:v>Personal assets </c:v>
                </c:pt>
                <c:pt idx="2">
                  <c:v>Property   </c:v>
                </c:pt>
                <c:pt idx="3">
                  <c:v>Govt. policies </c:v>
                </c:pt>
              </c:strCache>
            </c:strRef>
          </c:cat>
          <c:val>
            <c:numRef>
              <c:f>Sheet4!$B$2:$B$5</c:f>
              <c:numCache>
                <c:formatCode>General</c:formatCode>
                <c:ptCount val="4"/>
                <c:pt idx="0">
                  <c:v>32</c:v>
                </c:pt>
                <c:pt idx="1">
                  <c:v>25</c:v>
                </c:pt>
                <c:pt idx="2">
                  <c:v>35</c:v>
                </c:pt>
                <c:pt idx="3">
                  <c:v>8</c:v>
                </c:pt>
              </c:numCache>
            </c:numRef>
          </c:val>
          <c:extLst xmlns:c16r2="http://schemas.microsoft.com/office/drawing/2015/06/chart">
            <c:ext xmlns:c16="http://schemas.microsoft.com/office/drawing/2014/chart" uri="{C3380CC4-5D6E-409C-BE32-E72D297353CC}">
              <c16:uniqueId val="{00000000-C8DC-4ED5-9515-A1256A62F0DD}"/>
            </c:ext>
          </c:extLst>
        </c:ser>
        <c:dLbls>
          <c:showLegendKey val="0"/>
          <c:showVal val="0"/>
          <c:showCatName val="0"/>
          <c:showSerName val="0"/>
          <c:showPercent val="0"/>
          <c:showBubbleSize val="0"/>
        </c:dLbls>
        <c:gapWidth val="150"/>
        <c:axId val="648734400"/>
        <c:axId val="648737536"/>
      </c:barChart>
      <c:catAx>
        <c:axId val="648734400"/>
        <c:scaling>
          <c:orientation val="minMax"/>
        </c:scaling>
        <c:delete val="0"/>
        <c:axPos val="b"/>
        <c:numFmt formatCode="General" sourceLinked="0"/>
        <c:majorTickMark val="out"/>
        <c:minorTickMark val="none"/>
        <c:tickLblPos val="nextTo"/>
        <c:crossAx val="648737536"/>
        <c:crosses val="autoZero"/>
        <c:auto val="1"/>
        <c:lblAlgn val="ctr"/>
        <c:lblOffset val="100"/>
        <c:noMultiLvlLbl val="0"/>
      </c:catAx>
      <c:valAx>
        <c:axId val="648737536"/>
        <c:scaling>
          <c:orientation val="minMax"/>
        </c:scaling>
        <c:delete val="0"/>
        <c:axPos val="l"/>
        <c:majorGridlines/>
        <c:numFmt formatCode="General" sourceLinked="1"/>
        <c:majorTickMark val="out"/>
        <c:minorTickMark val="none"/>
        <c:tickLblPos val="nextTo"/>
        <c:crossAx val="648734400"/>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Scarcity of capital available</c:v>
                </c:pt>
                <c:pt idx="1">
                  <c:v>Scarcity of suitable technology</c:v>
                </c:pt>
                <c:pt idx="2">
                  <c:v>Availability of low cost labour </c:v>
                </c:pt>
                <c:pt idx="3">
                  <c:v>Scarcity of infrastructure  </c:v>
                </c:pt>
              </c:strCache>
            </c:strRef>
          </c:cat>
          <c:val>
            <c:numRef>
              <c:f>Sheet1!$B$2:$B$5</c:f>
              <c:numCache>
                <c:formatCode>General</c:formatCode>
                <c:ptCount val="4"/>
                <c:pt idx="0">
                  <c:v>29</c:v>
                </c:pt>
                <c:pt idx="1">
                  <c:v>37</c:v>
                </c:pt>
                <c:pt idx="2">
                  <c:v>23</c:v>
                </c:pt>
                <c:pt idx="3">
                  <c:v>11</c:v>
                </c:pt>
              </c:numCache>
            </c:numRef>
          </c:val>
          <c:extLst xmlns:c16r2="http://schemas.microsoft.com/office/drawing/2015/06/chart">
            <c:ext xmlns:c16="http://schemas.microsoft.com/office/drawing/2014/chart" uri="{C3380CC4-5D6E-409C-BE32-E72D297353CC}">
              <c16:uniqueId val="{00000000-AB22-4133-A310-A03A9EA2626D}"/>
            </c:ext>
          </c:extLst>
        </c:ser>
        <c:dLbls>
          <c:showLegendKey val="0"/>
          <c:showVal val="0"/>
          <c:showCatName val="0"/>
          <c:showSerName val="0"/>
          <c:showPercent val="0"/>
          <c:showBubbleSize val="0"/>
        </c:dLbls>
        <c:gapWidth val="100"/>
        <c:axId val="648737928"/>
        <c:axId val="648735576"/>
      </c:barChart>
      <c:catAx>
        <c:axId val="648737928"/>
        <c:scaling>
          <c:orientation val="minMax"/>
        </c:scaling>
        <c:delete val="0"/>
        <c:axPos val="b"/>
        <c:numFmt formatCode="General" sourceLinked="0"/>
        <c:majorTickMark val="out"/>
        <c:minorTickMark val="none"/>
        <c:tickLblPos val="nextTo"/>
        <c:crossAx val="648735576"/>
        <c:crosses val="autoZero"/>
        <c:auto val="1"/>
        <c:lblAlgn val="ctr"/>
        <c:lblOffset val="100"/>
        <c:noMultiLvlLbl val="0"/>
      </c:catAx>
      <c:valAx>
        <c:axId val="648735576"/>
        <c:scaling>
          <c:orientation val="minMax"/>
        </c:scaling>
        <c:delete val="0"/>
        <c:axPos val="l"/>
        <c:majorGridlines/>
        <c:numFmt formatCode="General" sourceLinked="1"/>
        <c:majorTickMark val="out"/>
        <c:minorTickMark val="none"/>
        <c:tickLblPos val="nextTo"/>
        <c:crossAx val="648737928"/>
        <c:crosses val="autoZero"/>
        <c:crossBetween val="between"/>
      </c:valAx>
    </c:plotArea>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Sheet5!$A$2:$A$3</c:f>
              <c:strCache>
                <c:ptCount val="2"/>
                <c:pt idx="0">
                  <c:v>Yes  </c:v>
                </c:pt>
                <c:pt idx="1">
                  <c:v>No </c:v>
                </c:pt>
              </c:strCache>
            </c:strRef>
          </c:cat>
          <c:val>
            <c:numRef>
              <c:f>Sheet5!$B$2:$B$3</c:f>
              <c:numCache>
                <c:formatCode>General</c:formatCode>
                <c:ptCount val="2"/>
                <c:pt idx="0">
                  <c:v>60</c:v>
                </c:pt>
                <c:pt idx="1">
                  <c:v>40</c:v>
                </c:pt>
              </c:numCache>
            </c:numRef>
          </c:val>
          <c:extLst xmlns:c16r2="http://schemas.microsoft.com/office/drawing/2015/06/chart">
            <c:ext xmlns:c16="http://schemas.microsoft.com/office/drawing/2014/chart" uri="{C3380CC4-5D6E-409C-BE32-E72D297353CC}">
              <c16:uniqueId val="{00000000-C57F-416D-9F1E-1516500249E1}"/>
            </c:ext>
          </c:extLst>
        </c:ser>
        <c:dLbls>
          <c:showLegendKey val="0"/>
          <c:showVal val="0"/>
          <c:showCatName val="0"/>
          <c:showSerName val="0"/>
          <c:showPercent val="0"/>
          <c:showBubbleSize val="0"/>
        </c:dLbls>
        <c:gapWidth val="150"/>
        <c:axId val="648735968"/>
        <c:axId val="648738712"/>
      </c:barChart>
      <c:catAx>
        <c:axId val="648735968"/>
        <c:scaling>
          <c:orientation val="minMax"/>
        </c:scaling>
        <c:delete val="0"/>
        <c:axPos val="b"/>
        <c:numFmt formatCode="General" sourceLinked="0"/>
        <c:majorTickMark val="out"/>
        <c:minorTickMark val="none"/>
        <c:tickLblPos val="nextTo"/>
        <c:crossAx val="648738712"/>
        <c:crosses val="autoZero"/>
        <c:auto val="1"/>
        <c:lblAlgn val="ctr"/>
        <c:lblOffset val="100"/>
        <c:noMultiLvlLbl val="0"/>
      </c:catAx>
      <c:valAx>
        <c:axId val="648738712"/>
        <c:scaling>
          <c:orientation val="minMax"/>
        </c:scaling>
        <c:delete val="0"/>
        <c:axPos val="l"/>
        <c:majorGridlines/>
        <c:numFmt formatCode="General" sourceLinked="1"/>
        <c:majorTickMark val="out"/>
        <c:minorTickMark val="none"/>
        <c:tickLblPos val="nextTo"/>
        <c:crossAx val="648735968"/>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Sheet6!$A$2:$A$5</c:f>
              <c:strCache>
                <c:ptCount val="4"/>
                <c:pt idx="0">
                  <c:v>Acquired your business assets</c:v>
                </c:pt>
                <c:pt idx="1">
                  <c:v>Acquired your personal assets</c:v>
                </c:pt>
                <c:pt idx="2">
                  <c:v>Filed a law suit</c:v>
                </c:pt>
                <c:pt idx="3">
                  <c:v>They extended the repayment period</c:v>
                </c:pt>
              </c:strCache>
            </c:strRef>
          </c:cat>
          <c:val>
            <c:numRef>
              <c:f>Sheet6!$B$2:$B$5</c:f>
              <c:numCache>
                <c:formatCode>General</c:formatCode>
                <c:ptCount val="4"/>
                <c:pt idx="0">
                  <c:v>19</c:v>
                </c:pt>
                <c:pt idx="1">
                  <c:v>16</c:v>
                </c:pt>
                <c:pt idx="2">
                  <c:v>25</c:v>
                </c:pt>
                <c:pt idx="3">
                  <c:v>40</c:v>
                </c:pt>
              </c:numCache>
            </c:numRef>
          </c:val>
          <c:extLst xmlns:c16r2="http://schemas.microsoft.com/office/drawing/2015/06/chart">
            <c:ext xmlns:c16="http://schemas.microsoft.com/office/drawing/2014/chart" uri="{C3380CC4-5D6E-409C-BE32-E72D297353CC}">
              <c16:uniqueId val="{00000000-1C46-4D9E-80D1-761F38035CD7}"/>
            </c:ext>
          </c:extLst>
        </c:ser>
        <c:dLbls>
          <c:showLegendKey val="0"/>
          <c:showVal val="0"/>
          <c:showCatName val="0"/>
          <c:showSerName val="0"/>
          <c:showPercent val="0"/>
          <c:showBubbleSize val="0"/>
        </c:dLbls>
        <c:gapWidth val="150"/>
        <c:axId val="648739496"/>
        <c:axId val="648736752"/>
      </c:barChart>
      <c:catAx>
        <c:axId val="648739496"/>
        <c:scaling>
          <c:orientation val="minMax"/>
        </c:scaling>
        <c:delete val="0"/>
        <c:axPos val="b"/>
        <c:numFmt formatCode="General" sourceLinked="0"/>
        <c:majorTickMark val="out"/>
        <c:minorTickMark val="none"/>
        <c:tickLblPos val="nextTo"/>
        <c:crossAx val="648736752"/>
        <c:crosses val="autoZero"/>
        <c:auto val="1"/>
        <c:lblAlgn val="ctr"/>
        <c:lblOffset val="100"/>
        <c:noMultiLvlLbl val="0"/>
      </c:catAx>
      <c:valAx>
        <c:axId val="648736752"/>
        <c:scaling>
          <c:orientation val="minMax"/>
        </c:scaling>
        <c:delete val="0"/>
        <c:axPos val="l"/>
        <c:majorGridlines/>
        <c:numFmt formatCode="General" sourceLinked="1"/>
        <c:majorTickMark val="out"/>
        <c:minorTickMark val="none"/>
        <c:tickLblPos val="nextTo"/>
        <c:crossAx val="6487394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Below 25</c:v>
                </c:pt>
                <c:pt idx="1">
                  <c:v>25-35</c:v>
                </c:pt>
                <c:pt idx="2">
                  <c:v>35-45</c:v>
                </c:pt>
                <c:pt idx="3">
                  <c:v>Above 45</c:v>
                </c:pt>
              </c:strCache>
            </c:strRef>
          </c:cat>
          <c:val>
            <c:numRef>
              <c:f>Sheet1!$B$2:$B$5</c:f>
              <c:numCache>
                <c:formatCode>General</c:formatCode>
                <c:ptCount val="4"/>
                <c:pt idx="0">
                  <c:v>10</c:v>
                </c:pt>
                <c:pt idx="1">
                  <c:v>25</c:v>
                </c:pt>
                <c:pt idx="2">
                  <c:v>35</c:v>
                </c:pt>
                <c:pt idx="3">
                  <c:v>30</c:v>
                </c:pt>
              </c:numCache>
            </c:numRef>
          </c:val>
          <c:extLst xmlns:c16r2="http://schemas.microsoft.com/office/drawing/2015/06/chart">
            <c:ext xmlns:c16="http://schemas.microsoft.com/office/drawing/2014/chart" uri="{C3380CC4-5D6E-409C-BE32-E72D297353CC}">
              <c16:uniqueId val="{00000000-FC72-48B6-976C-D1510559CE4C}"/>
            </c:ext>
          </c:extLst>
        </c:ser>
        <c:dLbls>
          <c:showLegendKey val="0"/>
          <c:showVal val="0"/>
          <c:showCatName val="0"/>
          <c:showSerName val="0"/>
          <c:showPercent val="0"/>
          <c:showBubbleSize val="0"/>
        </c:dLbls>
        <c:gapWidth val="150"/>
        <c:axId val="710126728"/>
        <c:axId val="710125552"/>
      </c:barChart>
      <c:catAx>
        <c:axId val="710126728"/>
        <c:scaling>
          <c:orientation val="minMax"/>
        </c:scaling>
        <c:delete val="0"/>
        <c:axPos val="b"/>
        <c:numFmt formatCode="General" sourceLinked="0"/>
        <c:majorTickMark val="out"/>
        <c:minorTickMark val="none"/>
        <c:tickLblPos val="nextTo"/>
        <c:crossAx val="710125552"/>
        <c:crosses val="autoZero"/>
        <c:auto val="1"/>
        <c:lblAlgn val="ctr"/>
        <c:lblOffset val="100"/>
        <c:noMultiLvlLbl val="0"/>
      </c:catAx>
      <c:valAx>
        <c:axId val="710125552"/>
        <c:scaling>
          <c:orientation val="minMax"/>
        </c:scaling>
        <c:delete val="0"/>
        <c:axPos val="l"/>
        <c:majorGridlines/>
        <c:numFmt formatCode="General" sourceLinked="1"/>
        <c:majorTickMark val="out"/>
        <c:minorTickMark val="none"/>
        <c:tickLblPos val="nextTo"/>
        <c:crossAx val="710126728"/>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Sheet7!$A$2:$A$5</c:f>
              <c:strCache>
                <c:ptCount val="4"/>
                <c:pt idx="0">
                  <c:v>Good </c:v>
                </c:pt>
                <c:pt idx="1">
                  <c:v>Very good</c:v>
                </c:pt>
                <c:pt idx="2">
                  <c:v>Poor </c:v>
                </c:pt>
                <c:pt idx="3">
                  <c:v>Very poor</c:v>
                </c:pt>
              </c:strCache>
            </c:strRef>
          </c:cat>
          <c:val>
            <c:numRef>
              <c:f>Sheet7!$B$2:$B$5</c:f>
              <c:numCache>
                <c:formatCode>General</c:formatCode>
                <c:ptCount val="4"/>
                <c:pt idx="0">
                  <c:v>44</c:v>
                </c:pt>
                <c:pt idx="1">
                  <c:v>37</c:v>
                </c:pt>
                <c:pt idx="2">
                  <c:v>12</c:v>
                </c:pt>
                <c:pt idx="3">
                  <c:v>7</c:v>
                </c:pt>
              </c:numCache>
            </c:numRef>
          </c:val>
          <c:extLst xmlns:c16r2="http://schemas.microsoft.com/office/drawing/2015/06/chart">
            <c:ext xmlns:c16="http://schemas.microsoft.com/office/drawing/2014/chart" uri="{C3380CC4-5D6E-409C-BE32-E72D297353CC}">
              <c16:uniqueId val="{00000000-983D-4DCE-9A4C-9A8FD8B59D4D}"/>
            </c:ext>
          </c:extLst>
        </c:ser>
        <c:dLbls>
          <c:showLegendKey val="0"/>
          <c:showVal val="0"/>
          <c:showCatName val="0"/>
          <c:showSerName val="0"/>
          <c:showPercent val="0"/>
          <c:showBubbleSize val="0"/>
        </c:dLbls>
        <c:gapWidth val="150"/>
        <c:axId val="652153120"/>
        <c:axId val="652150376"/>
      </c:barChart>
      <c:catAx>
        <c:axId val="652153120"/>
        <c:scaling>
          <c:orientation val="minMax"/>
        </c:scaling>
        <c:delete val="0"/>
        <c:axPos val="b"/>
        <c:numFmt formatCode="General" sourceLinked="0"/>
        <c:majorTickMark val="out"/>
        <c:minorTickMark val="none"/>
        <c:tickLblPos val="nextTo"/>
        <c:crossAx val="652150376"/>
        <c:crosses val="autoZero"/>
        <c:auto val="1"/>
        <c:lblAlgn val="ctr"/>
        <c:lblOffset val="100"/>
        <c:noMultiLvlLbl val="0"/>
      </c:catAx>
      <c:valAx>
        <c:axId val="652150376"/>
        <c:scaling>
          <c:orientation val="minMax"/>
        </c:scaling>
        <c:delete val="0"/>
        <c:axPos val="l"/>
        <c:majorGridlines/>
        <c:numFmt formatCode="General" sourceLinked="1"/>
        <c:majorTickMark val="out"/>
        <c:minorTickMark val="none"/>
        <c:tickLblPos val="nextTo"/>
        <c:crossAx val="6521531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4"/>
                <c:pt idx="0">
                  <c:v>UG</c:v>
                </c:pt>
                <c:pt idx="1">
                  <c:v>PG</c:v>
                </c:pt>
                <c:pt idx="2">
                  <c:v>Professionals </c:v>
                </c:pt>
                <c:pt idx="3">
                  <c:v>Others </c:v>
                </c:pt>
              </c:strCache>
            </c:strRef>
          </c:cat>
          <c:val>
            <c:numRef>
              <c:f>Sheet1!$B$2:$B$5</c:f>
              <c:numCache>
                <c:formatCode>General</c:formatCode>
                <c:ptCount val="4"/>
                <c:pt idx="0">
                  <c:v>60</c:v>
                </c:pt>
                <c:pt idx="1">
                  <c:v>20</c:v>
                </c:pt>
                <c:pt idx="2">
                  <c:v>15</c:v>
                </c:pt>
                <c:pt idx="3">
                  <c:v>5</c:v>
                </c:pt>
              </c:numCache>
            </c:numRef>
          </c:val>
          <c:extLst xmlns:c16r2="http://schemas.microsoft.com/office/drawing/2015/06/chart">
            <c:ext xmlns:c16="http://schemas.microsoft.com/office/drawing/2014/chart" uri="{C3380CC4-5D6E-409C-BE32-E72D297353CC}">
              <c16:uniqueId val="{00000000-023D-4401-BC43-722BFAB3930E}"/>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Sheet1!$A$2:$A$4</c:f>
              <c:strCache>
                <c:ptCount val="3"/>
                <c:pt idx="0">
                  <c:v>Rural </c:v>
                </c:pt>
                <c:pt idx="1">
                  <c:v>Urban </c:v>
                </c:pt>
                <c:pt idx="2">
                  <c:v>Semi urban </c:v>
                </c:pt>
              </c:strCache>
            </c:strRef>
          </c:cat>
          <c:val>
            <c:numRef>
              <c:f>Sheet1!$B$2:$B$4</c:f>
              <c:numCache>
                <c:formatCode>General</c:formatCode>
                <c:ptCount val="3"/>
                <c:pt idx="0">
                  <c:v>25</c:v>
                </c:pt>
                <c:pt idx="1">
                  <c:v>45</c:v>
                </c:pt>
                <c:pt idx="2">
                  <c:v>30</c:v>
                </c:pt>
              </c:numCache>
            </c:numRef>
          </c:val>
          <c:extLst xmlns:c16r2="http://schemas.microsoft.com/office/drawing/2015/06/chart">
            <c:ext xmlns:c16="http://schemas.microsoft.com/office/drawing/2014/chart" uri="{C3380CC4-5D6E-409C-BE32-E72D297353CC}">
              <c16:uniqueId val="{00000000-31B3-446C-9EDC-FDD69508A916}"/>
            </c:ext>
          </c:extLst>
        </c:ser>
        <c:dLbls>
          <c:showLegendKey val="0"/>
          <c:showVal val="0"/>
          <c:showCatName val="0"/>
          <c:showSerName val="0"/>
          <c:showPercent val="0"/>
          <c:showBubbleSize val="0"/>
        </c:dLbls>
        <c:gapWidth val="100"/>
        <c:axId val="425294264"/>
        <c:axId val="425294656"/>
      </c:barChart>
      <c:catAx>
        <c:axId val="425294264"/>
        <c:scaling>
          <c:orientation val="minMax"/>
        </c:scaling>
        <c:delete val="0"/>
        <c:axPos val="b"/>
        <c:numFmt formatCode="General" sourceLinked="0"/>
        <c:majorTickMark val="out"/>
        <c:minorTickMark val="none"/>
        <c:tickLblPos val="nextTo"/>
        <c:crossAx val="425294656"/>
        <c:crosses val="autoZero"/>
        <c:auto val="1"/>
        <c:lblAlgn val="ctr"/>
        <c:lblOffset val="100"/>
        <c:noMultiLvlLbl val="0"/>
      </c:catAx>
      <c:valAx>
        <c:axId val="425294656"/>
        <c:scaling>
          <c:orientation val="minMax"/>
        </c:scaling>
        <c:delete val="0"/>
        <c:axPos val="l"/>
        <c:majorGridlines/>
        <c:numFmt formatCode="General" sourceLinked="1"/>
        <c:majorTickMark val="out"/>
        <c:minorTickMark val="none"/>
        <c:tickLblPos val="nextTo"/>
        <c:crossAx val="425294264"/>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Up to 10 Lacs  </c:v>
                </c:pt>
                <c:pt idx="1">
                  <c:v>10 – 25 Lacs</c:v>
                </c:pt>
                <c:pt idx="2">
                  <c:v>25 – 50 Lacs </c:v>
                </c:pt>
                <c:pt idx="3">
                  <c:v>More than 50 Lacs</c:v>
                </c:pt>
              </c:strCache>
            </c:strRef>
          </c:cat>
          <c:val>
            <c:numRef>
              <c:f>Sheet1!$B$2:$B$5</c:f>
              <c:numCache>
                <c:formatCode>General</c:formatCode>
                <c:ptCount val="4"/>
                <c:pt idx="0">
                  <c:v>2</c:v>
                </c:pt>
                <c:pt idx="1">
                  <c:v>85</c:v>
                </c:pt>
                <c:pt idx="2">
                  <c:v>10</c:v>
                </c:pt>
                <c:pt idx="3">
                  <c:v>3</c:v>
                </c:pt>
              </c:numCache>
            </c:numRef>
          </c:val>
          <c:extLst xmlns:c16r2="http://schemas.microsoft.com/office/drawing/2015/06/chart">
            <c:ext xmlns:c16="http://schemas.microsoft.com/office/drawing/2014/chart" uri="{C3380CC4-5D6E-409C-BE32-E72D297353CC}">
              <c16:uniqueId val="{00000000-0920-43AE-A569-96612536FA26}"/>
            </c:ext>
          </c:extLst>
        </c:ser>
        <c:dLbls>
          <c:showLegendKey val="0"/>
          <c:showVal val="0"/>
          <c:showCatName val="0"/>
          <c:showSerName val="0"/>
          <c:showPercent val="0"/>
          <c:showBubbleSize val="0"/>
        </c:dLbls>
        <c:gapWidth val="100"/>
        <c:axId val="425295832"/>
        <c:axId val="425295048"/>
      </c:barChart>
      <c:catAx>
        <c:axId val="425295832"/>
        <c:scaling>
          <c:orientation val="minMax"/>
        </c:scaling>
        <c:delete val="0"/>
        <c:axPos val="b"/>
        <c:numFmt formatCode="General" sourceLinked="0"/>
        <c:majorTickMark val="out"/>
        <c:minorTickMark val="none"/>
        <c:tickLblPos val="nextTo"/>
        <c:crossAx val="425295048"/>
        <c:crosses val="autoZero"/>
        <c:auto val="1"/>
        <c:lblAlgn val="ctr"/>
        <c:lblOffset val="100"/>
        <c:noMultiLvlLbl val="0"/>
      </c:catAx>
      <c:valAx>
        <c:axId val="425295048"/>
        <c:scaling>
          <c:orientation val="minMax"/>
        </c:scaling>
        <c:delete val="0"/>
        <c:axPos val="l"/>
        <c:majorGridlines/>
        <c:numFmt formatCode="General" sourceLinked="1"/>
        <c:majorTickMark val="out"/>
        <c:minorTickMark val="none"/>
        <c:tickLblPos val="nextTo"/>
        <c:crossAx val="425295832"/>
        <c:crosses val="autoZero"/>
        <c:crossBetween val="between"/>
      </c:valAx>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4"/>
                <c:pt idx="0">
                  <c:v>Less than a year back </c:v>
                </c:pt>
                <c:pt idx="1">
                  <c:v>over one year to 5 years</c:v>
                </c:pt>
                <c:pt idx="2">
                  <c:v>Over 5 years </c:v>
                </c:pt>
                <c:pt idx="3">
                  <c:v>Ancestral occupation since years</c:v>
                </c:pt>
              </c:strCache>
            </c:strRef>
          </c:cat>
          <c:val>
            <c:numRef>
              <c:f>Sheet1!$B$2:$B$5</c:f>
              <c:numCache>
                <c:formatCode>General</c:formatCode>
                <c:ptCount val="4"/>
                <c:pt idx="0">
                  <c:v>75</c:v>
                </c:pt>
                <c:pt idx="1">
                  <c:v>10</c:v>
                </c:pt>
                <c:pt idx="2">
                  <c:v>8</c:v>
                </c:pt>
                <c:pt idx="3">
                  <c:v>7</c:v>
                </c:pt>
              </c:numCache>
            </c:numRef>
          </c:val>
          <c:extLst xmlns:c16r2="http://schemas.microsoft.com/office/drawing/2015/06/chart">
            <c:ext xmlns:c16="http://schemas.microsoft.com/office/drawing/2014/chart" uri="{C3380CC4-5D6E-409C-BE32-E72D297353CC}">
              <c16:uniqueId val="{00000000-C131-47C0-A858-953533F90CE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4"/>
                <c:pt idx="0">
                  <c:v>Private banks </c:v>
                </c:pt>
                <c:pt idx="1">
                  <c:v>Public sector banks </c:v>
                </c:pt>
                <c:pt idx="2">
                  <c:v>Cooperative banks </c:v>
                </c:pt>
                <c:pt idx="3">
                  <c:v>Others </c:v>
                </c:pt>
              </c:strCache>
            </c:strRef>
          </c:cat>
          <c:val>
            <c:numRef>
              <c:f>Sheet1!$B$2:$B$5</c:f>
              <c:numCache>
                <c:formatCode>General</c:formatCode>
                <c:ptCount val="4"/>
                <c:pt idx="0">
                  <c:v>30</c:v>
                </c:pt>
                <c:pt idx="1">
                  <c:v>55</c:v>
                </c:pt>
                <c:pt idx="2">
                  <c:v>10</c:v>
                </c:pt>
                <c:pt idx="3">
                  <c:v>5</c:v>
                </c:pt>
              </c:numCache>
            </c:numRef>
          </c:val>
          <c:extLst xmlns:c16r2="http://schemas.microsoft.com/office/drawing/2015/06/chart">
            <c:ext xmlns:c16="http://schemas.microsoft.com/office/drawing/2014/chart" uri="{C3380CC4-5D6E-409C-BE32-E72D297353CC}">
              <c16:uniqueId val="{00000000-8246-4A09-A55F-8A41BBDCA6CE}"/>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Sheet1!$A$2:$A$3</c:f>
              <c:strCache>
                <c:ptCount val="2"/>
                <c:pt idx="0">
                  <c:v>Yes</c:v>
                </c:pt>
                <c:pt idx="1">
                  <c:v>No</c:v>
                </c:pt>
              </c:strCache>
            </c:strRef>
          </c:cat>
          <c:val>
            <c:numRef>
              <c:f>Sheet1!$B$2:$B$3</c:f>
              <c:numCache>
                <c:formatCode>General</c:formatCode>
                <c:ptCount val="2"/>
                <c:pt idx="0">
                  <c:v>100</c:v>
                </c:pt>
                <c:pt idx="1">
                  <c:v>0</c:v>
                </c:pt>
              </c:numCache>
            </c:numRef>
          </c:val>
          <c:extLst xmlns:c16r2="http://schemas.microsoft.com/office/drawing/2015/06/chart">
            <c:ext xmlns:c16="http://schemas.microsoft.com/office/drawing/2014/chart" uri="{C3380CC4-5D6E-409C-BE32-E72D297353CC}">
              <c16:uniqueId val="{00000000-D0AF-4F0E-A01B-DEBD004DF8FA}"/>
            </c:ext>
          </c:extLst>
        </c:ser>
        <c:dLbls>
          <c:showLegendKey val="0"/>
          <c:showVal val="0"/>
          <c:showCatName val="0"/>
          <c:showSerName val="0"/>
          <c:showPercent val="0"/>
          <c:showBubbleSize val="0"/>
        </c:dLbls>
        <c:gapWidth val="100"/>
        <c:axId val="606683088"/>
        <c:axId val="606682304"/>
      </c:barChart>
      <c:catAx>
        <c:axId val="606683088"/>
        <c:scaling>
          <c:orientation val="minMax"/>
        </c:scaling>
        <c:delete val="0"/>
        <c:axPos val="b"/>
        <c:numFmt formatCode="General" sourceLinked="0"/>
        <c:majorTickMark val="out"/>
        <c:minorTickMark val="none"/>
        <c:tickLblPos val="nextTo"/>
        <c:crossAx val="606682304"/>
        <c:crosses val="autoZero"/>
        <c:auto val="1"/>
        <c:lblAlgn val="ctr"/>
        <c:lblOffset val="100"/>
        <c:noMultiLvlLbl val="0"/>
      </c:catAx>
      <c:valAx>
        <c:axId val="606682304"/>
        <c:scaling>
          <c:orientation val="minMax"/>
        </c:scaling>
        <c:delete val="0"/>
        <c:axPos val="l"/>
        <c:majorGridlines/>
        <c:numFmt formatCode="General" sourceLinked="1"/>
        <c:majorTickMark val="out"/>
        <c:minorTickMark val="none"/>
        <c:tickLblPos val="nextTo"/>
        <c:crossAx val="606683088"/>
        <c:crosses val="autoZero"/>
        <c:crossBetween val="between"/>
      </c:valAx>
    </c:plotArea>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Sheet1!$A$2:$A$4</c:f>
              <c:strCache>
                <c:ptCount val="3"/>
                <c:pt idx="0">
                  <c:v>Term loan</c:v>
                </c:pt>
                <c:pt idx="1">
                  <c:v>Working capital </c:v>
                </c:pt>
                <c:pt idx="2">
                  <c:v>Both </c:v>
                </c:pt>
              </c:strCache>
            </c:strRef>
          </c:cat>
          <c:val>
            <c:numRef>
              <c:f>Sheet1!$B$2:$B$4</c:f>
              <c:numCache>
                <c:formatCode>General</c:formatCode>
                <c:ptCount val="3"/>
                <c:pt idx="0">
                  <c:v>42</c:v>
                </c:pt>
                <c:pt idx="1">
                  <c:v>48</c:v>
                </c:pt>
                <c:pt idx="2">
                  <c:v>10</c:v>
                </c:pt>
              </c:numCache>
            </c:numRef>
          </c:val>
          <c:extLst xmlns:c16r2="http://schemas.microsoft.com/office/drawing/2015/06/chart">
            <c:ext xmlns:c16="http://schemas.microsoft.com/office/drawing/2014/chart" uri="{C3380CC4-5D6E-409C-BE32-E72D297353CC}">
              <c16:uniqueId val="{00000000-5D96-48DB-B31E-345CD7DCC0C3}"/>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9C134-4BBC-424C-BD18-02B52FB0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9215</Words>
  <Characters>52527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SANGI-PC</cp:lastModifiedBy>
  <cp:revision>3</cp:revision>
  <dcterms:created xsi:type="dcterms:W3CDTF">2026-08-08T05:07:00Z</dcterms:created>
  <dcterms:modified xsi:type="dcterms:W3CDTF">2026-08-08T05:25:00Z</dcterms:modified>
</cp:coreProperties>
</file>