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6B8E" w:rsidRPr="00E86B8E" w:rsidRDefault="00132FD1" w:rsidP="005E1826">
      <w:pPr>
        <w:spacing w:line="360" w:lineRule="auto"/>
        <w:jc w:val="both"/>
        <w:rPr>
          <w:rFonts w:ascii="Times New Roman" w:hAnsi="Times New Roman" w:cs="Times New Roman"/>
          <w:b/>
          <w:bCs/>
          <w:sz w:val="24"/>
          <w:szCs w:val="24"/>
        </w:rPr>
      </w:pPr>
      <w:r>
        <w:rPr>
          <w:rFonts w:ascii="Times New Roman" w:hAnsi="Times New Roman" w:cs="Times New Roman"/>
          <w:b/>
          <w:bCs/>
          <w:sz w:val="28"/>
          <w:szCs w:val="28"/>
        </w:rPr>
        <w:t xml:space="preserve">1.1 </w:t>
      </w:r>
      <w:r w:rsidR="00E86B8E" w:rsidRPr="00132FD1">
        <w:rPr>
          <w:rFonts w:ascii="Times New Roman" w:hAnsi="Times New Roman" w:cs="Times New Roman"/>
          <w:b/>
          <w:bCs/>
          <w:sz w:val="28"/>
          <w:szCs w:val="28"/>
        </w:rPr>
        <w:t>INTRODUCTION</w:t>
      </w:r>
      <w:r w:rsidR="00E86B8E" w:rsidRPr="00E86B8E">
        <w:rPr>
          <w:rFonts w:ascii="Times New Roman" w:hAnsi="Times New Roman" w:cs="Times New Roman"/>
          <w:b/>
          <w:bCs/>
          <w:sz w:val="24"/>
          <w:szCs w:val="24"/>
        </w:rPr>
        <w:t xml:space="preserve"> </w:t>
      </w:r>
    </w:p>
    <w:p w:rsidR="007048A7" w:rsidRPr="007048A7" w:rsidRDefault="007048A7" w:rsidP="005E1826">
      <w:pPr>
        <w:spacing w:line="360" w:lineRule="auto"/>
        <w:jc w:val="both"/>
        <w:rPr>
          <w:rFonts w:ascii="Times New Roman" w:hAnsi="Times New Roman" w:cs="Times New Roman"/>
          <w:sz w:val="24"/>
          <w:szCs w:val="24"/>
        </w:rPr>
      </w:pPr>
      <w:r w:rsidRPr="007048A7">
        <w:rPr>
          <w:rFonts w:ascii="Times New Roman" w:hAnsi="Times New Roman" w:cs="Times New Roman"/>
          <w:sz w:val="24"/>
          <w:szCs w:val="24"/>
        </w:rPr>
        <w:t>Performance appraisal is a fundamental aspect of human resource management aimed at evaluating and improving employee performance within an organization. It is a systematic process that involves assessing an employee’s job performance, productivity, and contributions to organizational objectives. The appraisal process typically includes setting clear performance standards, providing regular feedback, and reviewing outcomes over a specified period. This practice not only helps organizations identify individual employee strengths and weaknesses but also serves as a tool for aligning employee efforts with the broader goals of the company. Over time, the concept of performance appraisal has evolved to include a variety of approaches, such as 360-degree feedback, management by objectives, and balanced scorecards, making it a dynamic and adaptable practice in modern workplaces.</w:t>
      </w:r>
    </w:p>
    <w:p w:rsidR="007048A7" w:rsidRPr="007048A7" w:rsidRDefault="007048A7" w:rsidP="005E1826">
      <w:pPr>
        <w:spacing w:line="360" w:lineRule="auto"/>
        <w:jc w:val="both"/>
        <w:rPr>
          <w:rFonts w:ascii="Times New Roman" w:hAnsi="Times New Roman" w:cs="Times New Roman"/>
          <w:sz w:val="24"/>
          <w:szCs w:val="24"/>
        </w:rPr>
      </w:pPr>
      <w:r w:rsidRPr="007048A7">
        <w:rPr>
          <w:rFonts w:ascii="Times New Roman" w:hAnsi="Times New Roman" w:cs="Times New Roman"/>
          <w:sz w:val="24"/>
          <w:szCs w:val="24"/>
        </w:rPr>
        <w:t>The importance of performance appraisal extends far beyond merely evaluating employee performance. It is a key driver of employee motivation, engagement, and professional development. By offering constructive feedback, organizations can help employees recognize their potential and work towards achieving higher levels of efficiency and effectiveness. Additionally, performance appraisals play a crucial role in identifying training and development needs, enabling organizations to bridge skill gaps and prepare their workforce for future challenges. Furthermore, appraisals provide a basis for critical human resource decisions, including promotions, salary adjustments, rewards, and even succession planning. In a competitive business environment, an effective performance appraisal system becomes a vital tool for retaining talent and driving organizational growth.</w:t>
      </w:r>
    </w:p>
    <w:p w:rsidR="007048A7" w:rsidRPr="00132FD1" w:rsidRDefault="007048A7" w:rsidP="005E1826">
      <w:pPr>
        <w:spacing w:line="360" w:lineRule="auto"/>
        <w:jc w:val="both"/>
        <w:rPr>
          <w:rFonts w:ascii="Times New Roman" w:hAnsi="Times New Roman" w:cs="Times New Roman"/>
          <w:sz w:val="24"/>
          <w:szCs w:val="24"/>
        </w:rPr>
      </w:pPr>
      <w:r w:rsidRPr="007048A7">
        <w:rPr>
          <w:rFonts w:ascii="Times New Roman" w:hAnsi="Times New Roman" w:cs="Times New Roman"/>
          <w:sz w:val="24"/>
          <w:szCs w:val="24"/>
        </w:rPr>
        <w:t xml:space="preserve">This study focuses on the performance appraisal practices at Malabar Gold and Diamonds, a leading retail chain in the global jewelry industry. With a strong presence across several countries and a reputation for excellence, Malabar Gold and Diamonds places significant emphasis on employee performance and customer satisfaction. The research seeks to explore how the company’s performance appraisal system contributes to its overall success by fostering employee engagement, identifying areas for improvement, and ensuring alignment with organizational objectives. This study will </w:t>
      </w:r>
      <w:r w:rsidRPr="007048A7">
        <w:rPr>
          <w:rFonts w:ascii="Times New Roman" w:hAnsi="Times New Roman" w:cs="Times New Roman"/>
          <w:sz w:val="24"/>
          <w:szCs w:val="24"/>
        </w:rPr>
        <w:lastRenderedPageBreak/>
        <w:t>also evaluate the effectiveness of their appraisal methods and their impact on employee motivation and productivity.</w:t>
      </w:r>
    </w:p>
    <w:p w:rsidR="007048A7" w:rsidRPr="005906CD" w:rsidRDefault="00132FD1" w:rsidP="005E1826">
      <w:pPr>
        <w:spacing w:line="360" w:lineRule="auto"/>
        <w:jc w:val="both"/>
        <w:rPr>
          <w:rFonts w:ascii="Times New Roman" w:hAnsi="Times New Roman" w:cs="Times New Roman"/>
          <w:b/>
          <w:bCs/>
          <w:sz w:val="28"/>
          <w:szCs w:val="28"/>
        </w:rPr>
      </w:pPr>
      <w:r w:rsidRPr="005906CD">
        <w:rPr>
          <w:rFonts w:ascii="Times New Roman" w:hAnsi="Times New Roman" w:cs="Times New Roman"/>
          <w:b/>
          <w:bCs/>
          <w:sz w:val="28"/>
          <w:szCs w:val="28"/>
        </w:rPr>
        <w:t xml:space="preserve">1.2 </w:t>
      </w:r>
      <w:r w:rsidR="007048A7" w:rsidRPr="005906CD">
        <w:rPr>
          <w:rFonts w:ascii="Times New Roman" w:hAnsi="Times New Roman" w:cs="Times New Roman"/>
          <w:b/>
          <w:bCs/>
          <w:sz w:val="28"/>
          <w:szCs w:val="28"/>
        </w:rPr>
        <w:t>STATEMENT OF THE PROBLEM</w:t>
      </w:r>
    </w:p>
    <w:p w:rsidR="007048A7" w:rsidRDefault="007048A7" w:rsidP="005E1826">
      <w:pPr>
        <w:spacing w:line="360" w:lineRule="auto"/>
        <w:jc w:val="both"/>
        <w:rPr>
          <w:rFonts w:ascii="Times New Roman" w:hAnsi="Times New Roman" w:cs="Times New Roman"/>
          <w:sz w:val="24"/>
          <w:szCs w:val="24"/>
        </w:rPr>
      </w:pPr>
      <w:r w:rsidRPr="007048A7">
        <w:rPr>
          <w:rFonts w:ascii="Times New Roman" w:hAnsi="Times New Roman" w:cs="Times New Roman"/>
          <w:sz w:val="24"/>
          <w:szCs w:val="24"/>
        </w:rPr>
        <w:t>The performance appraisal process plays a vital role in evaluating employee contributions and aligning individual performance with organizational objectives. However, challenges such as bias in evaluation, lack of clear criteria, inadequate feedback mechanisms, and limited focus on employee development can hinder its effectiveness. In the context of Malabar Gold and Diamonds, where maintaining high employee performance is critical to sustaining its reputation and customer satisfaction, it becomes essential to assess the efficiency of the appraisal system. This study aims to identify the key issues and gaps in the performance appraisal practices at Malabar Gold and Diamonds and analyze their impact on employee motivation, productivity, and overall organizational performance.</w:t>
      </w:r>
    </w:p>
    <w:p w:rsidR="007048A7" w:rsidRPr="00132FD1" w:rsidRDefault="00132FD1" w:rsidP="005E1826">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1.3 </w:t>
      </w:r>
      <w:r w:rsidR="007048A7" w:rsidRPr="00132FD1">
        <w:rPr>
          <w:rFonts w:ascii="Times New Roman" w:hAnsi="Times New Roman" w:cs="Times New Roman"/>
          <w:b/>
          <w:bCs/>
          <w:sz w:val="28"/>
          <w:szCs w:val="28"/>
        </w:rPr>
        <w:t>OBJECTIVES OF THE STUDY</w:t>
      </w:r>
    </w:p>
    <w:p w:rsidR="007048A7" w:rsidRPr="007048A7" w:rsidRDefault="007048A7" w:rsidP="005E1826">
      <w:pPr>
        <w:pStyle w:val="ListParagraph"/>
        <w:numPr>
          <w:ilvl w:val="0"/>
          <w:numId w:val="1"/>
        </w:numPr>
        <w:spacing w:line="360" w:lineRule="auto"/>
        <w:jc w:val="both"/>
        <w:rPr>
          <w:rFonts w:ascii="Times New Roman" w:hAnsi="Times New Roman" w:cs="Times New Roman"/>
          <w:sz w:val="24"/>
          <w:szCs w:val="24"/>
        </w:rPr>
      </w:pPr>
      <w:r w:rsidRPr="007048A7">
        <w:rPr>
          <w:rFonts w:ascii="Times New Roman" w:hAnsi="Times New Roman" w:cs="Times New Roman"/>
          <w:sz w:val="24"/>
          <w:szCs w:val="24"/>
        </w:rPr>
        <w:t>To understand the performance appraisal methods used at Malabar Gold and Diamonds.</w:t>
      </w:r>
    </w:p>
    <w:p w:rsidR="007048A7" w:rsidRPr="007048A7" w:rsidRDefault="007048A7" w:rsidP="005E1826">
      <w:pPr>
        <w:pStyle w:val="ListParagraph"/>
        <w:numPr>
          <w:ilvl w:val="0"/>
          <w:numId w:val="1"/>
        </w:numPr>
        <w:spacing w:line="360" w:lineRule="auto"/>
        <w:jc w:val="both"/>
        <w:rPr>
          <w:rFonts w:ascii="Times New Roman" w:hAnsi="Times New Roman" w:cs="Times New Roman"/>
          <w:sz w:val="24"/>
          <w:szCs w:val="24"/>
        </w:rPr>
      </w:pPr>
      <w:r w:rsidRPr="007048A7">
        <w:rPr>
          <w:rFonts w:ascii="Times New Roman" w:hAnsi="Times New Roman" w:cs="Times New Roman"/>
          <w:sz w:val="24"/>
          <w:szCs w:val="24"/>
        </w:rPr>
        <w:t>To evaluate the effectiveness of the appraisal system in improving employee performance.</w:t>
      </w:r>
    </w:p>
    <w:p w:rsidR="007048A7" w:rsidRPr="007048A7" w:rsidRDefault="007048A7" w:rsidP="005E1826">
      <w:pPr>
        <w:pStyle w:val="ListParagraph"/>
        <w:numPr>
          <w:ilvl w:val="0"/>
          <w:numId w:val="1"/>
        </w:numPr>
        <w:spacing w:line="360" w:lineRule="auto"/>
        <w:jc w:val="both"/>
        <w:rPr>
          <w:rFonts w:ascii="Times New Roman" w:hAnsi="Times New Roman" w:cs="Times New Roman"/>
          <w:sz w:val="24"/>
          <w:szCs w:val="24"/>
        </w:rPr>
      </w:pPr>
      <w:r w:rsidRPr="007048A7">
        <w:rPr>
          <w:rFonts w:ascii="Times New Roman" w:hAnsi="Times New Roman" w:cs="Times New Roman"/>
          <w:sz w:val="24"/>
          <w:szCs w:val="24"/>
        </w:rPr>
        <w:t>To analyze the impact of performance appraisals on employee motivation and satisfaction.</w:t>
      </w:r>
    </w:p>
    <w:p w:rsidR="007048A7" w:rsidRPr="007048A7" w:rsidRDefault="007048A7" w:rsidP="005E1826">
      <w:pPr>
        <w:pStyle w:val="ListParagraph"/>
        <w:numPr>
          <w:ilvl w:val="0"/>
          <w:numId w:val="1"/>
        </w:numPr>
        <w:spacing w:line="360" w:lineRule="auto"/>
        <w:jc w:val="both"/>
        <w:rPr>
          <w:rFonts w:ascii="Times New Roman" w:hAnsi="Times New Roman" w:cs="Times New Roman"/>
          <w:sz w:val="24"/>
          <w:szCs w:val="24"/>
        </w:rPr>
      </w:pPr>
      <w:r w:rsidRPr="007048A7">
        <w:rPr>
          <w:rFonts w:ascii="Times New Roman" w:hAnsi="Times New Roman" w:cs="Times New Roman"/>
          <w:sz w:val="24"/>
          <w:szCs w:val="24"/>
        </w:rPr>
        <w:t>To identify the challenges faced in the implementation of the appraisal process.</w:t>
      </w:r>
    </w:p>
    <w:p w:rsidR="007048A7" w:rsidRPr="007048A7" w:rsidRDefault="007048A7" w:rsidP="005E1826">
      <w:pPr>
        <w:pStyle w:val="ListParagraph"/>
        <w:numPr>
          <w:ilvl w:val="0"/>
          <w:numId w:val="1"/>
        </w:numPr>
        <w:spacing w:line="360" w:lineRule="auto"/>
        <w:jc w:val="both"/>
        <w:rPr>
          <w:rFonts w:ascii="Times New Roman" w:hAnsi="Times New Roman" w:cs="Times New Roman"/>
          <w:sz w:val="24"/>
          <w:szCs w:val="24"/>
        </w:rPr>
      </w:pPr>
      <w:r w:rsidRPr="007048A7">
        <w:rPr>
          <w:rFonts w:ascii="Times New Roman" w:hAnsi="Times New Roman" w:cs="Times New Roman"/>
          <w:sz w:val="24"/>
          <w:szCs w:val="24"/>
        </w:rPr>
        <w:t>To suggest improvements to enhance the performance appraisal system.</w:t>
      </w:r>
    </w:p>
    <w:p w:rsidR="007048A7" w:rsidRPr="00132FD1" w:rsidRDefault="00132FD1" w:rsidP="005E1826">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1.4 </w:t>
      </w:r>
      <w:r w:rsidR="007048A7" w:rsidRPr="00132FD1">
        <w:rPr>
          <w:rFonts w:ascii="Times New Roman" w:hAnsi="Times New Roman" w:cs="Times New Roman"/>
          <w:b/>
          <w:bCs/>
          <w:sz w:val="28"/>
          <w:szCs w:val="28"/>
        </w:rPr>
        <w:t>SIGNIFICANCE AND SCOPE OF THE STUDY</w:t>
      </w:r>
    </w:p>
    <w:p w:rsidR="007048A7" w:rsidRPr="007048A7" w:rsidRDefault="007048A7" w:rsidP="005E1826">
      <w:pPr>
        <w:spacing w:line="360" w:lineRule="auto"/>
        <w:jc w:val="both"/>
        <w:rPr>
          <w:rFonts w:ascii="Times New Roman" w:hAnsi="Times New Roman" w:cs="Times New Roman"/>
          <w:sz w:val="24"/>
          <w:szCs w:val="24"/>
        </w:rPr>
      </w:pPr>
      <w:r w:rsidRPr="007048A7">
        <w:rPr>
          <w:rFonts w:ascii="Times New Roman" w:hAnsi="Times New Roman" w:cs="Times New Roman"/>
          <w:sz w:val="24"/>
          <w:szCs w:val="24"/>
        </w:rPr>
        <w:t xml:space="preserve">The study on performance appraisal at Malabar Gold and Diamonds is significant as it provides insights into the effectiveness of the appraisal system in fostering employee growth and enhancing organizational productivity. Understanding the strengths and limitations of the current appraisal practices can help the company align employee performance with its strategic goals while ensuring job satisfaction and motivation </w:t>
      </w:r>
      <w:r w:rsidRPr="007048A7">
        <w:rPr>
          <w:rFonts w:ascii="Times New Roman" w:hAnsi="Times New Roman" w:cs="Times New Roman"/>
          <w:sz w:val="24"/>
          <w:szCs w:val="24"/>
        </w:rPr>
        <w:lastRenderedPageBreak/>
        <w:t>among its workforce. The scope of the study extends to analyzing the methods, challenges, and outcomes of performance appraisals and identifying areas for improvement. By focusing on a leading organization in the jewelry industry, this study also offers valuable recommendations that can be applied to similar businesses aiming to optimize their human resource practices and achieve long-term success.</w:t>
      </w:r>
    </w:p>
    <w:p w:rsidR="00F5472F" w:rsidRPr="00132FD1" w:rsidRDefault="00F5472F" w:rsidP="005E1826">
      <w:pPr>
        <w:spacing w:line="360" w:lineRule="auto"/>
        <w:jc w:val="both"/>
        <w:rPr>
          <w:rFonts w:ascii="Times New Roman" w:hAnsi="Times New Roman" w:cs="Times New Roman"/>
          <w:b/>
          <w:bCs/>
          <w:sz w:val="28"/>
          <w:szCs w:val="28"/>
        </w:rPr>
      </w:pPr>
      <w:r w:rsidRPr="00132FD1">
        <w:rPr>
          <w:rFonts w:ascii="Times New Roman" w:hAnsi="Times New Roman" w:cs="Times New Roman"/>
          <w:b/>
          <w:bCs/>
          <w:sz w:val="28"/>
          <w:szCs w:val="28"/>
        </w:rPr>
        <w:t>1.5 RESEARCH METHODOLOGY</w:t>
      </w:r>
    </w:p>
    <w:p w:rsidR="00F5472F" w:rsidRPr="00F5472F" w:rsidRDefault="00F5472F" w:rsidP="005E1826">
      <w:pPr>
        <w:spacing w:line="360" w:lineRule="auto"/>
        <w:jc w:val="both"/>
        <w:rPr>
          <w:rFonts w:ascii="Times New Roman" w:hAnsi="Times New Roman" w:cs="Times New Roman"/>
          <w:sz w:val="24"/>
          <w:szCs w:val="24"/>
        </w:rPr>
      </w:pPr>
      <w:r w:rsidRPr="00F5472F">
        <w:rPr>
          <w:rFonts w:ascii="Times New Roman" w:hAnsi="Times New Roman" w:cs="Times New Roman"/>
          <w:sz w:val="24"/>
          <w:szCs w:val="24"/>
        </w:rPr>
        <w:t>Research methodology refers to the systematic and structured process followed to conduct a study and analyze data to achieve its objectives. It ensures the reliability and validity of the findings. This study focuses on performance appraisal practices at Malabar Gold and Diamonds, aiming to evaluate their effectiveness and impact on employee performance and motivation. The research methodology includes a defined research design, data sources, sampling techniques, and tools for analysis.</w:t>
      </w:r>
    </w:p>
    <w:p w:rsidR="00F5472F" w:rsidRPr="00132FD1" w:rsidRDefault="00F5472F" w:rsidP="005E1826">
      <w:pPr>
        <w:spacing w:line="360" w:lineRule="auto"/>
        <w:jc w:val="both"/>
        <w:rPr>
          <w:rFonts w:ascii="Times New Roman" w:hAnsi="Times New Roman" w:cs="Times New Roman"/>
          <w:b/>
          <w:bCs/>
          <w:sz w:val="24"/>
          <w:szCs w:val="24"/>
        </w:rPr>
      </w:pPr>
      <w:r w:rsidRPr="00132FD1">
        <w:rPr>
          <w:rFonts w:ascii="Times New Roman" w:hAnsi="Times New Roman" w:cs="Times New Roman"/>
          <w:b/>
          <w:bCs/>
          <w:sz w:val="24"/>
          <w:szCs w:val="24"/>
        </w:rPr>
        <w:t>Type of Research</w:t>
      </w:r>
    </w:p>
    <w:p w:rsidR="00F5472F" w:rsidRPr="00F5472F" w:rsidRDefault="00F5472F" w:rsidP="005E1826">
      <w:pPr>
        <w:spacing w:line="360" w:lineRule="auto"/>
        <w:jc w:val="both"/>
        <w:rPr>
          <w:rFonts w:ascii="Times New Roman" w:hAnsi="Times New Roman" w:cs="Times New Roman"/>
          <w:sz w:val="24"/>
          <w:szCs w:val="24"/>
        </w:rPr>
      </w:pPr>
      <w:r w:rsidRPr="00F5472F">
        <w:rPr>
          <w:rFonts w:ascii="Times New Roman" w:hAnsi="Times New Roman" w:cs="Times New Roman"/>
          <w:sz w:val="24"/>
          <w:szCs w:val="24"/>
        </w:rPr>
        <w:t>The study adopts a descriptive research design, which is suitable for describing and analyzing the performance appraisal methods used in an organizational context. Descriptive research helps to understand the processes, challenges, and impacts of performance appraisal at Malabar Gold and Diamonds, providing insights into its effectiveness and areas for improvement.</w:t>
      </w:r>
    </w:p>
    <w:p w:rsidR="00F5472F" w:rsidRPr="00132FD1" w:rsidRDefault="00F5472F" w:rsidP="005E1826">
      <w:pPr>
        <w:spacing w:line="360" w:lineRule="auto"/>
        <w:jc w:val="both"/>
        <w:rPr>
          <w:rFonts w:ascii="Times New Roman" w:hAnsi="Times New Roman" w:cs="Times New Roman"/>
          <w:b/>
          <w:bCs/>
          <w:sz w:val="24"/>
          <w:szCs w:val="24"/>
        </w:rPr>
      </w:pPr>
      <w:r w:rsidRPr="00132FD1">
        <w:rPr>
          <w:rFonts w:ascii="Times New Roman" w:hAnsi="Times New Roman" w:cs="Times New Roman"/>
          <w:b/>
          <w:bCs/>
          <w:sz w:val="24"/>
          <w:szCs w:val="24"/>
        </w:rPr>
        <w:t>Sources of Data</w:t>
      </w:r>
    </w:p>
    <w:p w:rsidR="00F5472F" w:rsidRPr="00F5472F" w:rsidRDefault="00F5472F" w:rsidP="005E1826">
      <w:pPr>
        <w:spacing w:line="360" w:lineRule="auto"/>
        <w:jc w:val="both"/>
        <w:rPr>
          <w:rFonts w:ascii="Times New Roman" w:hAnsi="Times New Roman" w:cs="Times New Roman"/>
          <w:sz w:val="24"/>
          <w:szCs w:val="24"/>
        </w:rPr>
      </w:pPr>
      <w:r w:rsidRPr="00F5472F">
        <w:rPr>
          <w:rFonts w:ascii="Times New Roman" w:hAnsi="Times New Roman" w:cs="Times New Roman"/>
          <w:sz w:val="24"/>
          <w:szCs w:val="24"/>
        </w:rPr>
        <w:t>The data for this study are collected from both primary and secondary sources to ensure comprehensive analysis:</w:t>
      </w:r>
    </w:p>
    <w:p w:rsidR="00F5472F" w:rsidRPr="00F5472F" w:rsidRDefault="00F5472F" w:rsidP="005E1826">
      <w:pPr>
        <w:spacing w:line="360" w:lineRule="auto"/>
        <w:jc w:val="both"/>
        <w:rPr>
          <w:rFonts w:ascii="Times New Roman" w:hAnsi="Times New Roman" w:cs="Times New Roman"/>
          <w:sz w:val="24"/>
          <w:szCs w:val="24"/>
        </w:rPr>
      </w:pPr>
      <w:r w:rsidRPr="00F5472F">
        <w:rPr>
          <w:rFonts w:ascii="Times New Roman" w:hAnsi="Times New Roman" w:cs="Times New Roman"/>
          <w:sz w:val="24"/>
          <w:szCs w:val="24"/>
        </w:rPr>
        <w:t>Primary Data: Primary data are collected through a structured questionnaire distributed to employees of Malabar Gold and Diamonds. This questionnaire captures employee opinions, perceptions, and experiences with the performance appraisal system.</w:t>
      </w:r>
    </w:p>
    <w:p w:rsidR="00F5472F" w:rsidRPr="00F5472F" w:rsidRDefault="00F5472F" w:rsidP="005E1826">
      <w:pPr>
        <w:spacing w:line="360" w:lineRule="auto"/>
        <w:jc w:val="both"/>
        <w:rPr>
          <w:rFonts w:ascii="Times New Roman" w:hAnsi="Times New Roman" w:cs="Times New Roman"/>
          <w:sz w:val="24"/>
          <w:szCs w:val="24"/>
        </w:rPr>
      </w:pPr>
      <w:r w:rsidRPr="00F5472F">
        <w:rPr>
          <w:rFonts w:ascii="Times New Roman" w:hAnsi="Times New Roman" w:cs="Times New Roman"/>
          <w:sz w:val="24"/>
          <w:szCs w:val="24"/>
        </w:rPr>
        <w:t>Secondary Data: Secondary data are sourced from books, journals, company reports, articles, and reliable websites that provide information on performance appraisal practices and their relevance to employee performance.</w:t>
      </w:r>
    </w:p>
    <w:p w:rsidR="00F5472F" w:rsidRPr="00132FD1" w:rsidRDefault="00F5472F" w:rsidP="005E1826">
      <w:pPr>
        <w:spacing w:line="360" w:lineRule="auto"/>
        <w:jc w:val="both"/>
        <w:rPr>
          <w:rFonts w:ascii="Times New Roman" w:hAnsi="Times New Roman" w:cs="Times New Roman"/>
          <w:b/>
          <w:bCs/>
          <w:sz w:val="24"/>
          <w:szCs w:val="24"/>
        </w:rPr>
      </w:pPr>
      <w:r w:rsidRPr="00132FD1">
        <w:rPr>
          <w:rFonts w:ascii="Times New Roman" w:hAnsi="Times New Roman" w:cs="Times New Roman"/>
          <w:b/>
          <w:bCs/>
          <w:sz w:val="24"/>
          <w:szCs w:val="24"/>
        </w:rPr>
        <w:lastRenderedPageBreak/>
        <w:t>Sampling Design</w:t>
      </w:r>
    </w:p>
    <w:p w:rsidR="00F5472F" w:rsidRPr="00F5472F" w:rsidRDefault="00F5472F" w:rsidP="005E1826">
      <w:pPr>
        <w:spacing w:line="360" w:lineRule="auto"/>
        <w:jc w:val="both"/>
        <w:rPr>
          <w:rFonts w:ascii="Times New Roman" w:hAnsi="Times New Roman" w:cs="Times New Roman"/>
          <w:sz w:val="24"/>
          <w:szCs w:val="24"/>
        </w:rPr>
      </w:pPr>
      <w:r w:rsidRPr="00F5472F">
        <w:rPr>
          <w:rFonts w:ascii="Times New Roman" w:hAnsi="Times New Roman" w:cs="Times New Roman"/>
          <w:sz w:val="24"/>
          <w:szCs w:val="24"/>
        </w:rPr>
        <w:t xml:space="preserve">This study employs a simple random sampling method to ensure that each respondent has an equal opportunity to participate. The sample size comprises </w:t>
      </w:r>
      <w:r w:rsidR="007E37F7">
        <w:rPr>
          <w:rFonts w:ascii="Times New Roman" w:hAnsi="Times New Roman" w:cs="Times New Roman"/>
          <w:sz w:val="24"/>
          <w:szCs w:val="24"/>
        </w:rPr>
        <w:t>10</w:t>
      </w:r>
      <w:r w:rsidRPr="00F5472F">
        <w:rPr>
          <w:rFonts w:ascii="Times New Roman" w:hAnsi="Times New Roman" w:cs="Times New Roman"/>
          <w:sz w:val="24"/>
          <w:szCs w:val="24"/>
        </w:rPr>
        <w:t>0 respondents selected from among the employees of Malabar Gold and Diamonds. This method ensures a fair representation of diverse employee perspectives and provides valuable insights into the appraisal practices.</w:t>
      </w:r>
    </w:p>
    <w:p w:rsidR="00F5472F" w:rsidRPr="00132FD1" w:rsidRDefault="00F5472F" w:rsidP="005E1826">
      <w:pPr>
        <w:spacing w:line="360" w:lineRule="auto"/>
        <w:jc w:val="both"/>
        <w:rPr>
          <w:rFonts w:ascii="Times New Roman" w:hAnsi="Times New Roman" w:cs="Times New Roman"/>
          <w:b/>
          <w:bCs/>
          <w:sz w:val="24"/>
          <w:szCs w:val="24"/>
        </w:rPr>
      </w:pPr>
      <w:r w:rsidRPr="00132FD1">
        <w:rPr>
          <w:rFonts w:ascii="Times New Roman" w:hAnsi="Times New Roman" w:cs="Times New Roman"/>
          <w:b/>
          <w:bCs/>
          <w:sz w:val="24"/>
          <w:szCs w:val="24"/>
        </w:rPr>
        <w:t>Data Collection Instrument</w:t>
      </w:r>
    </w:p>
    <w:p w:rsidR="00F5472F" w:rsidRPr="00F5472F" w:rsidRDefault="00F5472F" w:rsidP="005E1826">
      <w:pPr>
        <w:spacing w:line="360" w:lineRule="auto"/>
        <w:jc w:val="both"/>
        <w:rPr>
          <w:rFonts w:ascii="Times New Roman" w:hAnsi="Times New Roman" w:cs="Times New Roman"/>
          <w:sz w:val="24"/>
          <w:szCs w:val="24"/>
        </w:rPr>
      </w:pPr>
      <w:r w:rsidRPr="00F5472F">
        <w:rPr>
          <w:rFonts w:ascii="Times New Roman" w:hAnsi="Times New Roman" w:cs="Times New Roman"/>
          <w:sz w:val="24"/>
          <w:szCs w:val="24"/>
        </w:rPr>
        <w:t>A structured questionnaire serves as the pr</w:t>
      </w:r>
      <w:r w:rsidR="007E28EF">
        <w:rPr>
          <w:rFonts w:ascii="Times New Roman" w:hAnsi="Times New Roman" w:cs="Times New Roman"/>
          <w:sz w:val="24"/>
          <w:szCs w:val="24"/>
        </w:rPr>
        <w:t>imary tool for data collection.</w:t>
      </w:r>
      <w:r w:rsidRPr="00F5472F">
        <w:rPr>
          <w:rFonts w:ascii="Times New Roman" w:hAnsi="Times New Roman" w:cs="Times New Roman"/>
          <w:sz w:val="24"/>
          <w:szCs w:val="24"/>
        </w:rPr>
        <w:t xml:space="preserve"> The questionnaire ensures clarity and ease of response for accurate data collection.</w:t>
      </w:r>
    </w:p>
    <w:p w:rsidR="00F5472F" w:rsidRPr="00132FD1" w:rsidRDefault="00F5472F" w:rsidP="005E1826">
      <w:pPr>
        <w:spacing w:line="360" w:lineRule="auto"/>
        <w:jc w:val="both"/>
        <w:rPr>
          <w:rFonts w:ascii="Times New Roman" w:hAnsi="Times New Roman" w:cs="Times New Roman"/>
          <w:b/>
          <w:bCs/>
          <w:sz w:val="24"/>
          <w:szCs w:val="24"/>
        </w:rPr>
      </w:pPr>
      <w:r w:rsidRPr="00132FD1">
        <w:rPr>
          <w:rFonts w:ascii="Times New Roman" w:hAnsi="Times New Roman" w:cs="Times New Roman"/>
          <w:b/>
          <w:bCs/>
          <w:sz w:val="24"/>
          <w:szCs w:val="24"/>
        </w:rPr>
        <w:t>Tools for Data Analysis</w:t>
      </w:r>
    </w:p>
    <w:p w:rsidR="00F5472F" w:rsidRPr="00F5472F" w:rsidRDefault="00F5472F" w:rsidP="005E1826">
      <w:pPr>
        <w:spacing w:line="360" w:lineRule="auto"/>
        <w:jc w:val="both"/>
        <w:rPr>
          <w:rFonts w:ascii="Times New Roman" w:hAnsi="Times New Roman" w:cs="Times New Roman"/>
          <w:sz w:val="24"/>
          <w:szCs w:val="24"/>
        </w:rPr>
      </w:pPr>
      <w:r w:rsidRPr="00F5472F">
        <w:rPr>
          <w:rFonts w:ascii="Times New Roman" w:hAnsi="Times New Roman" w:cs="Times New Roman"/>
          <w:sz w:val="24"/>
          <w:szCs w:val="24"/>
        </w:rPr>
        <w:t>The collected data are analyzed using percentage analysis, a statistical tool that helps to interpret the data effectively. Percentage analysis allows for the calculation and representation of trends, patterns, and key findings, making it easier to draw meaningful conclusions about the performance appraisal practices.</w:t>
      </w:r>
    </w:p>
    <w:p w:rsidR="00F5472F" w:rsidRPr="00132FD1" w:rsidRDefault="00F5472F" w:rsidP="005E1826">
      <w:pPr>
        <w:spacing w:line="360" w:lineRule="auto"/>
        <w:jc w:val="both"/>
        <w:rPr>
          <w:rFonts w:ascii="Times New Roman" w:hAnsi="Times New Roman" w:cs="Times New Roman"/>
          <w:b/>
          <w:bCs/>
          <w:sz w:val="28"/>
          <w:szCs w:val="28"/>
        </w:rPr>
      </w:pPr>
      <w:r w:rsidRPr="00132FD1">
        <w:rPr>
          <w:rFonts w:ascii="Times New Roman" w:hAnsi="Times New Roman" w:cs="Times New Roman"/>
          <w:b/>
          <w:bCs/>
          <w:sz w:val="28"/>
          <w:szCs w:val="28"/>
        </w:rPr>
        <w:t>1.6 LIMITATIONS OF THE STUDY</w:t>
      </w:r>
    </w:p>
    <w:p w:rsidR="00F5472F" w:rsidRPr="00132FD1" w:rsidRDefault="00F5472F" w:rsidP="005E1826">
      <w:pPr>
        <w:pStyle w:val="ListParagraph"/>
        <w:numPr>
          <w:ilvl w:val="0"/>
          <w:numId w:val="29"/>
        </w:numPr>
        <w:spacing w:line="360" w:lineRule="auto"/>
        <w:jc w:val="both"/>
        <w:rPr>
          <w:rFonts w:ascii="Times New Roman" w:hAnsi="Times New Roman" w:cs="Times New Roman"/>
          <w:sz w:val="24"/>
          <w:szCs w:val="24"/>
        </w:rPr>
      </w:pPr>
      <w:r w:rsidRPr="00132FD1">
        <w:rPr>
          <w:rFonts w:ascii="Times New Roman" w:hAnsi="Times New Roman" w:cs="Times New Roman"/>
          <w:sz w:val="24"/>
          <w:szCs w:val="24"/>
        </w:rPr>
        <w:t>The study is limited to the employees of Malabar Gold and Diamonds, which may restrict the generalization of findings to other organizations.</w:t>
      </w:r>
    </w:p>
    <w:p w:rsidR="00F5472F" w:rsidRPr="00132FD1" w:rsidRDefault="00F5472F" w:rsidP="005E1826">
      <w:pPr>
        <w:pStyle w:val="ListParagraph"/>
        <w:numPr>
          <w:ilvl w:val="0"/>
          <w:numId w:val="29"/>
        </w:numPr>
        <w:spacing w:line="360" w:lineRule="auto"/>
        <w:jc w:val="both"/>
        <w:rPr>
          <w:rFonts w:ascii="Times New Roman" w:hAnsi="Times New Roman" w:cs="Times New Roman"/>
          <w:sz w:val="24"/>
          <w:szCs w:val="24"/>
        </w:rPr>
      </w:pPr>
      <w:r w:rsidRPr="00132FD1">
        <w:rPr>
          <w:rFonts w:ascii="Times New Roman" w:hAnsi="Times New Roman" w:cs="Times New Roman"/>
          <w:sz w:val="24"/>
          <w:szCs w:val="24"/>
        </w:rPr>
        <w:t>The sample size is restricted to 50 respondents, which may not fully capture the perspectives of the entire workforce.</w:t>
      </w:r>
    </w:p>
    <w:p w:rsidR="00F5472F" w:rsidRPr="00132FD1" w:rsidRDefault="00F5472F" w:rsidP="005E1826">
      <w:pPr>
        <w:pStyle w:val="ListParagraph"/>
        <w:numPr>
          <w:ilvl w:val="0"/>
          <w:numId w:val="29"/>
        </w:numPr>
        <w:spacing w:line="360" w:lineRule="auto"/>
        <w:jc w:val="both"/>
        <w:rPr>
          <w:rFonts w:ascii="Times New Roman" w:hAnsi="Times New Roman" w:cs="Times New Roman"/>
          <w:sz w:val="24"/>
          <w:szCs w:val="24"/>
        </w:rPr>
      </w:pPr>
      <w:r w:rsidRPr="00132FD1">
        <w:rPr>
          <w:rFonts w:ascii="Times New Roman" w:hAnsi="Times New Roman" w:cs="Times New Roman"/>
          <w:sz w:val="24"/>
          <w:szCs w:val="24"/>
        </w:rPr>
        <w:t>The study relies on self-reported data through questionnaires, which may involve biases in responses.</w:t>
      </w:r>
    </w:p>
    <w:p w:rsidR="00F5472F" w:rsidRPr="00132FD1" w:rsidRDefault="00F5472F" w:rsidP="005E1826">
      <w:pPr>
        <w:pStyle w:val="ListParagraph"/>
        <w:numPr>
          <w:ilvl w:val="0"/>
          <w:numId w:val="29"/>
        </w:numPr>
        <w:spacing w:line="360" w:lineRule="auto"/>
        <w:jc w:val="both"/>
        <w:rPr>
          <w:rFonts w:ascii="Times New Roman" w:hAnsi="Times New Roman" w:cs="Times New Roman"/>
          <w:sz w:val="24"/>
          <w:szCs w:val="24"/>
        </w:rPr>
      </w:pPr>
      <w:r w:rsidRPr="00132FD1">
        <w:rPr>
          <w:rFonts w:ascii="Times New Roman" w:hAnsi="Times New Roman" w:cs="Times New Roman"/>
          <w:sz w:val="24"/>
          <w:szCs w:val="24"/>
        </w:rPr>
        <w:t>Time constraints may limit the depth of exploration into the appraisal practices.</w:t>
      </w:r>
    </w:p>
    <w:p w:rsidR="00F5472F" w:rsidRDefault="00F5472F" w:rsidP="005E1826">
      <w:pPr>
        <w:pStyle w:val="ListParagraph"/>
        <w:numPr>
          <w:ilvl w:val="0"/>
          <w:numId w:val="29"/>
        </w:numPr>
        <w:spacing w:line="360" w:lineRule="auto"/>
        <w:jc w:val="both"/>
        <w:rPr>
          <w:rFonts w:ascii="Times New Roman" w:hAnsi="Times New Roman" w:cs="Times New Roman"/>
          <w:sz w:val="24"/>
          <w:szCs w:val="24"/>
        </w:rPr>
      </w:pPr>
      <w:r w:rsidRPr="00132FD1">
        <w:rPr>
          <w:rFonts w:ascii="Times New Roman" w:hAnsi="Times New Roman" w:cs="Times New Roman"/>
          <w:sz w:val="24"/>
          <w:szCs w:val="24"/>
        </w:rPr>
        <w:t>External factors, such as organizational policies or market conditions, are not within the scope of this study.</w:t>
      </w:r>
    </w:p>
    <w:p w:rsidR="00132FD1" w:rsidRDefault="00132FD1" w:rsidP="005E1826">
      <w:pPr>
        <w:pStyle w:val="ListParagraph"/>
        <w:spacing w:line="360" w:lineRule="auto"/>
        <w:jc w:val="both"/>
        <w:rPr>
          <w:rFonts w:ascii="Times New Roman" w:hAnsi="Times New Roman" w:cs="Times New Roman"/>
          <w:sz w:val="24"/>
          <w:szCs w:val="24"/>
        </w:rPr>
      </w:pPr>
    </w:p>
    <w:p w:rsidR="004C0CDF" w:rsidRDefault="004C0CDF" w:rsidP="005E1826">
      <w:pPr>
        <w:pStyle w:val="ListParagraph"/>
        <w:spacing w:line="360" w:lineRule="auto"/>
        <w:jc w:val="both"/>
        <w:rPr>
          <w:rFonts w:ascii="Times New Roman" w:hAnsi="Times New Roman" w:cs="Times New Roman"/>
          <w:sz w:val="24"/>
          <w:szCs w:val="24"/>
        </w:rPr>
      </w:pPr>
    </w:p>
    <w:p w:rsidR="004C0CDF" w:rsidRPr="00132FD1" w:rsidRDefault="004C0CDF" w:rsidP="005E1826">
      <w:pPr>
        <w:pStyle w:val="ListParagraph"/>
        <w:spacing w:line="360" w:lineRule="auto"/>
        <w:jc w:val="both"/>
        <w:rPr>
          <w:rFonts w:ascii="Times New Roman" w:hAnsi="Times New Roman" w:cs="Times New Roman"/>
          <w:sz w:val="24"/>
          <w:szCs w:val="24"/>
        </w:rPr>
      </w:pPr>
    </w:p>
    <w:p w:rsidR="00F5472F" w:rsidRPr="00132FD1" w:rsidRDefault="00F5472F" w:rsidP="005E1826">
      <w:pPr>
        <w:spacing w:line="360" w:lineRule="auto"/>
        <w:jc w:val="both"/>
        <w:rPr>
          <w:rFonts w:ascii="Times New Roman" w:hAnsi="Times New Roman" w:cs="Times New Roman"/>
          <w:b/>
          <w:bCs/>
          <w:sz w:val="28"/>
          <w:szCs w:val="28"/>
        </w:rPr>
      </w:pPr>
      <w:r w:rsidRPr="00132FD1">
        <w:rPr>
          <w:rFonts w:ascii="Times New Roman" w:hAnsi="Times New Roman" w:cs="Times New Roman"/>
          <w:b/>
          <w:bCs/>
          <w:sz w:val="28"/>
          <w:szCs w:val="28"/>
        </w:rPr>
        <w:lastRenderedPageBreak/>
        <w:t>1.7 CHAPTER SCHEME</w:t>
      </w:r>
    </w:p>
    <w:p w:rsidR="00F5472F" w:rsidRPr="00F5472F" w:rsidRDefault="00F5472F" w:rsidP="005E1826">
      <w:pPr>
        <w:spacing w:line="360" w:lineRule="auto"/>
        <w:jc w:val="both"/>
        <w:rPr>
          <w:rFonts w:ascii="Times New Roman" w:hAnsi="Times New Roman" w:cs="Times New Roman"/>
          <w:sz w:val="24"/>
          <w:szCs w:val="24"/>
        </w:rPr>
      </w:pPr>
      <w:r w:rsidRPr="00F5472F">
        <w:rPr>
          <w:rFonts w:ascii="Times New Roman" w:hAnsi="Times New Roman" w:cs="Times New Roman"/>
          <w:sz w:val="24"/>
          <w:szCs w:val="24"/>
        </w:rPr>
        <w:t>The study has been organized into five chapters to ensure a logical flow:</w:t>
      </w:r>
    </w:p>
    <w:p w:rsidR="00F5472F" w:rsidRPr="00F5472F" w:rsidRDefault="00F5472F" w:rsidP="005E1826">
      <w:pPr>
        <w:spacing w:line="360" w:lineRule="auto"/>
        <w:jc w:val="both"/>
        <w:rPr>
          <w:rFonts w:ascii="Times New Roman" w:hAnsi="Times New Roman" w:cs="Times New Roman"/>
          <w:sz w:val="24"/>
          <w:szCs w:val="24"/>
        </w:rPr>
      </w:pPr>
      <w:r w:rsidRPr="00F5472F">
        <w:rPr>
          <w:rFonts w:ascii="Times New Roman" w:hAnsi="Times New Roman" w:cs="Times New Roman"/>
          <w:sz w:val="24"/>
          <w:szCs w:val="24"/>
        </w:rPr>
        <w:t>The first chapter introduces the study, including the statement of the problem, objectives, scope, research methodology, limitations, and chapter scheme.</w:t>
      </w:r>
    </w:p>
    <w:p w:rsidR="00F5472F" w:rsidRPr="00F5472F" w:rsidRDefault="00F5472F" w:rsidP="005E1826">
      <w:pPr>
        <w:spacing w:line="360" w:lineRule="auto"/>
        <w:jc w:val="both"/>
        <w:rPr>
          <w:rFonts w:ascii="Times New Roman" w:hAnsi="Times New Roman" w:cs="Times New Roman"/>
          <w:sz w:val="24"/>
          <w:szCs w:val="24"/>
        </w:rPr>
      </w:pPr>
      <w:r w:rsidRPr="00F5472F">
        <w:rPr>
          <w:rFonts w:ascii="Times New Roman" w:hAnsi="Times New Roman" w:cs="Times New Roman"/>
          <w:sz w:val="24"/>
          <w:szCs w:val="24"/>
        </w:rPr>
        <w:t>The second chapter provides a detailed review of literature related to performance appraisal practices, highlighting key studies and findings.</w:t>
      </w:r>
    </w:p>
    <w:p w:rsidR="00F5472F" w:rsidRPr="00F5472F" w:rsidRDefault="00F5472F" w:rsidP="005E1826">
      <w:pPr>
        <w:spacing w:line="360" w:lineRule="auto"/>
        <w:jc w:val="both"/>
        <w:rPr>
          <w:rFonts w:ascii="Times New Roman" w:hAnsi="Times New Roman" w:cs="Times New Roman"/>
          <w:sz w:val="24"/>
          <w:szCs w:val="24"/>
        </w:rPr>
      </w:pPr>
      <w:r w:rsidRPr="00F5472F">
        <w:rPr>
          <w:rFonts w:ascii="Times New Roman" w:hAnsi="Times New Roman" w:cs="Times New Roman"/>
          <w:sz w:val="24"/>
          <w:szCs w:val="24"/>
        </w:rPr>
        <w:t>The third chapter focuses on the theoretical framework of the study, explaining the concepts, models, and relevance of performance appraisal in the organizational context.</w:t>
      </w:r>
    </w:p>
    <w:p w:rsidR="00F5472F" w:rsidRPr="00F5472F" w:rsidRDefault="00F5472F" w:rsidP="005E1826">
      <w:pPr>
        <w:spacing w:line="360" w:lineRule="auto"/>
        <w:jc w:val="both"/>
        <w:rPr>
          <w:rFonts w:ascii="Times New Roman" w:hAnsi="Times New Roman" w:cs="Times New Roman"/>
          <w:sz w:val="24"/>
          <w:szCs w:val="24"/>
        </w:rPr>
      </w:pPr>
      <w:r w:rsidRPr="00F5472F">
        <w:rPr>
          <w:rFonts w:ascii="Times New Roman" w:hAnsi="Times New Roman" w:cs="Times New Roman"/>
          <w:sz w:val="24"/>
          <w:szCs w:val="24"/>
        </w:rPr>
        <w:t>The fourth chapter presents data analysis and interpretation based on the primary and secondary data collected, offering insights into the effectiveness of appraisal practices at Malabar Gold and Diamonds.</w:t>
      </w:r>
    </w:p>
    <w:p w:rsidR="007048A7" w:rsidRPr="007048A7" w:rsidRDefault="00F5472F" w:rsidP="005E1826">
      <w:pPr>
        <w:spacing w:line="360" w:lineRule="auto"/>
        <w:jc w:val="both"/>
        <w:rPr>
          <w:rFonts w:ascii="Times New Roman" w:hAnsi="Times New Roman" w:cs="Times New Roman"/>
          <w:sz w:val="24"/>
          <w:szCs w:val="24"/>
        </w:rPr>
      </w:pPr>
      <w:r w:rsidRPr="00F5472F">
        <w:rPr>
          <w:rFonts w:ascii="Times New Roman" w:hAnsi="Times New Roman" w:cs="Times New Roman"/>
          <w:sz w:val="24"/>
          <w:szCs w:val="24"/>
        </w:rPr>
        <w:t xml:space="preserve">The fifth chapter concludes the study with </w:t>
      </w:r>
      <w:r w:rsidR="00D11589" w:rsidRPr="00F5472F">
        <w:rPr>
          <w:rFonts w:ascii="Times New Roman" w:hAnsi="Times New Roman" w:cs="Times New Roman"/>
          <w:sz w:val="24"/>
          <w:szCs w:val="24"/>
        </w:rPr>
        <w:t>a finding</w:t>
      </w:r>
      <w:r w:rsidR="009F01AD" w:rsidRPr="00F5472F">
        <w:rPr>
          <w:rFonts w:ascii="Times New Roman" w:hAnsi="Times New Roman" w:cs="Times New Roman"/>
          <w:sz w:val="24"/>
          <w:szCs w:val="24"/>
        </w:rPr>
        <w:t xml:space="preserve">, </w:t>
      </w:r>
      <w:r w:rsidR="009B48CF">
        <w:rPr>
          <w:rFonts w:ascii="Times New Roman" w:hAnsi="Times New Roman" w:cs="Times New Roman"/>
          <w:sz w:val="24"/>
          <w:szCs w:val="24"/>
        </w:rPr>
        <w:t>suggestions</w:t>
      </w:r>
      <w:r w:rsidR="009F01AD">
        <w:rPr>
          <w:rFonts w:ascii="Times New Roman" w:hAnsi="Times New Roman" w:cs="Times New Roman"/>
          <w:sz w:val="24"/>
          <w:szCs w:val="24"/>
        </w:rPr>
        <w:t xml:space="preserve"> and conclusion </w:t>
      </w:r>
    </w:p>
    <w:p w:rsidR="007048A7" w:rsidRPr="007048A7" w:rsidRDefault="007048A7" w:rsidP="005E1826">
      <w:pPr>
        <w:spacing w:line="360" w:lineRule="auto"/>
        <w:jc w:val="both"/>
        <w:rPr>
          <w:rFonts w:ascii="Times New Roman" w:hAnsi="Times New Roman" w:cs="Times New Roman"/>
          <w:sz w:val="24"/>
          <w:szCs w:val="24"/>
        </w:rPr>
      </w:pPr>
    </w:p>
    <w:p w:rsidR="007048A7" w:rsidRDefault="007048A7" w:rsidP="005E1826">
      <w:pPr>
        <w:spacing w:line="360" w:lineRule="auto"/>
        <w:jc w:val="both"/>
        <w:rPr>
          <w:rFonts w:ascii="Times New Roman" w:hAnsi="Times New Roman" w:cs="Times New Roman"/>
          <w:sz w:val="24"/>
          <w:szCs w:val="24"/>
        </w:rPr>
      </w:pPr>
    </w:p>
    <w:p w:rsidR="007048A7" w:rsidRDefault="007048A7" w:rsidP="005E1826">
      <w:pPr>
        <w:spacing w:line="360" w:lineRule="auto"/>
        <w:jc w:val="both"/>
        <w:rPr>
          <w:rFonts w:ascii="Times New Roman" w:hAnsi="Times New Roman" w:cs="Times New Roman"/>
          <w:sz w:val="24"/>
          <w:szCs w:val="24"/>
        </w:rPr>
      </w:pPr>
    </w:p>
    <w:p w:rsidR="007048A7" w:rsidRDefault="007048A7" w:rsidP="005E1826">
      <w:pPr>
        <w:spacing w:line="360" w:lineRule="auto"/>
        <w:jc w:val="both"/>
        <w:rPr>
          <w:rFonts w:ascii="Times New Roman" w:hAnsi="Times New Roman" w:cs="Times New Roman"/>
          <w:sz w:val="24"/>
          <w:szCs w:val="24"/>
        </w:rPr>
      </w:pPr>
    </w:p>
    <w:p w:rsidR="007048A7" w:rsidRDefault="007048A7" w:rsidP="005E1826">
      <w:pPr>
        <w:spacing w:line="360" w:lineRule="auto"/>
        <w:jc w:val="both"/>
        <w:rPr>
          <w:rFonts w:ascii="Times New Roman" w:hAnsi="Times New Roman" w:cs="Times New Roman"/>
          <w:sz w:val="24"/>
          <w:szCs w:val="24"/>
        </w:rPr>
      </w:pPr>
    </w:p>
    <w:p w:rsidR="007048A7" w:rsidRDefault="007048A7" w:rsidP="005E1826">
      <w:pPr>
        <w:spacing w:line="360" w:lineRule="auto"/>
        <w:jc w:val="both"/>
        <w:rPr>
          <w:rFonts w:ascii="Times New Roman" w:hAnsi="Times New Roman" w:cs="Times New Roman"/>
          <w:sz w:val="24"/>
          <w:szCs w:val="24"/>
        </w:rPr>
      </w:pPr>
    </w:p>
    <w:p w:rsidR="00132FD1" w:rsidRDefault="00132FD1" w:rsidP="005E1826">
      <w:pPr>
        <w:spacing w:line="360" w:lineRule="auto"/>
        <w:jc w:val="both"/>
        <w:rPr>
          <w:rFonts w:ascii="Times New Roman" w:hAnsi="Times New Roman" w:cs="Times New Roman"/>
          <w:sz w:val="24"/>
          <w:szCs w:val="24"/>
        </w:rPr>
      </w:pPr>
    </w:p>
    <w:p w:rsidR="007048A7" w:rsidRDefault="007048A7" w:rsidP="005E1826">
      <w:pPr>
        <w:spacing w:line="360" w:lineRule="auto"/>
        <w:jc w:val="both"/>
        <w:rPr>
          <w:rFonts w:ascii="Times New Roman" w:hAnsi="Times New Roman" w:cs="Times New Roman"/>
          <w:sz w:val="24"/>
          <w:szCs w:val="24"/>
        </w:rPr>
      </w:pPr>
    </w:p>
    <w:p w:rsidR="007048A7" w:rsidRDefault="007048A7" w:rsidP="005E1826">
      <w:pPr>
        <w:tabs>
          <w:tab w:val="left" w:pos="2160"/>
        </w:tabs>
        <w:spacing w:line="360" w:lineRule="auto"/>
        <w:jc w:val="center"/>
        <w:rPr>
          <w:rFonts w:ascii="Times New Roman" w:hAnsi="Times New Roman" w:cs="Times New Roman"/>
          <w:b/>
          <w:sz w:val="24"/>
          <w:szCs w:val="24"/>
        </w:rPr>
      </w:pPr>
    </w:p>
    <w:p w:rsidR="007048A7" w:rsidRDefault="007048A7" w:rsidP="005E1826">
      <w:pPr>
        <w:spacing w:line="360" w:lineRule="auto"/>
        <w:jc w:val="both"/>
        <w:rPr>
          <w:rFonts w:ascii="Times New Roman" w:hAnsi="Times New Roman" w:cs="Times New Roman"/>
          <w:sz w:val="24"/>
          <w:szCs w:val="24"/>
        </w:rPr>
      </w:pPr>
    </w:p>
    <w:p w:rsidR="007048A7" w:rsidRDefault="007048A7" w:rsidP="005E1826">
      <w:pPr>
        <w:spacing w:line="360" w:lineRule="auto"/>
        <w:jc w:val="both"/>
        <w:rPr>
          <w:rFonts w:ascii="Times New Roman" w:hAnsi="Times New Roman" w:cs="Times New Roman"/>
          <w:sz w:val="24"/>
          <w:szCs w:val="24"/>
        </w:rPr>
      </w:pPr>
    </w:p>
    <w:p w:rsidR="00F5472F" w:rsidRPr="009D13F3" w:rsidRDefault="00F5472F" w:rsidP="005E1826">
      <w:pPr>
        <w:pStyle w:val="comp"/>
        <w:shd w:val="clear" w:color="auto" w:fill="FFFFFF"/>
        <w:spacing w:before="0" w:beforeAutospacing="0" w:line="360" w:lineRule="auto"/>
        <w:jc w:val="both"/>
        <w:rPr>
          <w:b/>
          <w:bCs/>
          <w:color w:val="111111"/>
          <w:spacing w:val="1"/>
          <w:sz w:val="28"/>
        </w:rPr>
      </w:pPr>
      <w:r>
        <w:rPr>
          <w:b/>
          <w:bCs/>
          <w:color w:val="111111"/>
          <w:spacing w:val="1"/>
          <w:sz w:val="28"/>
        </w:rPr>
        <w:lastRenderedPageBreak/>
        <w:t xml:space="preserve">2.1 </w:t>
      </w:r>
      <w:r w:rsidRPr="009D13F3">
        <w:rPr>
          <w:b/>
          <w:bCs/>
          <w:color w:val="111111"/>
          <w:spacing w:val="1"/>
          <w:sz w:val="28"/>
        </w:rPr>
        <w:t>REVIEW OF LITERATURE</w:t>
      </w:r>
    </w:p>
    <w:p w:rsidR="00F5472F" w:rsidRPr="004B30A3" w:rsidRDefault="00F5472F" w:rsidP="005E1826">
      <w:pPr>
        <w:pStyle w:val="comp"/>
        <w:shd w:val="clear" w:color="auto" w:fill="FFFFFF"/>
        <w:spacing w:before="0" w:beforeAutospacing="0" w:line="360" w:lineRule="auto"/>
        <w:jc w:val="both"/>
        <w:rPr>
          <w:b/>
          <w:bCs/>
        </w:rPr>
      </w:pPr>
      <w:r w:rsidRPr="009D13F3">
        <w:rPr>
          <w:b/>
          <w:bCs/>
        </w:rPr>
        <w:t xml:space="preserve">Clive </w:t>
      </w:r>
      <w:r>
        <w:rPr>
          <w:b/>
          <w:bCs/>
        </w:rPr>
        <w:t xml:space="preserve">Fletcher, Elissa L Perry (2002) </w:t>
      </w:r>
      <w:r w:rsidRPr="009D13F3">
        <w:t xml:space="preserve"> This chapter critically reviews the direction of research on performance appraisal and multi-source feedback systems. In view of the increasing internationalization of work, it offers a detailed analysis of appraisal from a cross-cultural perspective. Two dimensions—power distance and individualism/collectivism—are discussed in terms of their influence on (1) who appraises;(2) the style/process used,(3) the content of evaluation, and (4) the purpose of appraisal. Some implications of this analysis for the generalizability of US/Western appraisal research are considered. Finally, the chapter looks to the future of appraisal in light of changes in organizations, legislation and—in particular—information technology. The potential role and contribution of organizational psychology in the face of these changes are discussed.(PsycINFO Database Record © 2019 APA, all rights reserved).</w:t>
      </w:r>
    </w:p>
    <w:p w:rsidR="00F5472F" w:rsidRPr="004B30A3" w:rsidRDefault="00F5472F" w:rsidP="005E1826">
      <w:pPr>
        <w:spacing w:line="360" w:lineRule="auto"/>
        <w:jc w:val="both"/>
        <w:rPr>
          <w:rFonts w:ascii="Times New Roman" w:hAnsi="Times New Roman" w:cs="Times New Roman"/>
          <w:b/>
          <w:bCs/>
          <w:sz w:val="24"/>
          <w:szCs w:val="24"/>
        </w:rPr>
      </w:pPr>
      <w:r w:rsidRPr="009D13F3">
        <w:rPr>
          <w:rFonts w:ascii="Times New Roman" w:hAnsi="Times New Roman" w:cs="Times New Roman"/>
          <w:b/>
          <w:bCs/>
          <w:sz w:val="24"/>
          <w:szCs w:val="24"/>
        </w:rPr>
        <w:t>Pau</w:t>
      </w:r>
      <w:r>
        <w:rPr>
          <w:rFonts w:ascii="Times New Roman" w:hAnsi="Times New Roman" w:cs="Times New Roman"/>
          <w:b/>
          <w:bCs/>
          <w:sz w:val="24"/>
          <w:szCs w:val="24"/>
        </w:rPr>
        <w:t xml:space="preserve">l E Levy, Jane R Williams(2004) </w:t>
      </w:r>
      <w:r w:rsidRPr="009D13F3">
        <w:rPr>
          <w:rFonts w:ascii="Times New Roman" w:hAnsi="Times New Roman" w:cs="Times New Roman"/>
          <w:sz w:val="24"/>
          <w:szCs w:val="24"/>
        </w:rPr>
        <w:t>Performance appraisal research over the last 10 years has begun to examine the effects of the social context on the appraisal process. Drawing from previous theoretical work, we developed a model of this process and conducted a systematic review of the relevant research. This review of over 300 articles suggests that as a field we have become much more cognizant of the importance of the social context within which the performance appraisal process operates. First, research has broadened the traditional conceptualization of performance.</w:t>
      </w:r>
    </w:p>
    <w:p w:rsidR="00F5472F" w:rsidRPr="004B30A3" w:rsidRDefault="00F5472F" w:rsidP="005E1826">
      <w:pPr>
        <w:spacing w:line="360" w:lineRule="auto"/>
        <w:jc w:val="both"/>
        <w:rPr>
          <w:rFonts w:ascii="Times New Roman" w:hAnsi="Times New Roman" w:cs="Times New Roman"/>
          <w:b/>
          <w:bCs/>
          <w:sz w:val="24"/>
          <w:szCs w:val="24"/>
        </w:rPr>
      </w:pPr>
      <w:r w:rsidRPr="009D13F3">
        <w:rPr>
          <w:rFonts w:ascii="Times New Roman" w:hAnsi="Times New Roman" w:cs="Times New Roman"/>
          <w:b/>
          <w:bCs/>
          <w:sz w:val="24"/>
          <w:szCs w:val="24"/>
        </w:rPr>
        <w:t>Jill Cook, Alf Crossman</w:t>
      </w:r>
      <w:r>
        <w:rPr>
          <w:rFonts w:ascii="Times New Roman" w:hAnsi="Times New Roman" w:cs="Times New Roman"/>
          <w:b/>
          <w:bCs/>
          <w:sz w:val="24"/>
          <w:szCs w:val="24"/>
        </w:rPr>
        <w:t xml:space="preserve"> </w:t>
      </w:r>
      <w:r w:rsidRPr="009D13F3">
        <w:rPr>
          <w:rFonts w:ascii="Times New Roman" w:hAnsi="Times New Roman" w:cs="Times New Roman"/>
          <w:b/>
          <w:bCs/>
          <w:sz w:val="24"/>
          <w:szCs w:val="24"/>
        </w:rPr>
        <w:t>(2004)</w:t>
      </w:r>
      <w:r w:rsidRPr="004B30A3">
        <w:rPr>
          <w:rFonts w:ascii="Times New Roman" w:hAnsi="Times New Roman" w:cs="Times New Roman"/>
          <w:b/>
          <w:bCs/>
          <w:sz w:val="28"/>
          <w:szCs w:val="24"/>
        </w:rPr>
        <w:t xml:space="preserve"> </w:t>
      </w:r>
      <w:r w:rsidRPr="004B30A3">
        <w:rPr>
          <w:rFonts w:ascii="Times New Roman" w:hAnsi="Times New Roman" w:cs="Times New Roman"/>
          <w:sz w:val="24"/>
        </w:rPr>
        <w:t>This study examines the inter‐relationship between a person’s role as appraisee and/or appraiser in a performance appraisal system (PAS) and level of satisfaction expressed with the system. It builds on earlier US studies which found that being an appraiser and, therefore, also an appraisee increased a person’s satisfaction level compared with those who were appraisees only. Data were gathered from 382 respondents to examine three aspects of organisational justice which are known to influence satisfaction with PASs. The results indicate no intrinsic difference in satisfaction level linked to role in administering a PAS and that the source of satisfaction and/or dissatisfaction with the PAS was not equally attributable to all aspects of organisational justice.</w:t>
      </w:r>
    </w:p>
    <w:p w:rsidR="00F5472F" w:rsidRDefault="00F5472F" w:rsidP="005E1826">
      <w:pPr>
        <w:spacing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Bård Kuvaas(2007) </w:t>
      </w:r>
      <w:r w:rsidRPr="009D13F3">
        <w:rPr>
          <w:rFonts w:ascii="Times New Roman" w:hAnsi="Times New Roman" w:cs="Times New Roman"/>
          <w:sz w:val="24"/>
          <w:szCs w:val="24"/>
        </w:rPr>
        <w:t>It is often suggested that in order for performance appraisal to positively influence employee behaviour, employees must experience positive appraisal reactions. The purpose of the present study is to examine two different models of the relationship between employee perceptions of developmental performance appraisal and self</w:t>
      </w:r>
      <w:r w:rsidRPr="009D13F3">
        <w:rPr>
          <w:rFonts w:ascii="Cambria Math" w:hAnsi="Cambria Math" w:cs="Cambria Math"/>
          <w:sz w:val="24"/>
          <w:szCs w:val="24"/>
        </w:rPr>
        <w:t>‐</w:t>
      </w:r>
      <w:r w:rsidRPr="009D13F3">
        <w:rPr>
          <w:rFonts w:ascii="Times New Roman" w:hAnsi="Times New Roman" w:cs="Times New Roman"/>
          <w:sz w:val="24"/>
          <w:szCs w:val="24"/>
        </w:rPr>
        <w:t>reported work performance: a mediation model and a moderation model.Results from a cross</w:t>
      </w:r>
      <w:r w:rsidRPr="009D13F3">
        <w:rPr>
          <w:rFonts w:ascii="Cambria Math" w:hAnsi="Cambria Math" w:cs="Cambria Math"/>
          <w:sz w:val="24"/>
          <w:szCs w:val="24"/>
        </w:rPr>
        <w:t>‐</w:t>
      </w:r>
      <w:r w:rsidRPr="009D13F3">
        <w:rPr>
          <w:rFonts w:ascii="Times New Roman" w:hAnsi="Times New Roman" w:cs="Times New Roman"/>
          <w:sz w:val="24"/>
          <w:szCs w:val="24"/>
        </w:rPr>
        <w:t>sectional survey of 434 employees showed that the relationship between perceptions of developmental performance appraisal and self</w:t>
      </w:r>
      <w:r w:rsidRPr="009D13F3">
        <w:rPr>
          <w:rFonts w:ascii="Cambria Math" w:hAnsi="Cambria Math" w:cs="Cambria Math"/>
          <w:sz w:val="24"/>
          <w:szCs w:val="24"/>
        </w:rPr>
        <w:t>‐</w:t>
      </w:r>
      <w:r w:rsidRPr="009D13F3">
        <w:rPr>
          <w:rFonts w:ascii="Times New Roman" w:hAnsi="Times New Roman" w:cs="Times New Roman"/>
          <w:sz w:val="24"/>
          <w:szCs w:val="24"/>
        </w:rPr>
        <w:t>reported work performance was mediated by employees’ intrinsic motivation, and strongly moderated by their autonomy orientation.For employees with a weak autonomy orientation, the relationship was positive, but for those with a strong autonomy orientation, the relationship was negative.The two most important limitations, which are discussed in more detail at the end of the paper, are the cross</w:t>
      </w:r>
      <w:r w:rsidRPr="009D13F3">
        <w:rPr>
          <w:rFonts w:ascii="Cambria Math" w:hAnsi="Cambria Math" w:cs="Cambria Math"/>
          <w:sz w:val="24"/>
          <w:szCs w:val="24"/>
        </w:rPr>
        <w:t>‐</w:t>
      </w:r>
      <w:r w:rsidRPr="009D13F3">
        <w:rPr>
          <w:rFonts w:ascii="Times New Roman" w:hAnsi="Times New Roman" w:cs="Times New Roman"/>
          <w:sz w:val="24"/>
          <w:szCs w:val="24"/>
        </w:rPr>
        <w:t>sectional nature of the study and the reliance on self</w:t>
      </w:r>
      <w:r w:rsidRPr="009D13F3">
        <w:rPr>
          <w:rFonts w:ascii="Cambria Math" w:hAnsi="Cambria Math" w:cs="Cambria Math"/>
          <w:sz w:val="24"/>
          <w:szCs w:val="24"/>
        </w:rPr>
        <w:t>‐</w:t>
      </w:r>
      <w:r w:rsidRPr="009D13F3">
        <w:rPr>
          <w:rFonts w:ascii="Times New Roman" w:hAnsi="Times New Roman" w:cs="Times New Roman"/>
          <w:sz w:val="24"/>
          <w:szCs w:val="24"/>
        </w:rPr>
        <w:t>reported questionnaire data. Consequently, experimental studies are needed to examine causality.The most interesting and practically relevant finding is that autonomy orientation moderated the relationship between perceptions of developmental performance appraisal and work performance. Accordingly, extra emphasis should be put on participative and autonomy supportive application of performance appraisal involving employees with a strong autonomy orientation.</w:t>
      </w:r>
    </w:p>
    <w:p w:rsidR="00F5472F" w:rsidRPr="004B30A3" w:rsidRDefault="00F5472F" w:rsidP="005E1826">
      <w:pPr>
        <w:spacing w:line="360" w:lineRule="auto"/>
        <w:jc w:val="both"/>
        <w:rPr>
          <w:rFonts w:ascii="Times New Roman" w:hAnsi="Times New Roman" w:cs="Times New Roman"/>
          <w:b/>
          <w:bCs/>
          <w:sz w:val="24"/>
          <w:szCs w:val="24"/>
        </w:rPr>
      </w:pPr>
      <w:r w:rsidRPr="009D13F3">
        <w:rPr>
          <w:rFonts w:ascii="Times New Roman" w:hAnsi="Times New Roman" w:cs="Times New Roman"/>
          <w:b/>
          <w:bCs/>
          <w:sz w:val="24"/>
          <w:szCs w:val="24"/>
        </w:rPr>
        <w:t>P</w:t>
      </w:r>
      <w:r>
        <w:rPr>
          <w:rFonts w:ascii="Times New Roman" w:hAnsi="Times New Roman" w:cs="Times New Roman"/>
          <w:b/>
          <w:bCs/>
          <w:sz w:val="24"/>
          <w:szCs w:val="24"/>
        </w:rPr>
        <w:t xml:space="preserve">eter Prowse, Julie Prowse(2009) </w:t>
      </w:r>
      <w:r w:rsidRPr="009D13F3">
        <w:rPr>
          <w:rFonts w:ascii="Times New Roman" w:hAnsi="Times New Roman" w:cs="Times New Roman"/>
          <w:sz w:val="24"/>
          <w:szCs w:val="24"/>
        </w:rPr>
        <w:t>This paper aims to evaluate the aims and methods of appraisal, and the difficulties encountered in the appraisal process.The paper uses a review of the literature to evaluate the development of appraisals and argues that the critical area of line management development that was identified as a critical success factor in appraisals has been ignored in the later literature evaluating the effectiveness of performance appraisals. The review identifies the lack of theoretical development in appraisal and argues the psychological approach of analysis and a more critical realization of appraisal, re</w:t>
      </w:r>
      <w:r w:rsidRPr="009D13F3">
        <w:rPr>
          <w:rFonts w:ascii="Cambria Math" w:hAnsi="Cambria Math" w:cs="Cambria Math"/>
          <w:sz w:val="24"/>
          <w:szCs w:val="24"/>
        </w:rPr>
        <w:t>‐</w:t>
      </w:r>
      <w:r w:rsidRPr="009D13F3">
        <w:rPr>
          <w:rFonts w:ascii="Times New Roman" w:hAnsi="Times New Roman" w:cs="Times New Roman"/>
          <w:sz w:val="24"/>
          <w:szCs w:val="24"/>
        </w:rPr>
        <w:t>evaluating the challenge to remove subjectivity and bias in judgement of appraisal.</w:t>
      </w:r>
    </w:p>
    <w:p w:rsidR="00F5472F" w:rsidRPr="004B30A3" w:rsidRDefault="00F5472F" w:rsidP="005E1826">
      <w:pPr>
        <w:spacing w:line="360" w:lineRule="auto"/>
        <w:jc w:val="both"/>
        <w:rPr>
          <w:rFonts w:ascii="Times New Roman" w:hAnsi="Times New Roman" w:cs="Times New Roman"/>
          <w:b/>
          <w:bCs/>
          <w:sz w:val="24"/>
          <w:szCs w:val="24"/>
        </w:rPr>
      </w:pPr>
      <w:r w:rsidRPr="009D13F3">
        <w:rPr>
          <w:rFonts w:ascii="Times New Roman" w:hAnsi="Times New Roman" w:cs="Times New Roman"/>
          <w:b/>
          <w:bCs/>
          <w:sz w:val="24"/>
          <w:szCs w:val="24"/>
        </w:rPr>
        <w:t>Mostafa Jafari, Atieh Bour</w:t>
      </w:r>
      <w:r>
        <w:rPr>
          <w:rFonts w:ascii="Times New Roman" w:hAnsi="Times New Roman" w:cs="Times New Roman"/>
          <w:b/>
          <w:bCs/>
          <w:sz w:val="24"/>
          <w:szCs w:val="24"/>
        </w:rPr>
        <w:t xml:space="preserve">ouni, Roozbeh Hesam Amiri(2009) </w:t>
      </w:r>
      <w:r w:rsidRPr="009D13F3">
        <w:rPr>
          <w:rFonts w:ascii="Times New Roman" w:hAnsi="Times New Roman" w:cs="Times New Roman"/>
          <w:sz w:val="24"/>
          <w:szCs w:val="24"/>
        </w:rPr>
        <w:t xml:space="preserve">Performance appraisal is one of the most important processes in human resource management, because it has a great effect on both the financial and program components of any </w:t>
      </w:r>
      <w:r w:rsidRPr="009D13F3">
        <w:rPr>
          <w:rFonts w:ascii="Times New Roman" w:hAnsi="Times New Roman" w:cs="Times New Roman"/>
          <w:sz w:val="24"/>
          <w:szCs w:val="24"/>
        </w:rPr>
        <w:lastRenderedPageBreak/>
        <w:t>organization. There is a verity of methods for the appraisal of employees’ performance. Obviously, no method can claim that it has an integrated approach in performance appraisal. Therefore, human resource managers should select an appraisal method which is most efficient in their organizations. In this paper, we propose a framework for the selection of appraisal methods and compare some performance appraisal methods to facilitate the selection process for organizations. The value of this framework is that, with use of it, organizations can evaluate their performance appraisal method with respect to the key features of it before implementing any method as well as expending extra costs. This framework is theoretical in nature, and is build based on a review of related literature.</w:t>
      </w:r>
    </w:p>
    <w:p w:rsidR="00F5472F" w:rsidRPr="004B30A3" w:rsidRDefault="00F5472F" w:rsidP="005E1826">
      <w:pPr>
        <w:spacing w:line="360" w:lineRule="auto"/>
        <w:jc w:val="both"/>
        <w:rPr>
          <w:rFonts w:ascii="Times New Roman" w:hAnsi="Times New Roman" w:cs="Times New Roman"/>
          <w:b/>
          <w:sz w:val="24"/>
          <w:szCs w:val="24"/>
        </w:rPr>
      </w:pPr>
      <w:r w:rsidRPr="00614619">
        <w:rPr>
          <w:rFonts w:ascii="Times New Roman" w:hAnsi="Times New Roman" w:cs="Times New Roman"/>
          <w:b/>
          <w:sz w:val="24"/>
          <w:szCs w:val="24"/>
        </w:rPr>
        <w:t>Aharon Tziner, Christin</w:t>
      </w:r>
      <w:r>
        <w:rPr>
          <w:rFonts w:ascii="Times New Roman" w:hAnsi="Times New Roman" w:cs="Times New Roman"/>
          <w:b/>
          <w:sz w:val="24"/>
          <w:szCs w:val="24"/>
        </w:rPr>
        <w:t xml:space="preserve">e Joanis, Kevin R Murphy (2000) </w:t>
      </w:r>
      <w:r w:rsidRPr="005E0FF3">
        <w:rPr>
          <w:rFonts w:ascii="Times New Roman" w:hAnsi="Times New Roman" w:cs="Times New Roman"/>
          <w:sz w:val="24"/>
          <w:szCs w:val="24"/>
        </w:rPr>
        <w:t>The effects of rating scale formats on several indices of the usefulness of performance appraisal for employee development were examined. The job performance of 96 police officers was rated using simple graphic scales or one of two behaviorally oriented rating formats: behaviorally anchored rating scales (BARS) and behavior observation scales (BOS). As predicted, ratees’ satisfaction with performance appraisal was highest and their perceptions of performance goals most favorable when using BOS. In addition, performance improvement goals for officers rated using BOS were judged by experts to be most observable and specific. Contrary to the authors’ predictions, graphic rating scales were generally as good as BOS and as good as or better than BARS when evaluated in terms of ratee attitudes and goal characteristics. The results suggest that different behaviorally-oriented rating formats can enhance or inhibit the developmental applications of performance appraisal.</w:t>
      </w:r>
    </w:p>
    <w:p w:rsidR="00F5472F" w:rsidRPr="004B30A3" w:rsidRDefault="00F5472F" w:rsidP="005E1826">
      <w:pPr>
        <w:spacing w:line="360" w:lineRule="auto"/>
        <w:jc w:val="both"/>
        <w:rPr>
          <w:rFonts w:ascii="Times New Roman" w:hAnsi="Times New Roman" w:cs="Times New Roman"/>
          <w:b/>
          <w:sz w:val="24"/>
          <w:szCs w:val="24"/>
        </w:rPr>
      </w:pPr>
      <w:r w:rsidRPr="00614619">
        <w:rPr>
          <w:rFonts w:ascii="Times New Roman" w:hAnsi="Times New Roman" w:cs="Times New Roman"/>
          <w:b/>
          <w:sz w:val="24"/>
          <w:szCs w:val="24"/>
        </w:rPr>
        <w:t>Elaine</w:t>
      </w:r>
      <w:r>
        <w:rPr>
          <w:rFonts w:ascii="Times New Roman" w:hAnsi="Times New Roman" w:cs="Times New Roman"/>
          <w:b/>
          <w:sz w:val="24"/>
          <w:szCs w:val="24"/>
        </w:rPr>
        <w:t xml:space="preserve"> Farndale, Clare Kelliher(2013) </w:t>
      </w:r>
      <w:r w:rsidRPr="00614619">
        <w:rPr>
          <w:rFonts w:ascii="Times New Roman" w:hAnsi="Times New Roman" w:cs="Times New Roman"/>
          <w:sz w:val="24"/>
          <w:szCs w:val="24"/>
        </w:rPr>
        <w:t xml:space="preserve">Line managers play an important role as implementers of performance appraisal, enacting procedures designed by the HR function. However, the actual employee experience of these procedures (which may differ from how they were intended or enacted) in terms of perceptions of justice in the process is likely to have consequences for levels of organizational commitment. Furthermore, based on signaling theory, the broader organizational climate, measured here in terms of the level of trust employees have in the senior management, sets the context in which this experience takes shape. Presenting multilevel analysis of 4,422 </w:t>
      </w:r>
      <w:r w:rsidRPr="00614619">
        <w:rPr>
          <w:rFonts w:ascii="Times New Roman" w:hAnsi="Times New Roman" w:cs="Times New Roman"/>
          <w:sz w:val="24"/>
          <w:szCs w:val="24"/>
        </w:rPr>
        <w:lastRenderedPageBreak/>
        <w:t>employees across 22 business units, we show that organizational units with high trust in senior management have both higher levels of commitment, and show a stronger link between employee perceptions of fair treatment by their line manager during performance appraisal, and organizational commitment. This provides initial evidence that the impact of line manager actions is important for employee</w:t>
      </w:r>
      <w:r w:rsidRPr="00614619">
        <w:rPr>
          <w:rFonts w:ascii="Cambria Math" w:hAnsi="Cambria Math" w:cs="Cambria Math"/>
          <w:sz w:val="24"/>
          <w:szCs w:val="24"/>
        </w:rPr>
        <w:t>‐</w:t>
      </w:r>
      <w:r w:rsidRPr="00614619">
        <w:rPr>
          <w:rFonts w:ascii="Times New Roman" w:hAnsi="Times New Roman" w:cs="Times New Roman"/>
          <w:sz w:val="24"/>
          <w:szCs w:val="24"/>
        </w:rPr>
        <w:t>level outcomes but is also constrained by the organizational climate. © 2013 Wiley Periodicals, Inc.</w:t>
      </w:r>
    </w:p>
    <w:p w:rsidR="00F5472F" w:rsidRPr="004B30A3" w:rsidRDefault="00F5472F" w:rsidP="005E1826">
      <w:pPr>
        <w:spacing w:line="360" w:lineRule="auto"/>
        <w:jc w:val="both"/>
        <w:rPr>
          <w:rFonts w:ascii="Times New Roman" w:hAnsi="Times New Roman" w:cs="Times New Roman"/>
          <w:b/>
          <w:bCs/>
          <w:sz w:val="24"/>
          <w:szCs w:val="24"/>
        </w:rPr>
      </w:pPr>
      <w:r w:rsidRPr="009D13F3">
        <w:rPr>
          <w:rFonts w:ascii="Times New Roman" w:hAnsi="Times New Roman" w:cs="Times New Roman"/>
          <w:b/>
          <w:bCs/>
          <w:sz w:val="24"/>
          <w:szCs w:val="24"/>
        </w:rPr>
        <w:t>Muhammad Zahid Iqbal, S</w:t>
      </w:r>
      <w:r>
        <w:rPr>
          <w:rFonts w:ascii="Times New Roman" w:hAnsi="Times New Roman" w:cs="Times New Roman"/>
          <w:b/>
          <w:bCs/>
          <w:sz w:val="24"/>
          <w:szCs w:val="24"/>
        </w:rPr>
        <w:t xml:space="preserve">aeed Akbar, Pawan Budhwar(2015) </w:t>
      </w:r>
      <w:r w:rsidRPr="009D13F3">
        <w:rPr>
          <w:rFonts w:ascii="Times New Roman" w:hAnsi="Times New Roman" w:cs="Times New Roman"/>
          <w:sz w:val="24"/>
          <w:szCs w:val="24"/>
        </w:rPr>
        <w:t>Based on a robust analysis of the existing literature on performance appraisal (PA), this paper makes a case for an integrated framework of effectiveness of performance appraisal (EPA). To achieve this, it draws on the expanded view of measurement criteria of EPA, i.e. purposefulness, fairness and accuracy, and identifies their relationships with ratee reactions. The analysis reveals that the expanded view of purposefulness includes more theoretical anchors for the purposes of PA and relates to various aspects of human resource functions, e.g. feedback and goal orientation. The expansion in the PA fairness criterion suggests certain newly established nomological networks, which were ignored in the past, e.g. the relationship between distributive fairness and organization</w:t>
      </w:r>
      <w:r w:rsidRPr="009D13F3">
        <w:rPr>
          <w:rFonts w:ascii="Cambria Math" w:hAnsi="Cambria Math" w:cs="Cambria Math"/>
          <w:sz w:val="24"/>
          <w:szCs w:val="24"/>
        </w:rPr>
        <w:t>‐</w:t>
      </w:r>
      <w:r w:rsidRPr="009D13F3">
        <w:rPr>
          <w:rFonts w:ascii="Times New Roman" w:hAnsi="Times New Roman" w:cs="Times New Roman"/>
          <w:sz w:val="24"/>
          <w:szCs w:val="24"/>
        </w:rPr>
        <w:t>referenced outcomes. Further, refinements in PA accuracy reveal a more comprehensive categorization of rating biases. Coherence among measurement criteria has resulted in a ratee reactions</w:t>
      </w:r>
      <w:r w:rsidRPr="009D13F3">
        <w:rPr>
          <w:rFonts w:ascii="Cambria Math" w:hAnsi="Cambria Math" w:cs="Cambria Math"/>
          <w:sz w:val="24"/>
          <w:szCs w:val="24"/>
        </w:rPr>
        <w:t>‐</w:t>
      </w:r>
      <w:r w:rsidRPr="009D13F3">
        <w:rPr>
          <w:rFonts w:ascii="Times New Roman" w:hAnsi="Times New Roman" w:cs="Times New Roman"/>
          <w:sz w:val="24"/>
          <w:szCs w:val="24"/>
        </w:rPr>
        <w:t>based integrated framework, which should be useful for both researchers and practitioners.</w:t>
      </w:r>
    </w:p>
    <w:p w:rsidR="00F5472F" w:rsidRPr="004B30A3" w:rsidRDefault="00F5472F" w:rsidP="005E1826">
      <w:pPr>
        <w:spacing w:line="360" w:lineRule="auto"/>
        <w:jc w:val="both"/>
        <w:rPr>
          <w:rFonts w:ascii="Times New Roman" w:hAnsi="Times New Roman" w:cs="Times New Roman"/>
          <w:b/>
          <w:bCs/>
          <w:sz w:val="24"/>
          <w:szCs w:val="24"/>
        </w:rPr>
      </w:pPr>
      <w:r w:rsidRPr="009D13F3">
        <w:rPr>
          <w:rFonts w:ascii="Times New Roman" w:hAnsi="Times New Roman" w:cs="Times New Roman"/>
          <w:b/>
          <w:bCs/>
          <w:sz w:val="24"/>
          <w:szCs w:val="24"/>
        </w:rPr>
        <w:t>Gabriela Rusu, Silvia Av</w:t>
      </w:r>
      <w:r>
        <w:rPr>
          <w:rFonts w:ascii="Times New Roman" w:hAnsi="Times New Roman" w:cs="Times New Roman"/>
          <w:b/>
          <w:bCs/>
          <w:sz w:val="24"/>
          <w:szCs w:val="24"/>
        </w:rPr>
        <w:t xml:space="preserve">asilcăi, Carmen-Aida Huţu(2016) </w:t>
      </w:r>
      <w:r w:rsidRPr="009D13F3">
        <w:rPr>
          <w:rFonts w:ascii="Times New Roman" w:hAnsi="Times New Roman" w:cs="Times New Roman"/>
          <w:sz w:val="24"/>
          <w:szCs w:val="24"/>
        </w:rPr>
        <w:t>Trends in the current literature emphasize the role of the organizational context in employee performance appraisal processes (e.g. Levy and Williams, 2004, Armstrong and Ward, 2005 and Murphy &amp; DeNisi, 2008). The current study aims to develop a comprehensive research framework in order to investigate the employee performance appraisal systems and processes based on main organizational contextual dimensions, in highlighting the relevance of customization according to a company’s specific organizational context. In addition, focusing on a strategic approach on human resources management, the study offers insights on the role of organizational context in developing employee performance appraisal systems that could contribute to higher performance in overall organizational strategy implementation.</w:t>
      </w:r>
      <w:r>
        <w:rPr>
          <w:rFonts w:ascii="Times New Roman" w:hAnsi="Times New Roman" w:cs="Times New Roman"/>
          <w:sz w:val="24"/>
          <w:szCs w:val="24"/>
        </w:rPr>
        <w:t>]</w:t>
      </w:r>
    </w:p>
    <w:p w:rsidR="00F5472F" w:rsidRPr="004B30A3" w:rsidRDefault="00F5472F" w:rsidP="005E1826">
      <w:pPr>
        <w:spacing w:line="360" w:lineRule="auto"/>
        <w:jc w:val="both"/>
        <w:rPr>
          <w:rFonts w:ascii="Times New Roman" w:hAnsi="Times New Roman" w:cs="Times New Roman"/>
          <w:b/>
          <w:bCs/>
          <w:sz w:val="24"/>
          <w:szCs w:val="24"/>
        </w:rPr>
      </w:pPr>
      <w:r w:rsidRPr="009D13F3">
        <w:rPr>
          <w:rFonts w:ascii="Times New Roman" w:hAnsi="Times New Roman" w:cs="Times New Roman"/>
          <w:b/>
          <w:bCs/>
          <w:sz w:val="24"/>
          <w:szCs w:val="24"/>
        </w:rPr>
        <w:lastRenderedPageBreak/>
        <w:t>Malik Ikramullah, Jan-Willem Van Prooijen, Muhammad Zahid Iqba</w:t>
      </w:r>
      <w:r>
        <w:rPr>
          <w:rFonts w:ascii="Times New Roman" w:hAnsi="Times New Roman" w:cs="Times New Roman"/>
          <w:b/>
          <w:bCs/>
          <w:sz w:val="24"/>
          <w:szCs w:val="24"/>
        </w:rPr>
        <w:t xml:space="preserve">l, Faqir Sajjad Ul-Hassan(2016) </w:t>
      </w:r>
      <w:r w:rsidRPr="009D13F3">
        <w:rPr>
          <w:rFonts w:ascii="Times New Roman" w:hAnsi="Times New Roman" w:cs="Times New Roman"/>
          <w:sz w:val="24"/>
          <w:szCs w:val="24"/>
        </w:rPr>
        <w:t>The purpose of this paper is to develop a conceptual framework for the effectiveness of performance appraisal (PA) systems by using a competing values approach.The review employs a three-step approach: first, the paper discusses the existing criteria to determine the effectiveness of PA systems, and presents criticisms of these criteria. Second, the paper reviews the literature on the competing values model of organizational effectiveness. Third, the paper integrates the PA system in the competing values model to develop a comprehensive framework for the effectiveness of PA systems.A practical model is developed, taking into account the processes and procedures involved in PA systems.The paper is designed to provide a guideline for managers to consider the effectiveness of a PA system. The paper suggests that assessing the effectiveness of a PA system on any single criterion ignores various important aspects of the system. Moreover, the effectiveness of a PA system should be based on the values and preferences of all major stakeholders of the system, i.e., appraisers, appraisees and the organization.</w:t>
      </w:r>
    </w:p>
    <w:p w:rsidR="00F5472F" w:rsidRPr="004B30A3" w:rsidRDefault="00F5472F" w:rsidP="005E1826">
      <w:pPr>
        <w:spacing w:line="360" w:lineRule="auto"/>
        <w:jc w:val="both"/>
        <w:rPr>
          <w:rFonts w:ascii="Times New Roman" w:hAnsi="Times New Roman" w:cs="Times New Roman"/>
          <w:b/>
          <w:bCs/>
          <w:sz w:val="24"/>
          <w:szCs w:val="24"/>
        </w:rPr>
      </w:pPr>
      <w:r w:rsidRPr="009D13F3">
        <w:rPr>
          <w:rFonts w:ascii="Times New Roman" w:hAnsi="Times New Roman" w:cs="Times New Roman"/>
          <w:b/>
          <w:bCs/>
          <w:sz w:val="24"/>
          <w:szCs w:val="24"/>
        </w:rPr>
        <w:t>Angelo</w:t>
      </w:r>
      <w:r>
        <w:rPr>
          <w:rFonts w:ascii="Times New Roman" w:hAnsi="Times New Roman" w:cs="Times New Roman"/>
          <w:b/>
          <w:bCs/>
          <w:sz w:val="24"/>
          <w:szCs w:val="24"/>
        </w:rPr>
        <w:t xml:space="preserve"> S DeNisi, Kevin R Murphy(2017) </w:t>
      </w:r>
      <w:r w:rsidRPr="009D13F3">
        <w:rPr>
          <w:rFonts w:ascii="Times New Roman" w:hAnsi="Times New Roman" w:cs="Times New Roman"/>
          <w:sz w:val="24"/>
          <w:szCs w:val="24"/>
        </w:rPr>
        <w:t>We review 100 years of research on performance appraisal and performance management, highlighting the articles published in JAP, but including significant work from other journals as well. We discuss trends in eight substantive areas</w:t>
      </w:r>
      <w:r w:rsidRPr="009D13F3">
        <w:rPr>
          <w:rFonts w:ascii="Times New Roman" w:hAnsi="Times New Roman" w:cs="Times New Roman"/>
          <w:sz w:val="24"/>
          <w:szCs w:val="24"/>
        </w:rPr>
        <w:sym w:font="Wingdings" w:char="F04C"/>
      </w:r>
      <w:r w:rsidRPr="009D13F3">
        <w:rPr>
          <w:rFonts w:ascii="Times New Roman" w:hAnsi="Times New Roman" w:cs="Times New Roman"/>
          <w:sz w:val="24"/>
          <w:szCs w:val="24"/>
        </w:rPr>
        <w:t>1) scale formats,(2) criteria for evaluating ratings,(3) training,(4) reactions to appraisal,(5) purpose of rating,(6) rating sources,(7) demographic differences in ratings, and (8) cognitive processes, and discuss what we have learned from research in each area. We also focus on trends during the heyday of performance appraisal research in JAP (1970-2000), noting which were more productive and which potentially hampered progress. Our overall conclusion is that JAP’s role in this literature has not been to propose models and new ideas, but has been primarily to test ideas and models proposed elsewhere. Nonetheless, we conclude that the papers published in JAP made important contribution to the filed by addressing many of the critical questions raised by others. We also suggest several areas for future research, especially research focusing on performance management.</w:t>
      </w:r>
    </w:p>
    <w:p w:rsidR="00F5472F" w:rsidRPr="007F7118" w:rsidRDefault="00F5472F" w:rsidP="005E1826">
      <w:pPr>
        <w:pStyle w:val="comp"/>
        <w:shd w:val="clear" w:color="auto" w:fill="FFFFFF"/>
        <w:spacing w:before="0" w:beforeAutospacing="0" w:line="360" w:lineRule="auto"/>
        <w:jc w:val="both"/>
        <w:rPr>
          <w:b/>
          <w:bCs/>
        </w:rPr>
      </w:pPr>
      <w:r>
        <w:rPr>
          <w:b/>
          <w:bCs/>
        </w:rPr>
        <w:t xml:space="preserve">Ellen V Rubin (2011) </w:t>
      </w:r>
      <w:r w:rsidRPr="009D13F3">
        <w:t xml:space="preserve"> Performance appraisal systems are a key tool for holding civil servants accountable and should be considered as a key variable of the larger </w:t>
      </w:r>
      <w:r w:rsidRPr="009D13F3">
        <w:lastRenderedPageBreak/>
        <w:t>performance management equation. In recognition of this, the Office of Personnel Management (OPM) and the Government Accountability Office (GAO) each promulgated criteria for effective appraisal systems. Analyzing the OPM data through the lens of the GAO criteria reveals that less than half of the audited appraisal systems meet GAO standards. Specifically, appraisal systems are most effective in involving employees and providing feedback on performance. Conversely, systems are weakest in differentiating between levels of performance and in providing consequences for performance ratings. These results suggest analyzing performance appraisal system structures, beyond employee survey data, provides scholars with rich research opportunities.</w:t>
      </w:r>
    </w:p>
    <w:p w:rsidR="00F5472F" w:rsidRPr="004B30A3" w:rsidRDefault="00F5472F" w:rsidP="005E1826">
      <w:pPr>
        <w:pStyle w:val="comp"/>
        <w:shd w:val="clear" w:color="auto" w:fill="FFFFFF"/>
        <w:spacing w:before="0" w:beforeAutospacing="0" w:line="360" w:lineRule="auto"/>
        <w:jc w:val="both"/>
        <w:rPr>
          <w:b/>
          <w:bCs/>
        </w:rPr>
      </w:pPr>
      <w:r w:rsidRPr="009D13F3">
        <w:rPr>
          <w:b/>
          <w:bCs/>
        </w:rPr>
        <w:t>Antonio Giangreco, Andrea Carugati, Massimo Pilati, Antonio Sebastia</w:t>
      </w:r>
      <w:r>
        <w:rPr>
          <w:b/>
          <w:bCs/>
        </w:rPr>
        <w:t xml:space="preserve">no(2010)  </w:t>
      </w:r>
      <w:r w:rsidRPr="009D13F3">
        <w:t>This paper critically examines the logics behind performance appraisal systems in Western contexts in an effort to better understand their applicability in the Middle East (ME). We present a literature review that investigates the major justifications and uses of Performance appraisal systems (PASs) articulated around five main logics: control, continuity, formality, information and motivation. On the basis of this literature review and exemplified through a case study, we show that research on PAS in the ME cannot be conducted assuming the same logics. The evaluation of success and failure of PAS in the ME should therefore be preceded by a study of the logics existing in the specific context. Our findings allow us to pose key questions for future PAS research in the ME as well as general non</w:t>
      </w:r>
      <w:r w:rsidRPr="009D13F3">
        <w:rPr>
          <w:rFonts w:ascii="Cambria Math" w:hAnsi="Cambria Math" w:cs="Cambria Math"/>
        </w:rPr>
        <w:t>‐</w:t>
      </w:r>
      <w:r w:rsidRPr="009D13F3">
        <w:t>Western contexts characterized by prolonged critical external conditions.</w:t>
      </w:r>
    </w:p>
    <w:p w:rsidR="00F5472F" w:rsidRDefault="00F5472F" w:rsidP="005E1826">
      <w:pPr>
        <w:spacing w:line="360" w:lineRule="auto"/>
        <w:jc w:val="both"/>
        <w:rPr>
          <w:rFonts w:ascii="Times New Roman" w:hAnsi="Times New Roman" w:cs="Times New Roman"/>
          <w:sz w:val="24"/>
          <w:szCs w:val="24"/>
        </w:rPr>
      </w:pPr>
    </w:p>
    <w:p w:rsidR="00F5472F" w:rsidRDefault="00F5472F" w:rsidP="005E1826">
      <w:pPr>
        <w:spacing w:line="360" w:lineRule="auto"/>
        <w:jc w:val="both"/>
        <w:rPr>
          <w:rFonts w:ascii="Times New Roman" w:hAnsi="Times New Roman" w:cs="Times New Roman"/>
          <w:sz w:val="24"/>
          <w:szCs w:val="24"/>
        </w:rPr>
      </w:pPr>
    </w:p>
    <w:p w:rsidR="00F5472F" w:rsidRDefault="00F5472F" w:rsidP="005E1826">
      <w:pPr>
        <w:spacing w:line="360" w:lineRule="auto"/>
        <w:jc w:val="both"/>
        <w:rPr>
          <w:rFonts w:ascii="Times New Roman" w:hAnsi="Times New Roman" w:cs="Times New Roman"/>
          <w:sz w:val="24"/>
          <w:szCs w:val="24"/>
        </w:rPr>
      </w:pPr>
    </w:p>
    <w:p w:rsidR="00F5472F" w:rsidRDefault="00F5472F" w:rsidP="005E1826">
      <w:pPr>
        <w:spacing w:line="360" w:lineRule="auto"/>
        <w:jc w:val="both"/>
        <w:rPr>
          <w:rFonts w:ascii="Times New Roman" w:hAnsi="Times New Roman" w:cs="Times New Roman"/>
          <w:sz w:val="24"/>
          <w:szCs w:val="24"/>
        </w:rPr>
      </w:pPr>
    </w:p>
    <w:p w:rsidR="00F5472F" w:rsidRDefault="00F5472F" w:rsidP="005E1826">
      <w:pPr>
        <w:spacing w:line="360" w:lineRule="auto"/>
        <w:jc w:val="both"/>
        <w:rPr>
          <w:rFonts w:ascii="Times New Roman" w:hAnsi="Times New Roman" w:cs="Times New Roman"/>
          <w:sz w:val="24"/>
          <w:szCs w:val="24"/>
        </w:rPr>
      </w:pPr>
    </w:p>
    <w:p w:rsidR="00F5472F" w:rsidRDefault="00F5472F" w:rsidP="005E1826">
      <w:pPr>
        <w:spacing w:line="360" w:lineRule="auto"/>
        <w:jc w:val="both"/>
        <w:rPr>
          <w:rFonts w:ascii="Times New Roman" w:hAnsi="Times New Roman" w:cs="Times New Roman"/>
          <w:sz w:val="24"/>
          <w:szCs w:val="24"/>
        </w:rPr>
      </w:pPr>
    </w:p>
    <w:p w:rsidR="00F5472F" w:rsidRDefault="00132FD1" w:rsidP="005E1826">
      <w:pPr>
        <w:pStyle w:val="comp"/>
        <w:shd w:val="clear" w:color="auto" w:fill="FFFFFF"/>
        <w:spacing w:before="0" w:beforeAutospacing="0" w:line="360" w:lineRule="auto"/>
        <w:jc w:val="both"/>
        <w:rPr>
          <w:color w:val="111111"/>
          <w:spacing w:val="1"/>
        </w:rPr>
      </w:pPr>
      <w:r>
        <w:rPr>
          <w:b/>
          <w:sz w:val="28"/>
        </w:rPr>
        <w:lastRenderedPageBreak/>
        <w:t xml:space="preserve">3.1 </w:t>
      </w:r>
      <w:r w:rsidR="00F5472F" w:rsidRPr="007245DE">
        <w:rPr>
          <w:b/>
          <w:sz w:val="28"/>
        </w:rPr>
        <w:t>PERFORMANCE APPRAISAL</w:t>
      </w:r>
    </w:p>
    <w:p w:rsidR="00F5472F" w:rsidRPr="009D13F3" w:rsidRDefault="00F5472F" w:rsidP="005E1826">
      <w:pPr>
        <w:pStyle w:val="comp"/>
        <w:shd w:val="clear" w:color="auto" w:fill="FFFFFF"/>
        <w:spacing w:before="0" w:beforeAutospacing="0" w:line="360" w:lineRule="auto"/>
        <w:jc w:val="both"/>
        <w:rPr>
          <w:color w:val="111111"/>
          <w:spacing w:val="1"/>
        </w:rPr>
      </w:pPr>
      <w:r w:rsidRPr="009D13F3">
        <w:rPr>
          <w:color w:val="111111"/>
          <w:spacing w:val="1"/>
        </w:rPr>
        <w:t>The term performance appraisal refers to the regular review of an employee's job performance and overall contribution to a company. Also known as an annual review, performance review or evaluation, or employee appraisal, a performance appraisal evaluates an employee’s skills, achievements, and growth, or lack thereof. Companies use performance appraisals to give employees big-picture feedback on their work and to justify pay increases and bonuses, as well as </w:t>
      </w:r>
      <w:r w:rsidRPr="009D13F3">
        <w:rPr>
          <w:spacing w:val="1"/>
        </w:rPr>
        <w:t>termination</w:t>
      </w:r>
      <w:r w:rsidRPr="009D13F3">
        <w:rPr>
          <w:color w:val="111111"/>
          <w:spacing w:val="1"/>
        </w:rPr>
        <w:t> decisions. They can be conducted at any given time but tend to be annual, semi-annual, or quarterly.</w:t>
      </w:r>
    </w:p>
    <w:p w:rsidR="00F5472F" w:rsidRPr="009D13F3" w:rsidRDefault="00F5472F" w:rsidP="005E1826">
      <w:pPr>
        <w:pStyle w:val="comp"/>
        <w:shd w:val="clear" w:color="auto" w:fill="FFFFFF"/>
        <w:spacing w:before="0" w:beforeAutospacing="0" w:line="360" w:lineRule="auto"/>
        <w:jc w:val="both"/>
        <w:rPr>
          <w:color w:val="111111"/>
          <w:spacing w:val="1"/>
        </w:rPr>
      </w:pPr>
      <w:r w:rsidRPr="009D13F3">
        <w:rPr>
          <w:color w:val="111111"/>
          <w:spacing w:val="1"/>
        </w:rPr>
        <w:t>Performance appraisals are usually designed by human resources (HR) departments as a way for employees to develop in their careers. They provide individuals with feedback on their job performance. It ensures that employees are managing and meeting the goals expected of them, giving them guidance on how to reach them if they fall short.Because companies have a limited pool of funds from which to award incentives, such as raises and bonuses, performance appraisals help determine how to allocate those funds. They provide a way for companies to determine which employees have contributed the most to the company’s growth so companies can reward their top-performing employees accordingly.</w:t>
      </w:r>
    </w:p>
    <w:p w:rsidR="00F5472F" w:rsidRPr="009D13F3" w:rsidRDefault="00F5472F" w:rsidP="005E1826">
      <w:pPr>
        <w:pStyle w:val="comp"/>
        <w:shd w:val="clear" w:color="auto" w:fill="FFFFFF"/>
        <w:spacing w:before="0" w:beforeAutospacing="0" w:line="360" w:lineRule="auto"/>
        <w:jc w:val="both"/>
        <w:rPr>
          <w:color w:val="111111"/>
          <w:spacing w:val="1"/>
        </w:rPr>
      </w:pPr>
      <w:r w:rsidRPr="009D13F3">
        <w:rPr>
          <w:color w:val="111111"/>
          <w:spacing w:val="1"/>
        </w:rPr>
        <w:t>Performance appraisals also help employees and their managers create a plan for employee development through additional training and increased responsibilities, as well as to identify ways the employee can improve and move forward in their career.Ideally, the performance appraisal is not the only time during the year that managers and employees communicate about the employee’s contributions. More frequent conversations help keep everyone on the same page, develop stronger relationships between employees and managers, and make annual reviews less stressful.</w:t>
      </w:r>
    </w:p>
    <w:p w:rsidR="00F5472F" w:rsidRPr="009D13F3" w:rsidRDefault="00F5472F" w:rsidP="005E1826">
      <w:pPr>
        <w:pStyle w:val="comp"/>
        <w:shd w:val="clear" w:color="auto" w:fill="FFFFFF"/>
        <w:spacing w:before="0" w:beforeAutospacing="0" w:line="360" w:lineRule="auto"/>
        <w:jc w:val="both"/>
        <w:rPr>
          <w:color w:val="111111"/>
          <w:spacing w:val="1"/>
        </w:rPr>
      </w:pPr>
      <w:r w:rsidRPr="009D13F3">
        <w:rPr>
          <w:b/>
          <w:bCs/>
          <w:color w:val="111111"/>
          <w:spacing w:val="1"/>
        </w:rPr>
        <w:t>Objectives of Performance Appraisal</w:t>
      </w:r>
    </w:p>
    <w:p w:rsidR="00F5472F" w:rsidRPr="009D13F3" w:rsidRDefault="00F5472F" w:rsidP="005E1826">
      <w:pPr>
        <w:pStyle w:val="comp"/>
        <w:shd w:val="clear" w:color="auto" w:fill="FFFFFF"/>
        <w:spacing w:before="0" w:beforeAutospacing="0" w:line="360" w:lineRule="auto"/>
        <w:jc w:val="both"/>
        <w:rPr>
          <w:color w:val="111111"/>
          <w:spacing w:val="1"/>
        </w:rPr>
      </w:pPr>
      <w:r w:rsidRPr="009D13F3">
        <w:rPr>
          <w:color w:val="111111"/>
          <w:spacing w:val="1"/>
        </w:rPr>
        <w:t>Performance Appraisal can be done with following objectives in mind:</w:t>
      </w:r>
    </w:p>
    <w:p w:rsidR="00F5472F" w:rsidRPr="009D13F3" w:rsidRDefault="00F5472F" w:rsidP="005E1826">
      <w:pPr>
        <w:pStyle w:val="comp"/>
        <w:numPr>
          <w:ilvl w:val="0"/>
          <w:numId w:val="4"/>
        </w:numPr>
        <w:shd w:val="clear" w:color="auto" w:fill="FFFFFF"/>
        <w:spacing w:before="0" w:beforeAutospacing="0" w:line="360" w:lineRule="auto"/>
        <w:jc w:val="both"/>
        <w:rPr>
          <w:color w:val="111111"/>
          <w:spacing w:val="1"/>
        </w:rPr>
      </w:pPr>
      <w:r w:rsidRPr="009D13F3">
        <w:rPr>
          <w:color w:val="111111"/>
          <w:spacing w:val="1"/>
        </w:rPr>
        <w:lastRenderedPageBreak/>
        <w:t>To maintain records in order to determine compensation packages, wage structure, salaries raise, etc.</w:t>
      </w:r>
    </w:p>
    <w:p w:rsidR="00F5472F" w:rsidRPr="009D13F3" w:rsidRDefault="00F5472F" w:rsidP="005E1826">
      <w:pPr>
        <w:pStyle w:val="comp"/>
        <w:numPr>
          <w:ilvl w:val="0"/>
          <w:numId w:val="4"/>
        </w:numPr>
        <w:shd w:val="clear" w:color="auto" w:fill="FFFFFF"/>
        <w:spacing w:before="0" w:beforeAutospacing="0" w:line="360" w:lineRule="auto"/>
        <w:jc w:val="both"/>
        <w:rPr>
          <w:color w:val="111111"/>
          <w:spacing w:val="1"/>
        </w:rPr>
      </w:pPr>
      <w:r w:rsidRPr="009D13F3">
        <w:rPr>
          <w:color w:val="111111"/>
          <w:spacing w:val="1"/>
        </w:rPr>
        <w:t>To identify the strengths and weaknesses of employees to place right men on right job.</w:t>
      </w:r>
    </w:p>
    <w:p w:rsidR="00F5472F" w:rsidRPr="009D13F3" w:rsidRDefault="00F5472F" w:rsidP="005E1826">
      <w:pPr>
        <w:pStyle w:val="comp"/>
        <w:numPr>
          <w:ilvl w:val="0"/>
          <w:numId w:val="4"/>
        </w:numPr>
        <w:shd w:val="clear" w:color="auto" w:fill="FFFFFF"/>
        <w:spacing w:before="0" w:beforeAutospacing="0" w:line="360" w:lineRule="auto"/>
        <w:jc w:val="both"/>
        <w:rPr>
          <w:color w:val="111111"/>
          <w:spacing w:val="1"/>
        </w:rPr>
      </w:pPr>
      <w:r w:rsidRPr="009D13F3">
        <w:rPr>
          <w:color w:val="111111"/>
          <w:spacing w:val="1"/>
        </w:rPr>
        <w:t>To maintain and assess the potential present in a person for further growth and development.</w:t>
      </w:r>
    </w:p>
    <w:p w:rsidR="00F5472F" w:rsidRPr="009D13F3" w:rsidRDefault="00F5472F" w:rsidP="005E1826">
      <w:pPr>
        <w:pStyle w:val="comp"/>
        <w:numPr>
          <w:ilvl w:val="0"/>
          <w:numId w:val="4"/>
        </w:numPr>
        <w:shd w:val="clear" w:color="auto" w:fill="FFFFFF"/>
        <w:spacing w:before="0" w:beforeAutospacing="0" w:line="360" w:lineRule="auto"/>
        <w:jc w:val="both"/>
        <w:rPr>
          <w:color w:val="111111"/>
          <w:spacing w:val="1"/>
        </w:rPr>
      </w:pPr>
      <w:r w:rsidRPr="009D13F3">
        <w:rPr>
          <w:color w:val="111111"/>
          <w:spacing w:val="1"/>
        </w:rPr>
        <w:t>To provide feedback to employees regarding their performance and related status.</w:t>
      </w:r>
    </w:p>
    <w:p w:rsidR="00F5472F" w:rsidRDefault="00F5472F" w:rsidP="005E1826">
      <w:pPr>
        <w:pStyle w:val="comp"/>
        <w:numPr>
          <w:ilvl w:val="0"/>
          <w:numId w:val="4"/>
        </w:numPr>
        <w:shd w:val="clear" w:color="auto" w:fill="FFFFFF"/>
        <w:spacing w:before="0" w:beforeAutospacing="0" w:line="360" w:lineRule="auto"/>
        <w:jc w:val="both"/>
        <w:rPr>
          <w:color w:val="111111"/>
          <w:spacing w:val="1"/>
        </w:rPr>
      </w:pPr>
      <w:r w:rsidRPr="009D13F3">
        <w:rPr>
          <w:color w:val="111111"/>
          <w:spacing w:val="1"/>
        </w:rPr>
        <w:t>To provide feedback to employees regarding their performance and related status.</w:t>
      </w:r>
    </w:p>
    <w:p w:rsidR="00BB5944" w:rsidRDefault="00BB5944" w:rsidP="005E1826">
      <w:pPr>
        <w:pStyle w:val="comp"/>
        <w:shd w:val="clear" w:color="auto" w:fill="FFFFFF"/>
        <w:spacing w:before="0" w:beforeAutospacing="0" w:line="360" w:lineRule="auto"/>
        <w:jc w:val="both"/>
        <w:rPr>
          <w:b/>
          <w:bCs/>
          <w:color w:val="111111"/>
          <w:spacing w:val="1"/>
        </w:rPr>
      </w:pPr>
      <w:r>
        <w:rPr>
          <w:b/>
          <w:bCs/>
          <w:color w:val="111111"/>
          <w:spacing w:val="1"/>
        </w:rPr>
        <w:t>Importance</w:t>
      </w:r>
      <w:r w:rsidR="006278C9">
        <w:rPr>
          <w:b/>
          <w:bCs/>
          <w:color w:val="111111"/>
          <w:spacing w:val="1"/>
        </w:rPr>
        <w:t xml:space="preserve"> of Performance Appraisal</w:t>
      </w:r>
    </w:p>
    <w:p w:rsidR="00EC6988" w:rsidRPr="00EC6988" w:rsidRDefault="00EC6988" w:rsidP="00EC6988">
      <w:pPr>
        <w:pStyle w:val="comp"/>
        <w:shd w:val="clear" w:color="auto" w:fill="FFFFFF"/>
        <w:spacing w:line="360" w:lineRule="auto"/>
        <w:jc w:val="both"/>
        <w:rPr>
          <w:bCs/>
          <w:color w:val="111111"/>
          <w:spacing w:val="1"/>
        </w:rPr>
      </w:pPr>
      <w:r w:rsidRPr="00EC6988">
        <w:rPr>
          <w:bCs/>
          <w:color w:val="111111"/>
          <w:spacing w:val="1"/>
        </w:rPr>
        <w:t>Performance appraisal is a crucial process in any organization, as it provides an opportunity to assess and evaluate employee performance. It serves as a systematic method of determining how well employees are meeting their job responsibilities, their strengths, and areas for improvement. Through regular evaluations, employers can gain valuable insights into the effectiveness of their workforce, which helps in setting realistic goals, improving productivity, and enhancing organizational efficiency.</w:t>
      </w:r>
      <w:r>
        <w:rPr>
          <w:bCs/>
          <w:color w:val="111111"/>
          <w:spacing w:val="1"/>
        </w:rPr>
        <w:t xml:space="preserve"> </w:t>
      </w:r>
      <w:r w:rsidRPr="00EC6988">
        <w:rPr>
          <w:bCs/>
          <w:color w:val="111111"/>
          <w:spacing w:val="1"/>
        </w:rPr>
        <w:t>One of the most significant benefits of performance appraisals is their role in employee development. By identifying an employee's strengths and weaknesses, employers can offer targeted training and development programs that help individuals improve their skills and knowledge. Additionally, constructive feedback provided during appraisals allows employees to understand their performance better and motivates them to make the necessary improvements. This process leads to professional growth and career advancement, increasing overall employee satisfaction and retention.</w:t>
      </w:r>
    </w:p>
    <w:p w:rsidR="00EC6988" w:rsidRPr="00EC6988" w:rsidRDefault="00EC6988" w:rsidP="00EC6988">
      <w:pPr>
        <w:pStyle w:val="comp"/>
        <w:shd w:val="clear" w:color="auto" w:fill="FFFFFF"/>
        <w:spacing w:line="360" w:lineRule="auto"/>
        <w:jc w:val="both"/>
        <w:rPr>
          <w:bCs/>
          <w:color w:val="111111"/>
          <w:spacing w:val="1"/>
        </w:rPr>
      </w:pPr>
      <w:r w:rsidRPr="00EC6988">
        <w:rPr>
          <w:bCs/>
          <w:color w:val="111111"/>
          <w:spacing w:val="1"/>
        </w:rPr>
        <w:t>Performance appraisals also contribute to clear communication between employees and management. Regular appraisals ensure that expectations are set clearly and that employees have the opportunity to discuss their performance, goals, and any challenges they face. This communication fosters a positive working environment, as it helps prevent misunderstandings and conflicts, ensuring that both parties are aligned in terms of expectations and objectives.</w:t>
      </w:r>
      <w:r>
        <w:rPr>
          <w:bCs/>
          <w:color w:val="111111"/>
          <w:spacing w:val="1"/>
        </w:rPr>
        <w:t xml:space="preserve"> </w:t>
      </w:r>
      <w:r w:rsidRPr="00EC6988">
        <w:rPr>
          <w:bCs/>
          <w:color w:val="111111"/>
          <w:spacing w:val="1"/>
        </w:rPr>
        <w:t xml:space="preserve">Moreover, performance appraisals are </w:t>
      </w:r>
      <w:r w:rsidRPr="00EC6988">
        <w:rPr>
          <w:bCs/>
          <w:color w:val="111111"/>
          <w:spacing w:val="1"/>
        </w:rPr>
        <w:lastRenderedPageBreak/>
        <w:t>essential for making critical decisions regarding promotions, raises, and rewards. By evaluating employee performance objectively, organizations can ensure that these decisions are based on merit and not influenced by favoritism or bias. This helps maintain fairness and transparency in the workplace, which is vital for building trust and morale among employees.</w:t>
      </w:r>
    </w:p>
    <w:p w:rsidR="00EC6988" w:rsidRPr="00EC6988" w:rsidRDefault="00EC6988" w:rsidP="00EC6988">
      <w:pPr>
        <w:pStyle w:val="comp"/>
        <w:shd w:val="clear" w:color="auto" w:fill="FFFFFF"/>
        <w:spacing w:line="360" w:lineRule="auto"/>
        <w:jc w:val="both"/>
        <w:rPr>
          <w:bCs/>
          <w:color w:val="111111"/>
          <w:spacing w:val="1"/>
        </w:rPr>
      </w:pPr>
      <w:r w:rsidRPr="00EC6988">
        <w:rPr>
          <w:bCs/>
          <w:color w:val="111111"/>
          <w:spacing w:val="1"/>
        </w:rPr>
        <w:t>Finally, performance appraisals help organizations achieve their long-term goals. By aligning individual performance with organizational objectives, companies can ensure that everyone is working towards the same vision. Regular assessments help identify areas where the company may need to adapt or improve, allowing organizations to stay competitive and responsive to changing market demands. In essence, performance appraisals contribute significantly to both individual and organizational success.</w:t>
      </w:r>
    </w:p>
    <w:p w:rsidR="00F5472F" w:rsidRPr="009D13F3" w:rsidRDefault="00F5472F" w:rsidP="005E1826">
      <w:pPr>
        <w:pStyle w:val="comp"/>
        <w:shd w:val="clear" w:color="auto" w:fill="FFFFFF"/>
        <w:spacing w:before="0" w:beforeAutospacing="0" w:line="360" w:lineRule="auto"/>
        <w:jc w:val="both"/>
        <w:rPr>
          <w:b/>
          <w:bCs/>
          <w:color w:val="111111"/>
          <w:spacing w:val="1"/>
        </w:rPr>
      </w:pPr>
      <w:r w:rsidRPr="009D13F3">
        <w:rPr>
          <w:b/>
          <w:bCs/>
          <w:color w:val="111111"/>
          <w:spacing w:val="1"/>
        </w:rPr>
        <w:t>Advantages of Performance Appraisal</w:t>
      </w:r>
    </w:p>
    <w:p w:rsidR="00F5472F" w:rsidRPr="009D13F3" w:rsidRDefault="00F5472F" w:rsidP="005E1826">
      <w:pPr>
        <w:pStyle w:val="comp"/>
        <w:shd w:val="clear" w:color="auto" w:fill="FFFFFF"/>
        <w:spacing w:before="0" w:beforeAutospacing="0" w:line="360" w:lineRule="auto"/>
        <w:jc w:val="both"/>
        <w:rPr>
          <w:color w:val="111111"/>
          <w:spacing w:val="1"/>
        </w:rPr>
      </w:pPr>
      <w:r w:rsidRPr="009D13F3">
        <w:rPr>
          <w:color w:val="111111"/>
          <w:spacing w:val="1"/>
        </w:rPr>
        <w:t>It is said that performance appraisal is an investment for the company which can be justified by following advantages:</w:t>
      </w:r>
    </w:p>
    <w:p w:rsidR="00F5472F" w:rsidRPr="009D13F3" w:rsidRDefault="00F5472F" w:rsidP="005E1826">
      <w:pPr>
        <w:pStyle w:val="comp"/>
        <w:shd w:val="clear" w:color="auto" w:fill="FFFFFF"/>
        <w:spacing w:before="0" w:beforeAutospacing="0" w:line="360" w:lineRule="auto"/>
        <w:jc w:val="both"/>
        <w:rPr>
          <w:color w:val="111111"/>
          <w:spacing w:val="1"/>
        </w:rPr>
      </w:pPr>
      <w:r w:rsidRPr="009D13F3">
        <w:rPr>
          <w:color w:val="111111"/>
          <w:spacing w:val="1"/>
        </w:rPr>
        <w:t>Promotion: Performance Appraisal helps the supervisors to chalk out the promotion programmes for efficient employees. In this regards, inefficient workers can be dismissed or demoted in case.</w:t>
      </w:r>
    </w:p>
    <w:p w:rsidR="00F5472F" w:rsidRPr="009D13F3" w:rsidRDefault="00F5472F" w:rsidP="005E1826">
      <w:pPr>
        <w:pStyle w:val="comp"/>
        <w:shd w:val="clear" w:color="auto" w:fill="FFFFFF"/>
        <w:spacing w:before="0" w:beforeAutospacing="0" w:line="360" w:lineRule="auto"/>
        <w:jc w:val="both"/>
        <w:rPr>
          <w:color w:val="111111"/>
          <w:spacing w:val="1"/>
        </w:rPr>
      </w:pPr>
      <w:r w:rsidRPr="009D13F3">
        <w:rPr>
          <w:color w:val="111111"/>
          <w:spacing w:val="1"/>
        </w:rPr>
        <w:t>Compensation: Performance Appraisal helps in chalking out compensation packages for employees. Merit rating is possible through performance appraisal. Performance Appraisal tries to give worth to a performance. Compensation packages which includes bonus, high salary rates, extra benefits, allowances and pre-requisites are dependent on performance appraisal. The criteria should be merit rather than seniority.</w:t>
      </w:r>
    </w:p>
    <w:p w:rsidR="00F5472F" w:rsidRPr="009D13F3" w:rsidRDefault="00F5472F" w:rsidP="005E1826">
      <w:pPr>
        <w:pStyle w:val="comp"/>
        <w:shd w:val="clear" w:color="auto" w:fill="FFFFFF"/>
        <w:spacing w:before="0" w:beforeAutospacing="0" w:line="360" w:lineRule="auto"/>
        <w:jc w:val="both"/>
        <w:rPr>
          <w:color w:val="111111"/>
          <w:spacing w:val="1"/>
        </w:rPr>
      </w:pPr>
      <w:r w:rsidRPr="009D13F3">
        <w:rPr>
          <w:color w:val="111111"/>
          <w:spacing w:val="1"/>
        </w:rPr>
        <w:t>Employees Development: The systematic procedure of performance appraisal helps the supervisors to frame training policies and programmes. It helps to analyse strengths and weaknesses of employees so that new jobs can be designed for efficient employees. It also helps in framing future development programmes.</w:t>
      </w:r>
    </w:p>
    <w:p w:rsidR="00F5472F" w:rsidRPr="009D13F3" w:rsidRDefault="00F5472F" w:rsidP="005E1826">
      <w:pPr>
        <w:pStyle w:val="comp"/>
        <w:shd w:val="clear" w:color="auto" w:fill="FFFFFF"/>
        <w:spacing w:before="0" w:beforeAutospacing="0" w:line="360" w:lineRule="auto"/>
        <w:jc w:val="both"/>
        <w:rPr>
          <w:color w:val="111111"/>
          <w:spacing w:val="1"/>
        </w:rPr>
      </w:pPr>
      <w:r w:rsidRPr="009D13F3">
        <w:rPr>
          <w:color w:val="111111"/>
          <w:spacing w:val="1"/>
        </w:rPr>
        <w:lastRenderedPageBreak/>
        <w:t>Selection Validation: Performance Appraisal helps the supervisors to understand the validity and importance of the selection procedure. The supervisors come to know the validity and thereby the strengths and weaknesses of selection procedure. Future changes in selection methods can be made in this regard.</w:t>
      </w:r>
    </w:p>
    <w:p w:rsidR="00F5472F" w:rsidRPr="009D13F3" w:rsidRDefault="00F5472F" w:rsidP="005E1826">
      <w:pPr>
        <w:pStyle w:val="comp"/>
        <w:shd w:val="clear" w:color="auto" w:fill="FFFFFF"/>
        <w:spacing w:before="0" w:beforeAutospacing="0" w:line="360" w:lineRule="auto"/>
        <w:jc w:val="both"/>
        <w:rPr>
          <w:color w:val="111111"/>
          <w:spacing w:val="1"/>
        </w:rPr>
      </w:pPr>
      <w:r w:rsidRPr="009D13F3">
        <w:rPr>
          <w:color w:val="111111"/>
          <w:spacing w:val="1"/>
        </w:rPr>
        <w:t>Communication: For an organization, effective communication between employees and employers is very important.</w:t>
      </w:r>
    </w:p>
    <w:p w:rsidR="00F5472F" w:rsidRPr="009D13F3" w:rsidRDefault="00F5472F" w:rsidP="005E1826">
      <w:pPr>
        <w:pStyle w:val="comp"/>
        <w:shd w:val="clear" w:color="auto" w:fill="FFFFFF"/>
        <w:spacing w:before="0" w:beforeAutospacing="0" w:line="360" w:lineRule="auto"/>
        <w:jc w:val="both"/>
        <w:rPr>
          <w:color w:val="111111"/>
          <w:spacing w:val="1"/>
        </w:rPr>
      </w:pPr>
      <w:r w:rsidRPr="009D13F3">
        <w:rPr>
          <w:color w:val="111111"/>
          <w:spacing w:val="1"/>
        </w:rPr>
        <w:t>Motivation: Performance appraisal serves as a motivation tool. Through evaluating performance of employees, a person’s efficiency can be determined if the targets are achieved. This very well motivates a person for better job and helps him to improve his performance in the future.</w:t>
      </w:r>
    </w:p>
    <w:p w:rsidR="00F5472F" w:rsidRPr="009D13F3" w:rsidRDefault="00F5472F" w:rsidP="005E1826">
      <w:pPr>
        <w:pStyle w:val="comp"/>
        <w:shd w:val="clear" w:color="auto" w:fill="FFFFFF"/>
        <w:spacing w:before="0" w:beforeAutospacing="0" w:after="0" w:afterAutospacing="0" w:line="360" w:lineRule="auto"/>
        <w:jc w:val="both"/>
        <w:rPr>
          <w:b/>
          <w:bCs/>
          <w:color w:val="111111"/>
          <w:spacing w:val="1"/>
        </w:rPr>
      </w:pPr>
      <w:r w:rsidRPr="009D13F3">
        <w:rPr>
          <w:b/>
          <w:bCs/>
          <w:color w:val="111111"/>
          <w:spacing w:val="1"/>
        </w:rPr>
        <w:t>Types of Performance Appraisals</w:t>
      </w:r>
    </w:p>
    <w:p w:rsidR="00F5472F" w:rsidRPr="009D13F3" w:rsidRDefault="00F5472F" w:rsidP="005E1826">
      <w:pPr>
        <w:pStyle w:val="comp"/>
        <w:shd w:val="clear" w:color="auto" w:fill="FFFFFF"/>
        <w:spacing w:before="0" w:beforeAutospacing="0" w:line="360" w:lineRule="auto"/>
        <w:jc w:val="both"/>
        <w:rPr>
          <w:color w:val="111111"/>
          <w:spacing w:val="1"/>
        </w:rPr>
      </w:pPr>
      <w:r w:rsidRPr="009D13F3">
        <w:rPr>
          <w:color w:val="111111"/>
          <w:spacing w:val="1"/>
        </w:rPr>
        <w:t>Managers are not very much in favor of performance appraisal techniques, but still, it is required to have the knowledge of various performance appraisal techniques so that we get to choose the best possible option in the time of need. Here are a few different types of appraisal methods:</w:t>
      </w:r>
    </w:p>
    <w:p w:rsidR="00F5472F" w:rsidRPr="009D13F3" w:rsidRDefault="00F5472F" w:rsidP="005E1826">
      <w:pPr>
        <w:pStyle w:val="comp"/>
        <w:numPr>
          <w:ilvl w:val="0"/>
          <w:numId w:val="3"/>
        </w:numPr>
        <w:shd w:val="clear" w:color="auto" w:fill="FFFFFF"/>
        <w:spacing w:before="0" w:beforeAutospacing="0" w:line="360" w:lineRule="auto"/>
        <w:jc w:val="both"/>
        <w:rPr>
          <w:b/>
          <w:bCs/>
          <w:color w:val="111111"/>
          <w:spacing w:val="1"/>
        </w:rPr>
      </w:pPr>
      <w:r w:rsidRPr="009D13F3">
        <w:rPr>
          <w:b/>
          <w:bCs/>
          <w:color w:val="111111"/>
          <w:spacing w:val="1"/>
        </w:rPr>
        <w:t>The 360-Degree Appraisal</w:t>
      </w:r>
    </w:p>
    <w:p w:rsidR="00F5472F" w:rsidRPr="009D13F3" w:rsidRDefault="00F5472F" w:rsidP="005E1826">
      <w:pPr>
        <w:pStyle w:val="comp"/>
        <w:shd w:val="clear" w:color="auto" w:fill="FFFFFF"/>
        <w:spacing w:before="0" w:beforeAutospacing="0" w:line="360" w:lineRule="auto"/>
        <w:jc w:val="both"/>
        <w:rPr>
          <w:color w:val="111111"/>
          <w:spacing w:val="1"/>
        </w:rPr>
      </w:pPr>
      <w:r w:rsidRPr="009D13F3">
        <w:rPr>
          <w:color w:val="111111"/>
          <w:spacing w:val="1"/>
        </w:rPr>
        <w:t>This method involves giving out a questionnaire with questions regarding a colleague’s performance they need to fill it up. The manager can consider this feedback by evaluating the performance at the end of the quarter/year.</w:t>
      </w:r>
    </w:p>
    <w:p w:rsidR="00F5472F" w:rsidRPr="009D13F3" w:rsidRDefault="00F5472F" w:rsidP="005E1826">
      <w:pPr>
        <w:pStyle w:val="comp"/>
        <w:numPr>
          <w:ilvl w:val="0"/>
          <w:numId w:val="3"/>
        </w:numPr>
        <w:shd w:val="clear" w:color="auto" w:fill="FFFFFF"/>
        <w:spacing w:before="0" w:beforeAutospacing="0" w:line="360" w:lineRule="auto"/>
        <w:jc w:val="both"/>
        <w:rPr>
          <w:b/>
          <w:bCs/>
          <w:color w:val="111111"/>
          <w:spacing w:val="1"/>
        </w:rPr>
      </w:pPr>
      <w:r w:rsidRPr="009D13F3">
        <w:rPr>
          <w:b/>
          <w:bCs/>
          <w:color w:val="111111"/>
          <w:spacing w:val="1"/>
        </w:rPr>
        <w:t>General Performance Appraisal</w:t>
      </w:r>
    </w:p>
    <w:p w:rsidR="00F5472F" w:rsidRDefault="00F5472F" w:rsidP="005E1826">
      <w:pPr>
        <w:pStyle w:val="comp"/>
        <w:shd w:val="clear" w:color="auto" w:fill="FFFFFF"/>
        <w:spacing w:before="0" w:beforeAutospacing="0" w:line="360" w:lineRule="auto"/>
        <w:jc w:val="both"/>
        <w:rPr>
          <w:color w:val="111111"/>
          <w:spacing w:val="1"/>
        </w:rPr>
      </w:pPr>
      <w:r w:rsidRPr="009D13F3">
        <w:rPr>
          <w:color w:val="111111"/>
          <w:spacing w:val="1"/>
        </w:rPr>
        <w:t>This method involves continuous interaction between the employee and his manager, continuous setting of goals and achieving them. Whether the employee has been able to do justice the entire process or not is evaluated at the end of the year.</w:t>
      </w:r>
    </w:p>
    <w:p w:rsidR="00F95D23" w:rsidRDefault="00F95D23" w:rsidP="005E1826">
      <w:pPr>
        <w:pStyle w:val="comp"/>
        <w:shd w:val="clear" w:color="auto" w:fill="FFFFFF"/>
        <w:spacing w:before="0" w:beforeAutospacing="0" w:line="360" w:lineRule="auto"/>
        <w:jc w:val="both"/>
        <w:rPr>
          <w:color w:val="111111"/>
          <w:spacing w:val="1"/>
        </w:rPr>
      </w:pPr>
    </w:p>
    <w:p w:rsidR="00F95D23" w:rsidRPr="009D13F3" w:rsidRDefault="00F95D23" w:rsidP="005E1826">
      <w:pPr>
        <w:pStyle w:val="comp"/>
        <w:shd w:val="clear" w:color="auto" w:fill="FFFFFF"/>
        <w:spacing w:before="0" w:beforeAutospacing="0" w:line="360" w:lineRule="auto"/>
        <w:jc w:val="both"/>
        <w:rPr>
          <w:color w:val="111111"/>
          <w:spacing w:val="1"/>
          <w:lang w:val="en-IN"/>
        </w:rPr>
      </w:pPr>
    </w:p>
    <w:p w:rsidR="00F5472F" w:rsidRPr="009D13F3" w:rsidRDefault="00F5472F" w:rsidP="005E1826">
      <w:pPr>
        <w:pStyle w:val="comp"/>
        <w:numPr>
          <w:ilvl w:val="0"/>
          <w:numId w:val="3"/>
        </w:numPr>
        <w:shd w:val="clear" w:color="auto" w:fill="FFFFFF"/>
        <w:spacing w:before="0" w:beforeAutospacing="0" w:line="360" w:lineRule="auto"/>
        <w:jc w:val="both"/>
        <w:rPr>
          <w:b/>
          <w:bCs/>
          <w:color w:val="111111"/>
          <w:spacing w:val="1"/>
        </w:rPr>
      </w:pPr>
      <w:r w:rsidRPr="009D13F3">
        <w:rPr>
          <w:b/>
          <w:bCs/>
          <w:color w:val="111111"/>
          <w:spacing w:val="1"/>
        </w:rPr>
        <w:lastRenderedPageBreak/>
        <w:t>Technological/Administrative Performance Appraisal</w:t>
      </w:r>
    </w:p>
    <w:p w:rsidR="00F5472F" w:rsidRPr="009D13F3" w:rsidRDefault="00F5472F" w:rsidP="005E1826">
      <w:pPr>
        <w:pStyle w:val="comp"/>
        <w:shd w:val="clear" w:color="auto" w:fill="FFFFFF"/>
        <w:spacing w:before="0" w:beforeAutospacing="0" w:line="360" w:lineRule="auto"/>
        <w:jc w:val="both"/>
        <w:rPr>
          <w:color w:val="111111"/>
          <w:spacing w:val="1"/>
        </w:rPr>
      </w:pPr>
      <w:r w:rsidRPr="009D13F3">
        <w:rPr>
          <w:color w:val="111111"/>
          <w:spacing w:val="1"/>
        </w:rPr>
        <w:t>This appraisal technique concentrates on technical more than any other aspect of performance on the job as the employees involved have specialized skills. They’re judged on the skills they possess and the activity they complete.</w:t>
      </w:r>
    </w:p>
    <w:p w:rsidR="00F5472F" w:rsidRPr="009D13F3" w:rsidRDefault="00F5472F" w:rsidP="005E1826">
      <w:pPr>
        <w:pStyle w:val="comp"/>
        <w:numPr>
          <w:ilvl w:val="0"/>
          <w:numId w:val="3"/>
        </w:numPr>
        <w:shd w:val="clear" w:color="auto" w:fill="FFFFFF"/>
        <w:spacing w:before="0" w:beforeAutospacing="0" w:line="360" w:lineRule="auto"/>
        <w:jc w:val="both"/>
        <w:rPr>
          <w:b/>
          <w:bCs/>
          <w:color w:val="111111"/>
          <w:spacing w:val="1"/>
        </w:rPr>
      </w:pPr>
      <w:r w:rsidRPr="009D13F3">
        <w:rPr>
          <w:b/>
          <w:bCs/>
          <w:color w:val="111111"/>
          <w:spacing w:val="1"/>
        </w:rPr>
        <w:t>Manager Performance Appraisal</w:t>
      </w:r>
    </w:p>
    <w:p w:rsidR="00F5472F" w:rsidRPr="009D13F3" w:rsidRDefault="00F5472F" w:rsidP="005E1826">
      <w:pPr>
        <w:pStyle w:val="comp"/>
        <w:shd w:val="clear" w:color="auto" w:fill="FFFFFF"/>
        <w:spacing w:before="0" w:beforeAutospacing="0" w:line="360" w:lineRule="auto"/>
        <w:jc w:val="both"/>
        <w:rPr>
          <w:color w:val="111111"/>
          <w:spacing w:val="1"/>
        </w:rPr>
      </w:pPr>
      <w:r w:rsidRPr="009D13F3">
        <w:rPr>
          <w:color w:val="111111"/>
          <w:spacing w:val="1"/>
        </w:rPr>
        <w:t>A manager’s performance should also be appraised, and this includes not just his/her performance on the job but also relationship management with clients at his/her disposal. Generally, anonymous feedback forms are received, which are then considered for appraisal.</w:t>
      </w:r>
    </w:p>
    <w:p w:rsidR="00F5472F" w:rsidRPr="009D13F3" w:rsidRDefault="00F5472F" w:rsidP="005E1826">
      <w:pPr>
        <w:pStyle w:val="comp"/>
        <w:numPr>
          <w:ilvl w:val="0"/>
          <w:numId w:val="3"/>
        </w:numPr>
        <w:shd w:val="clear" w:color="auto" w:fill="FFFFFF"/>
        <w:spacing w:before="0" w:beforeAutospacing="0" w:after="0" w:afterAutospacing="0" w:line="360" w:lineRule="auto"/>
        <w:jc w:val="both"/>
        <w:rPr>
          <w:b/>
          <w:bCs/>
          <w:color w:val="111111"/>
          <w:spacing w:val="1"/>
        </w:rPr>
      </w:pPr>
      <w:r w:rsidRPr="009D13F3">
        <w:rPr>
          <w:b/>
          <w:bCs/>
          <w:color w:val="111111"/>
          <w:spacing w:val="1"/>
        </w:rPr>
        <w:t>Employee Self-Assessment</w:t>
      </w:r>
    </w:p>
    <w:p w:rsidR="00F5472F" w:rsidRPr="009D13F3" w:rsidRDefault="00F5472F" w:rsidP="005E1826">
      <w:pPr>
        <w:pStyle w:val="comp"/>
        <w:shd w:val="clear" w:color="auto" w:fill="FFFFFF"/>
        <w:spacing w:before="0" w:beforeAutospacing="0" w:line="360" w:lineRule="auto"/>
        <w:jc w:val="both"/>
        <w:rPr>
          <w:color w:val="111111"/>
          <w:spacing w:val="1"/>
        </w:rPr>
      </w:pPr>
      <w:r w:rsidRPr="009D13F3">
        <w:rPr>
          <w:color w:val="111111"/>
          <w:spacing w:val="1"/>
        </w:rPr>
        <w:t>This method is very unpopular among employees as nobody can deal with rating himself or herself. The self-assessment sheet is compared with the one filled up by the manager and the differences are discussed.</w:t>
      </w:r>
    </w:p>
    <w:p w:rsidR="00F5472F" w:rsidRPr="009D13F3" w:rsidRDefault="00F5472F" w:rsidP="005E1826">
      <w:pPr>
        <w:pStyle w:val="comp"/>
        <w:numPr>
          <w:ilvl w:val="0"/>
          <w:numId w:val="3"/>
        </w:numPr>
        <w:shd w:val="clear" w:color="auto" w:fill="FFFFFF"/>
        <w:spacing w:before="0" w:beforeAutospacing="0" w:line="360" w:lineRule="auto"/>
        <w:jc w:val="both"/>
        <w:rPr>
          <w:b/>
          <w:bCs/>
          <w:color w:val="111111"/>
          <w:spacing w:val="1"/>
        </w:rPr>
      </w:pPr>
      <w:r w:rsidRPr="009D13F3">
        <w:rPr>
          <w:b/>
          <w:bCs/>
          <w:color w:val="111111"/>
          <w:spacing w:val="1"/>
        </w:rPr>
        <w:t>Project Evaluation Review</w:t>
      </w:r>
    </w:p>
    <w:p w:rsidR="00F5472F" w:rsidRPr="009D13F3" w:rsidRDefault="00F5472F" w:rsidP="005E1826">
      <w:pPr>
        <w:pStyle w:val="comp"/>
        <w:shd w:val="clear" w:color="auto" w:fill="FFFFFF"/>
        <w:spacing w:before="0" w:beforeAutospacing="0" w:line="360" w:lineRule="auto"/>
        <w:jc w:val="both"/>
        <w:rPr>
          <w:color w:val="111111"/>
          <w:spacing w:val="1"/>
        </w:rPr>
      </w:pPr>
      <w:r w:rsidRPr="009D13F3">
        <w:rPr>
          <w:color w:val="111111"/>
          <w:spacing w:val="1"/>
        </w:rPr>
        <w:t>This method involves performance appraisal of the team members involved at the end of every project and not at the end of every year. This helps the team, and its members develop with each passing project.</w:t>
      </w:r>
    </w:p>
    <w:p w:rsidR="00F5472F" w:rsidRPr="009D13F3" w:rsidRDefault="00F5472F" w:rsidP="005E1826">
      <w:pPr>
        <w:pStyle w:val="comp"/>
        <w:numPr>
          <w:ilvl w:val="0"/>
          <w:numId w:val="3"/>
        </w:numPr>
        <w:shd w:val="clear" w:color="auto" w:fill="FFFFFF"/>
        <w:spacing w:before="0" w:beforeAutospacing="0" w:line="360" w:lineRule="auto"/>
        <w:jc w:val="both"/>
        <w:rPr>
          <w:b/>
          <w:bCs/>
          <w:color w:val="111111"/>
          <w:spacing w:val="1"/>
        </w:rPr>
      </w:pPr>
      <w:r w:rsidRPr="009D13F3">
        <w:rPr>
          <w:b/>
          <w:bCs/>
          <w:color w:val="111111"/>
          <w:spacing w:val="1"/>
        </w:rPr>
        <w:t>Sales Performance Appraisal</w:t>
      </w:r>
    </w:p>
    <w:p w:rsidR="00F5472F" w:rsidRPr="009D13F3" w:rsidRDefault="00F5472F" w:rsidP="005E1826">
      <w:pPr>
        <w:pStyle w:val="comp"/>
        <w:shd w:val="clear" w:color="auto" w:fill="FFFFFF"/>
        <w:spacing w:before="0" w:beforeAutospacing="0" w:line="360" w:lineRule="auto"/>
        <w:jc w:val="both"/>
        <w:rPr>
          <w:color w:val="111111"/>
          <w:spacing w:val="1"/>
        </w:rPr>
      </w:pPr>
      <w:r w:rsidRPr="009D13F3">
        <w:rPr>
          <w:color w:val="111111"/>
          <w:spacing w:val="1"/>
        </w:rPr>
        <w:t>A salesperson is evaluated based on his/her sales skills and accomplishment of financial goals set previously. Goals set in case of sales should be realistic and ways of achieving them should be decided by the employee and the manager concerned.</w:t>
      </w:r>
    </w:p>
    <w:p w:rsidR="00327C5B" w:rsidRDefault="00327C5B" w:rsidP="005E1826">
      <w:pPr>
        <w:pStyle w:val="comp"/>
        <w:shd w:val="clear" w:color="auto" w:fill="FFFFFF"/>
        <w:spacing w:before="0" w:beforeAutospacing="0" w:line="360" w:lineRule="auto"/>
        <w:jc w:val="both"/>
        <w:rPr>
          <w:b/>
          <w:bCs/>
          <w:color w:val="111111"/>
          <w:spacing w:val="1"/>
        </w:rPr>
      </w:pPr>
    </w:p>
    <w:p w:rsidR="00327C5B" w:rsidRDefault="00327C5B" w:rsidP="005E1826">
      <w:pPr>
        <w:pStyle w:val="comp"/>
        <w:shd w:val="clear" w:color="auto" w:fill="FFFFFF"/>
        <w:spacing w:before="0" w:beforeAutospacing="0" w:line="360" w:lineRule="auto"/>
        <w:jc w:val="both"/>
        <w:rPr>
          <w:b/>
          <w:bCs/>
          <w:color w:val="111111"/>
          <w:spacing w:val="1"/>
        </w:rPr>
      </w:pPr>
    </w:p>
    <w:p w:rsidR="00327C5B" w:rsidRDefault="00327C5B" w:rsidP="005E1826">
      <w:pPr>
        <w:pStyle w:val="comp"/>
        <w:shd w:val="clear" w:color="auto" w:fill="FFFFFF"/>
        <w:spacing w:before="0" w:beforeAutospacing="0" w:line="360" w:lineRule="auto"/>
        <w:jc w:val="both"/>
        <w:rPr>
          <w:b/>
          <w:bCs/>
          <w:color w:val="111111"/>
          <w:spacing w:val="1"/>
        </w:rPr>
      </w:pPr>
    </w:p>
    <w:p w:rsidR="00F5472F" w:rsidRPr="009D13F3" w:rsidRDefault="00F5472F" w:rsidP="005E1826">
      <w:pPr>
        <w:pStyle w:val="comp"/>
        <w:shd w:val="clear" w:color="auto" w:fill="FFFFFF"/>
        <w:spacing w:before="0" w:beforeAutospacing="0" w:line="360" w:lineRule="auto"/>
        <w:jc w:val="both"/>
        <w:rPr>
          <w:b/>
          <w:bCs/>
          <w:color w:val="111111"/>
          <w:spacing w:val="1"/>
        </w:rPr>
      </w:pPr>
      <w:r w:rsidRPr="009D13F3">
        <w:rPr>
          <w:b/>
          <w:bCs/>
          <w:color w:val="111111"/>
          <w:spacing w:val="1"/>
        </w:rPr>
        <w:lastRenderedPageBreak/>
        <w:t>Performance appraisal techniques.</w:t>
      </w:r>
    </w:p>
    <w:p w:rsidR="00F5472F" w:rsidRPr="009D13F3" w:rsidRDefault="00F5472F" w:rsidP="005E1826">
      <w:pPr>
        <w:pStyle w:val="comp"/>
        <w:shd w:val="clear" w:color="auto" w:fill="FFFFFF"/>
        <w:spacing w:before="0" w:beforeAutospacing="0" w:line="360" w:lineRule="auto"/>
        <w:jc w:val="both"/>
        <w:rPr>
          <w:b/>
          <w:bCs/>
          <w:color w:val="111111"/>
          <w:spacing w:val="1"/>
        </w:rPr>
      </w:pPr>
      <w:r w:rsidRPr="009D13F3">
        <w:rPr>
          <w:b/>
          <w:bCs/>
          <w:color w:val="111111"/>
          <w:spacing w:val="1"/>
        </w:rPr>
        <w:t>1.Graphic Rating Scale</w:t>
      </w:r>
    </w:p>
    <w:p w:rsidR="00F5472F" w:rsidRPr="009D13F3" w:rsidRDefault="00F5472F" w:rsidP="005E1826">
      <w:pPr>
        <w:pStyle w:val="comp"/>
        <w:shd w:val="clear" w:color="auto" w:fill="FFFFFF"/>
        <w:spacing w:before="0" w:beforeAutospacing="0" w:line="360" w:lineRule="auto"/>
        <w:jc w:val="both"/>
        <w:rPr>
          <w:color w:val="111111"/>
          <w:spacing w:val="1"/>
        </w:rPr>
      </w:pPr>
      <w:r w:rsidRPr="009D13F3">
        <w:rPr>
          <w:color w:val="111111"/>
          <w:spacing w:val="1"/>
        </w:rPr>
        <w:t>A graphic rating scale rates employees on a fixed scale as per the qualities they are required to possess. The final score obtained classifies employees into various tiers and helps in their performance evaluation at the end of the year. It is understandable and easily usable. Behaviors can be quantified, and appraisal can be simplified using this method.There are demerits to this method too. Temperament varies from person to person. A few evaluators can be very strict, and a few can be very lenient based on their fixed agenda. Though it helps to identify the best and the worst performing individuals, it does not separate average individuals.</w:t>
      </w:r>
    </w:p>
    <w:p w:rsidR="00F5472F" w:rsidRPr="009D13F3" w:rsidRDefault="00F5472F" w:rsidP="005E1826">
      <w:pPr>
        <w:pStyle w:val="comp"/>
        <w:shd w:val="clear" w:color="auto" w:fill="FFFFFF"/>
        <w:spacing w:before="0" w:beforeAutospacing="0" w:line="360" w:lineRule="auto"/>
        <w:jc w:val="both"/>
        <w:rPr>
          <w:b/>
          <w:bCs/>
          <w:color w:val="111111"/>
          <w:spacing w:val="1"/>
        </w:rPr>
      </w:pPr>
      <w:r w:rsidRPr="009D13F3">
        <w:rPr>
          <w:b/>
          <w:bCs/>
          <w:color w:val="111111"/>
          <w:spacing w:val="1"/>
        </w:rPr>
        <w:t>2.Essay Performance Appraisal Method</w:t>
      </w:r>
    </w:p>
    <w:p w:rsidR="00F5472F" w:rsidRPr="009D13F3" w:rsidRDefault="00F5472F" w:rsidP="005E1826">
      <w:pPr>
        <w:pStyle w:val="comp"/>
        <w:shd w:val="clear" w:color="auto" w:fill="FFFFFF"/>
        <w:spacing w:before="0" w:beforeAutospacing="0" w:line="360" w:lineRule="auto"/>
        <w:jc w:val="both"/>
        <w:rPr>
          <w:color w:val="111111"/>
          <w:spacing w:val="1"/>
        </w:rPr>
      </w:pPr>
      <w:r w:rsidRPr="009D13F3">
        <w:rPr>
          <w:color w:val="111111"/>
          <w:spacing w:val="1"/>
        </w:rPr>
        <w:t>It is also called the “Free Form method.” It includes a fact-based performance description of employees with instances to support it, and based on this; the s/he is evaluated on the job.It is a qualitative technique and not a quantitative technique. So, evaluation using this method is difficult. Moreover, one needs to have detailed knowledge regarding the job and the firm in order to use this method.</w:t>
      </w:r>
    </w:p>
    <w:p w:rsidR="00F5472F" w:rsidRPr="009D13F3" w:rsidRDefault="00F5472F" w:rsidP="005E1826">
      <w:pPr>
        <w:pStyle w:val="comp"/>
        <w:shd w:val="clear" w:color="auto" w:fill="FFFFFF"/>
        <w:spacing w:before="0" w:beforeAutospacing="0" w:line="360" w:lineRule="auto"/>
        <w:jc w:val="both"/>
        <w:rPr>
          <w:b/>
          <w:bCs/>
          <w:color w:val="111111"/>
          <w:spacing w:val="1"/>
        </w:rPr>
      </w:pPr>
      <w:r w:rsidRPr="009D13F3">
        <w:rPr>
          <w:b/>
          <w:bCs/>
          <w:color w:val="111111"/>
          <w:spacing w:val="1"/>
        </w:rPr>
        <w:t>3.Checklist Scale</w:t>
      </w:r>
    </w:p>
    <w:p w:rsidR="00F5472F" w:rsidRPr="009D13F3" w:rsidRDefault="00F5472F" w:rsidP="005E1826">
      <w:pPr>
        <w:pStyle w:val="comp"/>
        <w:shd w:val="clear" w:color="auto" w:fill="FFFFFF"/>
        <w:spacing w:before="0" w:beforeAutospacing="0" w:line="360" w:lineRule="auto"/>
        <w:jc w:val="both"/>
        <w:rPr>
          <w:color w:val="111111"/>
          <w:spacing w:val="1"/>
        </w:rPr>
      </w:pPr>
      <w:r w:rsidRPr="009D13F3">
        <w:rPr>
          <w:color w:val="111111"/>
          <w:spacing w:val="1"/>
        </w:rPr>
        <w:t>A checklist is prepared on the basis of Yes or No with regard to the traits of an employee. If an employee has a particular trait, then it is marked as yes or else no. The evaluation of the rater and the actual HR evaluation are two separate things altogether, and it is not a detailed evaluation.</w:t>
      </w:r>
    </w:p>
    <w:p w:rsidR="00F5472F" w:rsidRPr="009D13F3" w:rsidRDefault="005E1826" w:rsidP="005E1826">
      <w:pPr>
        <w:pStyle w:val="comp"/>
        <w:shd w:val="clear" w:color="auto" w:fill="FFFFFF"/>
        <w:spacing w:before="0" w:beforeAutospacing="0" w:line="360" w:lineRule="auto"/>
        <w:jc w:val="both"/>
        <w:rPr>
          <w:b/>
          <w:bCs/>
          <w:color w:val="111111"/>
          <w:spacing w:val="1"/>
        </w:rPr>
      </w:pPr>
      <w:r>
        <w:rPr>
          <w:b/>
          <w:bCs/>
          <w:color w:val="111111"/>
          <w:spacing w:val="1"/>
        </w:rPr>
        <w:t>4.</w:t>
      </w:r>
      <w:r w:rsidR="00F5472F" w:rsidRPr="009D13F3">
        <w:rPr>
          <w:b/>
          <w:bCs/>
          <w:color w:val="111111"/>
          <w:spacing w:val="1"/>
        </w:rPr>
        <w:t>Critical Incidents</w:t>
      </w:r>
    </w:p>
    <w:p w:rsidR="00F5472F" w:rsidRDefault="00F5472F" w:rsidP="005E1826">
      <w:pPr>
        <w:pStyle w:val="comp"/>
        <w:shd w:val="clear" w:color="auto" w:fill="FFFFFF"/>
        <w:spacing w:before="0" w:beforeAutospacing="0" w:line="360" w:lineRule="auto"/>
        <w:jc w:val="both"/>
        <w:rPr>
          <w:color w:val="111111"/>
          <w:spacing w:val="1"/>
        </w:rPr>
      </w:pPr>
      <w:r w:rsidRPr="009D13F3">
        <w:rPr>
          <w:color w:val="111111"/>
          <w:spacing w:val="1"/>
        </w:rPr>
        <w:t>The manager must prepare a list of important incidents highlighting the behavior of an employee. These incidents help decide the best or the poorest behavior of an employee, and s/he is evaluated. The only disadvantage of this method is it can be very biased.</w:t>
      </w:r>
    </w:p>
    <w:p w:rsidR="00327C5B" w:rsidRPr="009D13F3" w:rsidRDefault="00327C5B" w:rsidP="005E1826">
      <w:pPr>
        <w:pStyle w:val="comp"/>
        <w:shd w:val="clear" w:color="auto" w:fill="FFFFFF"/>
        <w:spacing w:before="0" w:beforeAutospacing="0" w:line="360" w:lineRule="auto"/>
        <w:jc w:val="both"/>
        <w:rPr>
          <w:color w:val="111111"/>
          <w:spacing w:val="1"/>
        </w:rPr>
      </w:pPr>
    </w:p>
    <w:p w:rsidR="00F5472F" w:rsidRPr="009D13F3" w:rsidRDefault="005E1826" w:rsidP="005E1826">
      <w:pPr>
        <w:pStyle w:val="comp"/>
        <w:shd w:val="clear" w:color="auto" w:fill="FFFFFF"/>
        <w:spacing w:before="0" w:beforeAutospacing="0" w:line="360" w:lineRule="auto"/>
        <w:jc w:val="both"/>
        <w:rPr>
          <w:b/>
          <w:bCs/>
          <w:color w:val="111111"/>
          <w:spacing w:val="1"/>
        </w:rPr>
      </w:pPr>
      <w:r>
        <w:rPr>
          <w:b/>
          <w:bCs/>
          <w:color w:val="111111"/>
          <w:spacing w:val="1"/>
        </w:rPr>
        <w:lastRenderedPageBreak/>
        <w:t>4.</w:t>
      </w:r>
      <w:r w:rsidR="00F5472F" w:rsidRPr="009D13F3">
        <w:rPr>
          <w:b/>
          <w:bCs/>
          <w:color w:val="111111"/>
          <w:spacing w:val="1"/>
        </w:rPr>
        <w:t>Work Standards Approach</w:t>
      </w:r>
    </w:p>
    <w:p w:rsidR="00F5472F" w:rsidRDefault="00F5472F" w:rsidP="005E1826">
      <w:pPr>
        <w:pStyle w:val="comp"/>
        <w:shd w:val="clear" w:color="auto" w:fill="FFFFFF"/>
        <w:spacing w:before="0" w:beforeAutospacing="0" w:line="360" w:lineRule="auto"/>
        <w:jc w:val="both"/>
        <w:rPr>
          <w:color w:val="111111"/>
          <w:spacing w:val="1"/>
        </w:rPr>
      </w:pPr>
      <w:r w:rsidRPr="009D13F3">
        <w:rPr>
          <w:color w:val="111111"/>
          <w:spacing w:val="1"/>
        </w:rPr>
        <w:t>The management of a firm establishes fixed standards and the final deliverable prepared by the team involved has to be as per those points, and then, each member is evaluated. So, the employee knows his/her job and its terms clearly. It just does not help in making individualistic appraisals.</w:t>
      </w:r>
    </w:p>
    <w:p w:rsidR="00F5472F" w:rsidRPr="009D13F3" w:rsidRDefault="00F5472F" w:rsidP="005E1826">
      <w:pPr>
        <w:pStyle w:val="comp"/>
        <w:shd w:val="clear" w:color="auto" w:fill="FFFFFF"/>
        <w:spacing w:before="0" w:beforeAutospacing="0" w:line="360" w:lineRule="auto"/>
        <w:jc w:val="both"/>
        <w:rPr>
          <w:b/>
          <w:bCs/>
          <w:color w:val="111111"/>
          <w:spacing w:val="1"/>
        </w:rPr>
      </w:pPr>
      <w:r w:rsidRPr="009D13F3">
        <w:rPr>
          <w:b/>
          <w:bCs/>
          <w:color w:val="111111"/>
          <w:spacing w:val="1"/>
        </w:rPr>
        <w:t>6.Ranking Appraisal</w:t>
      </w:r>
    </w:p>
    <w:p w:rsidR="00F5472F" w:rsidRPr="009D13F3" w:rsidRDefault="00F5472F" w:rsidP="005E1826">
      <w:pPr>
        <w:pStyle w:val="comp"/>
        <w:shd w:val="clear" w:color="auto" w:fill="FFFFFF"/>
        <w:spacing w:before="0" w:beforeAutospacing="0" w:line="360" w:lineRule="auto"/>
        <w:jc w:val="both"/>
        <w:rPr>
          <w:color w:val="111111"/>
          <w:spacing w:val="1"/>
        </w:rPr>
      </w:pPr>
      <w:r w:rsidRPr="009D13F3">
        <w:rPr>
          <w:color w:val="111111"/>
          <w:spacing w:val="1"/>
        </w:rPr>
        <w:t>A manager is required to rank employees put into the same job and then evaluate them. The employees are ranked chronologically in either increasing or decreasing order. The problem is it cannot be used on a very large team and its members.</w:t>
      </w:r>
    </w:p>
    <w:p w:rsidR="00F5472F" w:rsidRPr="009D13F3" w:rsidRDefault="00F5472F" w:rsidP="005E1826">
      <w:pPr>
        <w:pStyle w:val="comp"/>
        <w:shd w:val="clear" w:color="auto" w:fill="FFFFFF"/>
        <w:spacing w:before="0" w:beforeAutospacing="0" w:line="360" w:lineRule="auto"/>
        <w:jc w:val="both"/>
        <w:rPr>
          <w:b/>
          <w:bCs/>
          <w:color w:val="111111"/>
          <w:spacing w:val="1"/>
        </w:rPr>
      </w:pPr>
      <w:r w:rsidRPr="009D13F3">
        <w:rPr>
          <w:b/>
          <w:bCs/>
          <w:color w:val="111111"/>
          <w:spacing w:val="1"/>
        </w:rPr>
        <w:t>7.MBOs</w:t>
      </w:r>
    </w:p>
    <w:p w:rsidR="00F5472F" w:rsidRDefault="00F5472F" w:rsidP="005E1826">
      <w:pPr>
        <w:pStyle w:val="comp"/>
        <w:shd w:val="clear" w:color="auto" w:fill="FFFFFF"/>
        <w:spacing w:before="0" w:beforeAutospacing="0" w:line="360" w:lineRule="auto"/>
        <w:jc w:val="both"/>
        <w:rPr>
          <w:color w:val="111111"/>
          <w:spacing w:val="1"/>
        </w:rPr>
      </w:pPr>
      <w:r w:rsidRPr="009D13F3">
        <w:rPr>
          <w:color w:val="111111"/>
          <w:spacing w:val="1"/>
        </w:rPr>
        <w:t>MBO (management by objectives) involves setting objectives for the employees on the job, which they have to accomplish and are further appraised on that basis. SMART Goals i.e. Goals that are Specific, Measurable, Actionable, Relevant, and Time-bound are set so that biased can be prevented</w:t>
      </w:r>
    </w:p>
    <w:p w:rsidR="00327C5B" w:rsidRPr="00327C5B" w:rsidRDefault="00327C5B" w:rsidP="00327C5B">
      <w:pPr>
        <w:pStyle w:val="comp"/>
        <w:shd w:val="clear" w:color="auto" w:fill="FFFFFF"/>
        <w:spacing w:line="360" w:lineRule="auto"/>
        <w:jc w:val="both"/>
        <w:rPr>
          <w:b/>
          <w:color w:val="111111"/>
          <w:spacing w:val="1"/>
        </w:rPr>
      </w:pPr>
      <w:r w:rsidRPr="00327C5B">
        <w:rPr>
          <w:b/>
          <w:color w:val="111111"/>
          <w:spacing w:val="1"/>
        </w:rPr>
        <w:t>Suggested Tips and Techniques for Performance Appraisals</w:t>
      </w:r>
    </w:p>
    <w:p w:rsidR="00327C5B" w:rsidRPr="00327C5B" w:rsidRDefault="00327C5B" w:rsidP="00327C5B">
      <w:pPr>
        <w:pStyle w:val="comp"/>
        <w:shd w:val="clear" w:color="auto" w:fill="FFFFFF"/>
        <w:spacing w:line="360" w:lineRule="auto"/>
        <w:jc w:val="both"/>
        <w:rPr>
          <w:color w:val="111111"/>
          <w:spacing w:val="1"/>
        </w:rPr>
      </w:pPr>
      <w:r w:rsidRPr="00327C5B">
        <w:rPr>
          <w:color w:val="111111"/>
          <w:spacing w:val="1"/>
        </w:rPr>
        <w:t>Here are three valuable tips and techniques to maximize the effectiveness of your performance appeals.</w:t>
      </w:r>
    </w:p>
    <w:p w:rsidR="00327C5B" w:rsidRPr="00327C5B" w:rsidRDefault="00327C5B" w:rsidP="00327C5B">
      <w:pPr>
        <w:pStyle w:val="comp"/>
        <w:shd w:val="clear" w:color="auto" w:fill="FFFFFF"/>
        <w:spacing w:line="360" w:lineRule="auto"/>
        <w:jc w:val="both"/>
        <w:rPr>
          <w:color w:val="111111"/>
          <w:spacing w:val="1"/>
        </w:rPr>
      </w:pPr>
      <w:r w:rsidRPr="00327C5B">
        <w:rPr>
          <w:b/>
          <w:color w:val="111111"/>
          <w:spacing w:val="1"/>
        </w:rPr>
        <w:t xml:space="preserve">Document your appraisal sessions: </w:t>
      </w:r>
      <w:r w:rsidRPr="00327C5B">
        <w:rPr>
          <w:color w:val="111111"/>
          <w:spacing w:val="1"/>
        </w:rPr>
        <w:t>Document your employee performance appraisal meetings and store the notes in your go-to database system. By documenting and keeping these notes, you will have easy access when you need them to make decisions about an employee or conduct follow-up meetings.</w:t>
      </w:r>
    </w:p>
    <w:p w:rsidR="00327C5B" w:rsidRPr="00327C5B" w:rsidRDefault="00327C5B" w:rsidP="00327C5B">
      <w:pPr>
        <w:pStyle w:val="comp"/>
        <w:shd w:val="clear" w:color="auto" w:fill="FFFFFF"/>
        <w:spacing w:line="360" w:lineRule="auto"/>
        <w:jc w:val="both"/>
        <w:rPr>
          <w:color w:val="111111"/>
          <w:spacing w:val="1"/>
        </w:rPr>
      </w:pPr>
      <w:r w:rsidRPr="00327C5B">
        <w:rPr>
          <w:b/>
          <w:color w:val="111111"/>
          <w:spacing w:val="1"/>
        </w:rPr>
        <w:t>Use outlines:</w:t>
      </w:r>
      <w:r w:rsidRPr="00327C5B">
        <w:rPr>
          <w:color w:val="111111"/>
          <w:spacing w:val="1"/>
        </w:rPr>
        <w:t xml:space="preserve"> Create an outline template to be used for all your company’s performance appraisals. This practice promotes a consistent company-wide review structure and helps employees better prepare for the appraisal meeting.</w:t>
      </w:r>
    </w:p>
    <w:p w:rsidR="00327C5B" w:rsidRPr="005E1826" w:rsidRDefault="00327C5B" w:rsidP="00327C5B">
      <w:pPr>
        <w:pStyle w:val="comp"/>
        <w:shd w:val="clear" w:color="auto" w:fill="FFFFFF"/>
        <w:spacing w:before="0" w:beforeAutospacing="0" w:line="360" w:lineRule="auto"/>
        <w:jc w:val="both"/>
        <w:rPr>
          <w:color w:val="111111"/>
          <w:spacing w:val="1"/>
        </w:rPr>
      </w:pPr>
      <w:r w:rsidRPr="00327C5B">
        <w:rPr>
          <w:b/>
          <w:color w:val="111111"/>
          <w:spacing w:val="1"/>
        </w:rPr>
        <w:lastRenderedPageBreak/>
        <w:t xml:space="preserve">Check in with your employees more frequently: </w:t>
      </w:r>
      <w:r w:rsidRPr="00327C5B">
        <w:rPr>
          <w:color w:val="111111"/>
          <w:spacing w:val="1"/>
        </w:rPr>
        <w:t>Nothing is more dispiriting and frustrating for an employee who performs their jobs in a particular way, only to be told at the end of the year that they’ve been doing it all wrong and it will affect their performance reviews. Teams need to know if they’re doing well and on the right track, so consider conducting performance appraisals at shorter intervals.</w:t>
      </w:r>
    </w:p>
    <w:p w:rsidR="00E86B8E" w:rsidRPr="005E1826" w:rsidRDefault="005E1826" w:rsidP="005E1826">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3.2 </w:t>
      </w:r>
      <w:r w:rsidR="00E86B8E" w:rsidRPr="005E1826">
        <w:rPr>
          <w:rFonts w:ascii="Times New Roman" w:hAnsi="Times New Roman" w:cs="Times New Roman"/>
          <w:b/>
          <w:bCs/>
          <w:sz w:val="28"/>
          <w:szCs w:val="28"/>
        </w:rPr>
        <w:t>INDUSTRY PROFILE</w:t>
      </w:r>
    </w:p>
    <w:p w:rsidR="00136F31" w:rsidRDefault="00136F31" w:rsidP="00136F31">
      <w:pPr>
        <w:pStyle w:val="NormalWeb"/>
        <w:spacing w:line="360" w:lineRule="auto"/>
        <w:jc w:val="both"/>
      </w:pPr>
      <w:r w:rsidRPr="00647033">
        <w:t>The gold and diamond industry has been a cornerstone of global trade and human culture for centuries. Gold, with its intrinsic value and enduring luster, has served as a symbol of wealth and a medium of exchange. Similarly, diamonds, admired for their brilliance and rarity, hold a special place in luxury markets and cultural traditions. This industry plays a crucial role in modern economies, driving employment, innovation, and international trade. The study of the gold and diamond industry reveals a fascinating interplay of historical significance, market dynamics, and future opportunities.</w:t>
      </w:r>
    </w:p>
    <w:p w:rsidR="00136F31" w:rsidRPr="008312CE" w:rsidRDefault="00136F31" w:rsidP="00136F31">
      <w:pPr>
        <w:spacing w:after="0" w:line="360" w:lineRule="auto"/>
        <w:jc w:val="both"/>
        <w:rPr>
          <w:rFonts w:ascii="Times New Roman" w:hAnsi="Times New Roman" w:cs="Times New Roman"/>
          <w:sz w:val="24"/>
          <w:szCs w:val="24"/>
        </w:rPr>
      </w:pPr>
      <w:r w:rsidRPr="008312CE">
        <w:rPr>
          <w:rFonts w:ascii="Times New Roman" w:hAnsi="Times New Roman" w:cs="Times New Roman"/>
          <w:sz w:val="24"/>
          <w:szCs w:val="24"/>
        </w:rPr>
        <w:t>Gold has long been considered the most desirable of precious metals, and its value has been used as the standard for many currencies in history. Gold has been used as a symbol for purity, value, royalty. One of the salient features about the gold is that a single gram of weight is not at all wasted since its exploration. It has been rounding in different hands in one or the other way.</w:t>
      </w:r>
    </w:p>
    <w:p w:rsidR="00136F31" w:rsidRPr="008312CE" w:rsidRDefault="00136F31" w:rsidP="00136F31">
      <w:pPr>
        <w:spacing w:after="0" w:line="360" w:lineRule="auto"/>
        <w:jc w:val="both"/>
        <w:rPr>
          <w:rFonts w:ascii="Times New Roman" w:hAnsi="Times New Roman" w:cs="Times New Roman"/>
          <w:sz w:val="24"/>
          <w:szCs w:val="24"/>
        </w:rPr>
      </w:pPr>
      <w:r w:rsidRPr="008312CE">
        <w:rPr>
          <w:rFonts w:ascii="Times New Roman" w:hAnsi="Times New Roman" w:cs="Times New Roman"/>
          <w:sz w:val="24"/>
          <w:szCs w:val="24"/>
        </w:rPr>
        <w:t>The history of gold starts from 2600 BC. A huge description is available in the Egyptian Hieroglyphs. It may be the first metal used by humans and was valued for ornamentation and rituals. Important locations famous in the name of gold are Red sea in Saudi Arabia, Lydia, Romania, Las medullas, in Spain, Rosia Montana in Transylvania, Central America, Peru and Columbia.</w:t>
      </w:r>
    </w:p>
    <w:p w:rsidR="00136F31" w:rsidRDefault="00136F31" w:rsidP="00136F31">
      <w:pPr>
        <w:spacing w:after="0" w:line="360" w:lineRule="auto"/>
        <w:jc w:val="both"/>
        <w:rPr>
          <w:rFonts w:ascii="Times New Roman" w:hAnsi="Times New Roman" w:cs="Times New Roman"/>
          <w:sz w:val="24"/>
          <w:szCs w:val="24"/>
        </w:rPr>
      </w:pPr>
      <w:r w:rsidRPr="008312CE">
        <w:rPr>
          <w:rFonts w:ascii="Times New Roman" w:hAnsi="Times New Roman" w:cs="Times New Roman"/>
          <w:sz w:val="24"/>
          <w:szCs w:val="24"/>
        </w:rPr>
        <w:t>Today, gold has emerged as an important mean for investments also. Volatile markets and unstable economic conditions have also added to it. China is largest producer followed by South Africa. But India is the largest consumer of gold, where it is largely used for jewellery together with investment. India's diversified religious customs and rituals have helped to the high demand for gold.</w:t>
      </w:r>
    </w:p>
    <w:p w:rsidR="00136F31" w:rsidRPr="008312CE" w:rsidRDefault="00136F31" w:rsidP="00136F31">
      <w:pPr>
        <w:spacing w:after="0" w:line="360" w:lineRule="auto"/>
        <w:jc w:val="both"/>
        <w:rPr>
          <w:rFonts w:ascii="Times New Roman" w:hAnsi="Times New Roman" w:cs="Times New Roman"/>
          <w:sz w:val="24"/>
          <w:szCs w:val="24"/>
        </w:rPr>
      </w:pPr>
    </w:p>
    <w:p w:rsidR="00136F31" w:rsidRPr="004E3B92" w:rsidRDefault="00136F31" w:rsidP="00136F31">
      <w:pPr>
        <w:spacing w:after="0" w:line="360" w:lineRule="auto"/>
        <w:jc w:val="both"/>
        <w:rPr>
          <w:rFonts w:ascii="Times New Roman" w:hAnsi="Times New Roman" w:cs="Times New Roman"/>
          <w:b/>
          <w:sz w:val="24"/>
          <w:szCs w:val="28"/>
        </w:rPr>
      </w:pPr>
      <w:r w:rsidRPr="004E3B92">
        <w:rPr>
          <w:rFonts w:ascii="Times New Roman" w:hAnsi="Times New Roman" w:cs="Times New Roman"/>
          <w:b/>
          <w:sz w:val="24"/>
          <w:szCs w:val="28"/>
        </w:rPr>
        <w:lastRenderedPageBreak/>
        <w:t>History</w:t>
      </w:r>
    </w:p>
    <w:p w:rsidR="00136F31" w:rsidRPr="008312CE" w:rsidRDefault="00136F31" w:rsidP="00136F31">
      <w:pPr>
        <w:spacing w:after="0" w:line="360" w:lineRule="auto"/>
        <w:jc w:val="both"/>
        <w:rPr>
          <w:rFonts w:ascii="Times New Roman" w:hAnsi="Times New Roman" w:cs="Times New Roman"/>
          <w:sz w:val="24"/>
          <w:szCs w:val="24"/>
        </w:rPr>
      </w:pPr>
      <w:r w:rsidRPr="008312CE">
        <w:rPr>
          <w:rFonts w:ascii="Times New Roman" w:hAnsi="Times New Roman" w:cs="Times New Roman"/>
          <w:sz w:val="24"/>
          <w:szCs w:val="24"/>
        </w:rPr>
        <w:t>The symbol for the Sun has been used since ancient times to represent gold. The Turin mining papyrus Gold has been known and highly-valued since prehistoric times. It may have been the first metal used by humans and was valued for ornamentation and rituals. Egyptian hieroglyphs from as early as 2600 BC describe gold, which king Tushratta of the Mitanni claimed was "more plentiful than dirt" in Egypt.</w:t>
      </w:r>
    </w:p>
    <w:p w:rsidR="00136F31" w:rsidRPr="008312CE" w:rsidRDefault="00136F31" w:rsidP="00136F31">
      <w:pPr>
        <w:spacing w:after="0" w:line="360" w:lineRule="auto"/>
        <w:jc w:val="both"/>
        <w:rPr>
          <w:rFonts w:ascii="Times New Roman" w:hAnsi="Times New Roman" w:cs="Times New Roman"/>
          <w:sz w:val="24"/>
          <w:szCs w:val="24"/>
        </w:rPr>
      </w:pPr>
      <w:r w:rsidRPr="008312CE">
        <w:rPr>
          <w:rFonts w:ascii="Times New Roman" w:hAnsi="Times New Roman" w:cs="Times New Roman"/>
          <w:sz w:val="24"/>
          <w:szCs w:val="24"/>
        </w:rPr>
        <w:t>The south-east corner of the Black Sea was famed for its gold. Exploitation is said to date from the time of Midas, and this gold was important in the establishment of what is probably the worlds earliest</w:t>
      </w:r>
      <w:r>
        <w:rPr>
          <w:rFonts w:ascii="Times New Roman" w:hAnsi="Times New Roman" w:cs="Times New Roman"/>
          <w:sz w:val="24"/>
          <w:szCs w:val="24"/>
        </w:rPr>
        <w:t>.</w:t>
      </w:r>
    </w:p>
    <w:p w:rsidR="00136F31" w:rsidRPr="008312CE" w:rsidRDefault="00136F31" w:rsidP="00136F31">
      <w:pPr>
        <w:spacing w:after="0" w:line="360" w:lineRule="auto"/>
        <w:jc w:val="both"/>
        <w:rPr>
          <w:rFonts w:ascii="Times New Roman" w:hAnsi="Times New Roman" w:cs="Times New Roman"/>
          <w:sz w:val="24"/>
          <w:szCs w:val="24"/>
        </w:rPr>
      </w:pPr>
      <w:r w:rsidRPr="008312CE">
        <w:rPr>
          <w:rFonts w:ascii="Times New Roman" w:hAnsi="Times New Roman" w:cs="Times New Roman"/>
          <w:sz w:val="24"/>
          <w:szCs w:val="24"/>
        </w:rPr>
        <w:t>Coinage in Lydia between 643 and 630 BC.</w:t>
      </w:r>
    </w:p>
    <w:p w:rsidR="00136F31" w:rsidRPr="008312CE" w:rsidRDefault="00136F31" w:rsidP="00136F31">
      <w:pPr>
        <w:spacing w:after="0" w:line="360" w:lineRule="auto"/>
        <w:jc w:val="both"/>
        <w:rPr>
          <w:rFonts w:ascii="Times New Roman" w:hAnsi="Times New Roman" w:cs="Times New Roman"/>
          <w:sz w:val="24"/>
          <w:szCs w:val="24"/>
        </w:rPr>
      </w:pPr>
      <w:r w:rsidRPr="008312CE">
        <w:rPr>
          <w:rFonts w:ascii="Times New Roman" w:hAnsi="Times New Roman" w:cs="Times New Roman"/>
          <w:sz w:val="24"/>
          <w:szCs w:val="24"/>
        </w:rPr>
        <w:t>The Romans developed new methods for extracting gold on a large scale using hydraulic mining methods, especially in Spain from 25 BC onwards and in Romania from 150 AD onwards.</w:t>
      </w:r>
    </w:p>
    <w:p w:rsidR="00136F31" w:rsidRPr="008312CE" w:rsidRDefault="00136F31" w:rsidP="00136F31">
      <w:pPr>
        <w:spacing w:after="0" w:line="360" w:lineRule="auto"/>
        <w:jc w:val="both"/>
        <w:rPr>
          <w:rFonts w:ascii="Times New Roman" w:hAnsi="Times New Roman" w:cs="Times New Roman"/>
          <w:sz w:val="24"/>
          <w:szCs w:val="24"/>
        </w:rPr>
      </w:pPr>
      <w:r w:rsidRPr="008312CE">
        <w:rPr>
          <w:rFonts w:ascii="Times New Roman" w:hAnsi="Times New Roman" w:cs="Times New Roman"/>
          <w:sz w:val="24"/>
          <w:szCs w:val="24"/>
        </w:rPr>
        <w:t>The Mali Empire in Africa was famed throughout the old world for its large amounts of gold. Mansa Musa, ruler of the empire (1312-1337) became famous throughout the old world for his great hajj to Mecca in 132</w:t>
      </w:r>
      <w:r>
        <w:rPr>
          <w:rFonts w:ascii="Times New Roman" w:hAnsi="Times New Roman" w:cs="Times New Roman"/>
          <w:sz w:val="24"/>
          <w:szCs w:val="24"/>
        </w:rPr>
        <w:t>4.</w:t>
      </w:r>
      <w:r w:rsidRPr="008312CE">
        <w:rPr>
          <w:rFonts w:ascii="Times New Roman" w:hAnsi="Times New Roman" w:cs="Times New Roman"/>
          <w:sz w:val="24"/>
          <w:szCs w:val="24"/>
        </w:rPr>
        <w:t xml:space="preserve"> When he passed through Cairo in July of 1324, he was reportedly accompanying train that included thousands of people and nearly a hundred camels. He gave away so much gold that it took over a decade for the economy across North Africa to recover, due to the rapid inflation that it initiated.</w:t>
      </w:r>
    </w:p>
    <w:p w:rsidR="00136F31" w:rsidRPr="008312CE" w:rsidRDefault="00136F31" w:rsidP="00136F31">
      <w:pPr>
        <w:spacing w:after="0" w:line="360" w:lineRule="auto"/>
        <w:jc w:val="both"/>
        <w:rPr>
          <w:rFonts w:ascii="Times New Roman" w:hAnsi="Times New Roman" w:cs="Times New Roman"/>
          <w:sz w:val="24"/>
          <w:szCs w:val="24"/>
        </w:rPr>
      </w:pPr>
      <w:r w:rsidRPr="008312CE">
        <w:rPr>
          <w:rFonts w:ascii="Times New Roman" w:hAnsi="Times New Roman" w:cs="Times New Roman"/>
          <w:sz w:val="24"/>
          <w:szCs w:val="24"/>
        </w:rPr>
        <w:t>During the 19th century, gold rushes occurred whenever large gold deposits were discovered. The first documented discovery of gold in the United States was at the Reed Gold Mine near George Ville, North Carolina in 1803. The first major gold strike in the United States occurred in a small north Georgiatown called Dahlonega. Further gold rushes occurred in California, Colorado, Otago, Australia, Witwatersrand, Black Hills, and Klondike. Because of its historically high value, much of the gold mined throughout history is still in circulation in one form or another.</w:t>
      </w:r>
    </w:p>
    <w:p w:rsidR="00136F31" w:rsidRPr="004E3B92" w:rsidRDefault="00136F31" w:rsidP="00136F31">
      <w:pPr>
        <w:spacing w:after="0" w:line="360" w:lineRule="auto"/>
        <w:jc w:val="both"/>
        <w:rPr>
          <w:rFonts w:ascii="Times New Roman" w:hAnsi="Times New Roman" w:cs="Times New Roman"/>
          <w:b/>
          <w:sz w:val="24"/>
          <w:szCs w:val="28"/>
        </w:rPr>
      </w:pPr>
      <w:r w:rsidRPr="004E3B92">
        <w:rPr>
          <w:rFonts w:ascii="Times New Roman" w:hAnsi="Times New Roman" w:cs="Times New Roman"/>
          <w:b/>
          <w:sz w:val="24"/>
          <w:szCs w:val="28"/>
        </w:rPr>
        <w:t>Price</w:t>
      </w:r>
    </w:p>
    <w:p w:rsidR="00136F31" w:rsidRPr="008312CE" w:rsidRDefault="00136F31" w:rsidP="00136F31">
      <w:pPr>
        <w:spacing w:after="0" w:line="360" w:lineRule="auto"/>
        <w:jc w:val="both"/>
        <w:rPr>
          <w:rFonts w:ascii="Times New Roman" w:hAnsi="Times New Roman" w:cs="Times New Roman"/>
          <w:sz w:val="24"/>
          <w:szCs w:val="24"/>
        </w:rPr>
      </w:pPr>
      <w:r w:rsidRPr="008312CE">
        <w:rPr>
          <w:rFonts w:ascii="Times New Roman" w:hAnsi="Times New Roman" w:cs="Times New Roman"/>
          <w:sz w:val="24"/>
          <w:szCs w:val="24"/>
        </w:rPr>
        <w:t>Like other precious metals, gold is measured by troy weight and by grams. When it is alloyed with other metals the term carat or karat is used to indicate the amount of gold present, with 24 karats being pure gold and lower ratings proportionally less. The purity of a gold bar can also be expressed as a decimal figure ranging from 0 to 1, known as the millesimal fineness, such as 0.995 being very pure.</w:t>
      </w:r>
    </w:p>
    <w:p w:rsidR="00136F31" w:rsidRPr="008312CE" w:rsidRDefault="00136F31" w:rsidP="00136F31">
      <w:pPr>
        <w:spacing w:after="0" w:line="360" w:lineRule="auto"/>
        <w:jc w:val="both"/>
        <w:rPr>
          <w:rFonts w:ascii="Times New Roman" w:hAnsi="Times New Roman" w:cs="Times New Roman"/>
          <w:sz w:val="24"/>
          <w:szCs w:val="24"/>
        </w:rPr>
      </w:pPr>
      <w:r w:rsidRPr="008312CE">
        <w:rPr>
          <w:rFonts w:ascii="Times New Roman" w:hAnsi="Times New Roman" w:cs="Times New Roman"/>
          <w:sz w:val="24"/>
          <w:szCs w:val="24"/>
        </w:rPr>
        <w:lastRenderedPageBreak/>
        <w:t>The price of gold is determined on the open market, but a procedure knownas the Gold Fixing in London, originating in September 1919, provides adaily benchmark figure to the industry.</w:t>
      </w:r>
    </w:p>
    <w:p w:rsidR="00136F31" w:rsidRPr="004E3B92" w:rsidRDefault="00136F31" w:rsidP="00136F31">
      <w:pPr>
        <w:spacing w:after="0" w:line="360" w:lineRule="auto"/>
        <w:jc w:val="both"/>
        <w:rPr>
          <w:rFonts w:ascii="Times New Roman" w:hAnsi="Times New Roman" w:cs="Times New Roman"/>
          <w:b/>
          <w:sz w:val="24"/>
          <w:szCs w:val="28"/>
        </w:rPr>
      </w:pPr>
      <w:r w:rsidRPr="004E3B92">
        <w:rPr>
          <w:rFonts w:ascii="Times New Roman" w:hAnsi="Times New Roman" w:cs="Times New Roman"/>
          <w:b/>
          <w:sz w:val="24"/>
          <w:szCs w:val="28"/>
        </w:rPr>
        <w:t>Jewellery</w:t>
      </w:r>
    </w:p>
    <w:p w:rsidR="00136F31" w:rsidRPr="008312CE" w:rsidRDefault="00136F31" w:rsidP="00136F31">
      <w:pPr>
        <w:spacing w:after="0" w:line="360" w:lineRule="auto"/>
        <w:jc w:val="both"/>
        <w:rPr>
          <w:rFonts w:ascii="Times New Roman" w:hAnsi="Times New Roman" w:cs="Times New Roman"/>
          <w:sz w:val="24"/>
          <w:szCs w:val="24"/>
        </w:rPr>
      </w:pPr>
      <w:r w:rsidRPr="008312CE">
        <w:rPr>
          <w:rFonts w:ascii="Times New Roman" w:hAnsi="Times New Roman" w:cs="Times New Roman"/>
          <w:sz w:val="24"/>
          <w:szCs w:val="24"/>
        </w:rPr>
        <w:t xml:space="preserve">Because of the softness of pure (24k) gold, it is usually alloyed with base metals for use in jewellery, altering its hardness and ductility, melting point, colour and other properties. Alloys with lower cartage, typically 22k, 18k, 14k or 10k, contain higher percentages of copper, or other base metals or silver or palladium in the alloy. Copper is the most commonly used base metal, yielding a redder colour. 18k gold containing 25% copper is found in antique and Russian jewellery and has a distinct, though not dominant, copper cast, creating rose gold. Fourteen carat gold-copper alloy is nearly identical in colour to certain bronze alloys, and both may be used to produce police and other badges. Blue gold can be made by alloying with iron and purple gold can be made by alloying with aluminum, although rarely done except in specialize jewellery. Blue gold is more brittle and therefore more difficult to work with when making jewellery. Fourteen and eighteen carat gold alloys with silver alone appear greenish-yellow and are referred to as green gold. White gold alloys can be made with palladium or nickel. White 18 carat gold containing 17.3% nickel, </w:t>
      </w:r>
      <w:r>
        <w:rPr>
          <w:rFonts w:ascii="Times New Roman" w:hAnsi="Times New Roman" w:cs="Times New Roman"/>
          <w:sz w:val="24"/>
          <w:szCs w:val="24"/>
        </w:rPr>
        <w:t>4.</w:t>
      </w:r>
      <w:r w:rsidRPr="008312CE">
        <w:rPr>
          <w:rFonts w:ascii="Times New Roman" w:hAnsi="Times New Roman" w:cs="Times New Roman"/>
          <w:sz w:val="24"/>
          <w:szCs w:val="24"/>
        </w:rPr>
        <w:t>5% zinc and 2.2% copper is silver in appearance.</w:t>
      </w:r>
    </w:p>
    <w:p w:rsidR="00136F31" w:rsidRPr="004E3B92" w:rsidRDefault="00136F31" w:rsidP="00136F31">
      <w:pPr>
        <w:spacing w:after="0" w:line="360" w:lineRule="auto"/>
        <w:jc w:val="both"/>
        <w:rPr>
          <w:rFonts w:ascii="Times New Roman" w:hAnsi="Times New Roman" w:cs="Times New Roman"/>
          <w:b/>
          <w:sz w:val="24"/>
          <w:szCs w:val="28"/>
        </w:rPr>
      </w:pPr>
      <w:r w:rsidRPr="004E3B92">
        <w:rPr>
          <w:rFonts w:ascii="Times New Roman" w:hAnsi="Times New Roman" w:cs="Times New Roman"/>
          <w:b/>
          <w:sz w:val="24"/>
          <w:szCs w:val="28"/>
        </w:rPr>
        <w:t>Occurrence</w:t>
      </w:r>
    </w:p>
    <w:p w:rsidR="00136F31" w:rsidRPr="008312CE" w:rsidRDefault="00136F31" w:rsidP="00136F31">
      <w:pPr>
        <w:spacing w:after="0" w:line="360" w:lineRule="auto"/>
        <w:jc w:val="both"/>
        <w:rPr>
          <w:rFonts w:ascii="Times New Roman" w:hAnsi="Times New Roman" w:cs="Times New Roman"/>
          <w:sz w:val="24"/>
          <w:szCs w:val="24"/>
        </w:rPr>
      </w:pPr>
      <w:r w:rsidRPr="008312CE">
        <w:rPr>
          <w:rFonts w:ascii="Times New Roman" w:hAnsi="Times New Roman" w:cs="Times New Roman"/>
          <w:sz w:val="24"/>
          <w:szCs w:val="24"/>
        </w:rPr>
        <w:t xml:space="preserve">In nature, gold most often occurs in its native state (that is, as a metal), though usually alloyed with silver. Native gold contains usually eight to ten per cent silver, but often much more - alloys with a silver content over 20% are called electrum. As the amount of silver increases, the colour becomes whiter and the specific gravity becomes lower. Ores bearing native gold consist of grains or microscopic particles of metallic gold embedded in rock, often in association with veins of quartz or sulphide minerals like pyrite. These are called </w:t>
      </w:r>
      <w:r>
        <w:rPr>
          <w:rFonts w:ascii="Times New Roman" w:hAnsi="Times New Roman" w:cs="Times New Roman"/>
          <w:sz w:val="24"/>
          <w:szCs w:val="24"/>
        </w:rPr>
        <w:t>“</w:t>
      </w:r>
      <w:r w:rsidRPr="008312CE">
        <w:rPr>
          <w:rFonts w:ascii="Times New Roman" w:hAnsi="Times New Roman" w:cs="Times New Roman"/>
          <w:sz w:val="24"/>
          <w:szCs w:val="24"/>
        </w:rPr>
        <w:t>lode</w:t>
      </w:r>
      <w:r>
        <w:rPr>
          <w:rFonts w:ascii="Times New Roman" w:hAnsi="Times New Roman" w:cs="Times New Roman"/>
          <w:sz w:val="24"/>
          <w:szCs w:val="24"/>
        </w:rPr>
        <w:t>”</w:t>
      </w:r>
      <w:r w:rsidRPr="008312CE">
        <w:rPr>
          <w:rFonts w:ascii="Times New Roman" w:hAnsi="Times New Roman" w:cs="Times New Roman"/>
          <w:sz w:val="24"/>
          <w:szCs w:val="24"/>
        </w:rPr>
        <w:t xml:space="preserve"> deposits.</w:t>
      </w:r>
      <w:r>
        <w:rPr>
          <w:rFonts w:ascii="Times New Roman" w:hAnsi="Times New Roman" w:cs="Times New Roman"/>
          <w:sz w:val="24"/>
          <w:szCs w:val="24"/>
        </w:rPr>
        <w:t xml:space="preserve"> Native gold is also found in the form of free flakes, grains or larger nuggets that have been eroded from rocks and end up in alluvial deposits(called placer deposits).Such free gold is always richer at</w:t>
      </w:r>
      <w:r w:rsidRPr="008312CE">
        <w:rPr>
          <w:rFonts w:ascii="Times New Roman" w:hAnsi="Times New Roman" w:cs="Times New Roman"/>
          <w:sz w:val="24"/>
          <w:szCs w:val="24"/>
        </w:rPr>
        <w:t xml:space="preserve"> the surface of gold bearing veins owing to the oxidation of accompanying minerals followed by weathering, and washing of the dust into streams and rivers, where it collects and can be welded by water action to form nuggets.</w:t>
      </w:r>
    </w:p>
    <w:p w:rsidR="00136F31" w:rsidRPr="004E3B92" w:rsidRDefault="00136F31" w:rsidP="00136F31">
      <w:pPr>
        <w:spacing w:after="0" w:line="360" w:lineRule="auto"/>
        <w:jc w:val="both"/>
        <w:rPr>
          <w:rFonts w:ascii="Times New Roman" w:hAnsi="Times New Roman" w:cs="Times New Roman"/>
          <w:b/>
          <w:sz w:val="24"/>
          <w:szCs w:val="28"/>
        </w:rPr>
      </w:pPr>
      <w:r w:rsidRPr="004E3B92">
        <w:rPr>
          <w:rFonts w:ascii="Times New Roman" w:hAnsi="Times New Roman" w:cs="Times New Roman"/>
          <w:b/>
          <w:sz w:val="24"/>
          <w:szCs w:val="28"/>
        </w:rPr>
        <w:lastRenderedPageBreak/>
        <w:t>Gold Minerals</w:t>
      </w:r>
    </w:p>
    <w:p w:rsidR="00136F31" w:rsidRPr="008312CE" w:rsidRDefault="00136F31" w:rsidP="00136F31">
      <w:pPr>
        <w:spacing w:after="0" w:line="360" w:lineRule="auto"/>
        <w:jc w:val="both"/>
        <w:rPr>
          <w:rFonts w:ascii="Times New Roman" w:hAnsi="Times New Roman" w:cs="Times New Roman"/>
          <w:sz w:val="24"/>
          <w:szCs w:val="24"/>
        </w:rPr>
      </w:pPr>
      <w:r w:rsidRPr="008312CE">
        <w:rPr>
          <w:rFonts w:ascii="Times New Roman" w:hAnsi="Times New Roman" w:cs="Times New Roman"/>
          <w:sz w:val="24"/>
          <w:szCs w:val="24"/>
        </w:rPr>
        <w:t>Gold usually occurs in nature as the native element or as the gold silver alloy electrum. Gold does occur combined with tellurium as the minerals calaverite, krennerite, nagyagite, petzite and sylvanite. Gold also occurs as the rare bismuthidemaldonite (Au2Bi) and the antimonideaurostibite (AuSb2). Gold also occurs as rare alloys with copper, lead, and mercury: the minerals auricupride (Cu3Au), novodneprite (AuPb3) and weishanite(AuAg)</w:t>
      </w:r>
      <w:r w:rsidRPr="00391D1D">
        <w:rPr>
          <w:rFonts w:ascii="Times New Roman" w:hAnsi="Times New Roman" w:cs="Times New Roman"/>
          <w:sz w:val="24"/>
          <w:szCs w:val="24"/>
          <w:vertAlign w:val="subscript"/>
        </w:rPr>
        <w:t>3</w:t>
      </w:r>
      <w:r w:rsidRPr="008312CE">
        <w:rPr>
          <w:rFonts w:ascii="Times New Roman" w:hAnsi="Times New Roman" w:cs="Times New Roman"/>
          <w:sz w:val="24"/>
          <w:szCs w:val="24"/>
        </w:rPr>
        <w:t>Hg2).</w:t>
      </w:r>
    </w:p>
    <w:p w:rsidR="00136F31" w:rsidRPr="004E3B92" w:rsidRDefault="00136F31" w:rsidP="00136F31">
      <w:pPr>
        <w:spacing w:after="0" w:line="360" w:lineRule="auto"/>
        <w:jc w:val="both"/>
        <w:rPr>
          <w:rFonts w:ascii="Times New Roman" w:hAnsi="Times New Roman" w:cs="Times New Roman"/>
          <w:b/>
          <w:sz w:val="24"/>
          <w:szCs w:val="28"/>
        </w:rPr>
      </w:pPr>
      <w:r w:rsidRPr="004E3B92">
        <w:rPr>
          <w:rFonts w:ascii="Times New Roman" w:hAnsi="Times New Roman" w:cs="Times New Roman"/>
          <w:b/>
          <w:sz w:val="24"/>
          <w:szCs w:val="28"/>
        </w:rPr>
        <w:t>Production</w:t>
      </w:r>
    </w:p>
    <w:p w:rsidR="00136F31" w:rsidRPr="008312CE" w:rsidRDefault="00136F31" w:rsidP="00136F31">
      <w:pPr>
        <w:spacing w:after="0" w:line="360" w:lineRule="auto"/>
        <w:jc w:val="both"/>
        <w:rPr>
          <w:rFonts w:ascii="Times New Roman" w:hAnsi="Times New Roman" w:cs="Times New Roman"/>
          <w:sz w:val="24"/>
          <w:szCs w:val="24"/>
        </w:rPr>
      </w:pPr>
      <w:r w:rsidRPr="008312CE">
        <w:rPr>
          <w:rFonts w:ascii="Times New Roman" w:hAnsi="Times New Roman" w:cs="Times New Roman"/>
          <w:sz w:val="24"/>
          <w:szCs w:val="24"/>
        </w:rPr>
        <w:t>Since the 1880s, South Africa has been the source for a large proportion of the world's gold supply, with about 50% of all gold ever produced having come from South Africa. Production in 1970 accounted for 79% of the world supply, producing about 1,000 tones. However by 2007 production was just 272 tones. This sharp decline was due to the increasing difficulty of extraction, changing economic factors affecting the industry, and tightened safety auditing. In 2007 China (with 276 tones) overtook South Africa as the world's largest gold producer, the first time since 1905 that South Africa has not been the largest .Now China is the largest gold producing nation, a mantle that it has held for seven years consecutively. The rate of production of gold in China continues to rise, and the annual gold mining operations of the country have been growing at a rate of 10% every year. this is likely to continue to rise. This will encourage further investment in the industry from the Chinese government.</w:t>
      </w:r>
    </w:p>
    <w:p w:rsidR="00136F31" w:rsidRPr="004E3B92" w:rsidRDefault="00136F31" w:rsidP="00136F31">
      <w:pPr>
        <w:spacing w:after="0" w:line="360" w:lineRule="auto"/>
        <w:jc w:val="both"/>
        <w:rPr>
          <w:rFonts w:ascii="Times New Roman" w:hAnsi="Times New Roman" w:cs="Times New Roman"/>
          <w:b/>
          <w:sz w:val="24"/>
          <w:szCs w:val="28"/>
        </w:rPr>
      </w:pPr>
      <w:r w:rsidRPr="004E3B92">
        <w:rPr>
          <w:rFonts w:ascii="Times New Roman" w:hAnsi="Times New Roman" w:cs="Times New Roman"/>
          <w:b/>
          <w:sz w:val="24"/>
          <w:szCs w:val="28"/>
        </w:rPr>
        <w:t>Indian JemsJewelery Industry</w:t>
      </w:r>
    </w:p>
    <w:p w:rsidR="00136F31" w:rsidRPr="008312CE" w:rsidRDefault="00136F31" w:rsidP="00136F31">
      <w:pPr>
        <w:spacing w:after="0" w:line="360" w:lineRule="auto"/>
        <w:jc w:val="both"/>
        <w:rPr>
          <w:rFonts w:ascii="Times New Roman" w:hAnsi="Times New Roman" w:cs="Times New Roman"/>
          <w:sz w:val="24"/>
          <w:szCs w:val="24"/>
        </w:rPr>
      </w:pPr>
      <w:r w:rsidRPr="008312CE">
        <w:rPr>
          <w:rFonts w:ascii="Times New Roman" w:hAnsi="Times New Roman" w:cs="Times New Roman"/>
          <w:sz w:val="24"/>
          <w:szCs w:val="24"/>
        </w:rPr>
        <w:t>The exports of gems and jewellery registered an upbeat growth of per cent in dollar terms during April-September 2007-2008. In 2007-2008 the exports of this sector increased by 16.8% and crossed a level of US$10.</w:t>
      </w:r>
      <w:r>
        <w:rPr>
          <w:rFonts w:ascii="Times New Roman" w:hAnsi="Times New Roman" w:cs="Times New Roman"/>
          <w:sz w:val="24"/>
          <w:szCs w:val="24"/>
        </w:rPr>
        <w:t>4.</w:t>
      </w:r>
      <w:r w:rsidRPr="008312CE">
        <w:rPr>
          <w:rFonts w:ascii="Times New Roman" w:hAnsi="Times New Roman" w:cs="Times New Roman"/>
          <w:sz w:val="24"/>
          <w:szCs w:val="24"/>
        </w:rPr>
        <w:t xml:space="preserve"> This is a particularly interesting industry from an Indian stand point, since it involvesimported raw materials, domestic value added and global markets and provides skilled employment. Indian gems firms aretightly integrated into global production chains. In order to give a boost to exports of gems and jewellery, Government took major policy initiative during the same year.</w:t>
      </w:r>
    </w:p>
    <w:p w:rsidR="00136F31" w:rsidRPr="004E3B92" w:rsidRDefault="00136F31" w:rsidP="00136F31">
      <w:pPr>
        <w:spacing w:after="0" w:line="360" w:lineRule="auto"/>
        <w:jc w:val="both"/>
        <w:rPr>
          <w:rFonts w:ascii="Times New Roman" w:hAnsi="Times New Roman" w:cs="Times New Roman"/>
          <w:b/>
          <w:sz w:val="24"/>
          <w:szCs w:val="24"/>
        </w:rPr>
      </w:pPr>
      <w:r w:rsidRPr="004E3B92">
        <w:rPr>
          <w:rFonts w:ascii="Times New Roman" w:hAnsi="Times New Roman" w:cs="Times New Roman"/>
          <w:b/>
          <w:sz w:val="24"/>
          <w:szCs w:val="24"/>
        </w:rPr>
        <w:t>Overview Of Gold Industry In India</w:t>
      </w:r>
    </w:p>
    <w:p w:rsidR="00136F31" w:rsidRPr="00607CF2" w:rsidRDefault="00136F31" w:rsidP="00136F31">
      <w:pPr>
        <w:pStyle w:val="ListParagraph"/>
        <w:numPr>
          <w:ilvl w:val="0"/>
          <w:numId w:val="31"/>
        </w:numPr>
        <w:spacing w:after="0" w:line="360" w:lineRule="auto"/>
        <w:jc w:val="both"/>
        <w:rPr>
          <w:rFonts w:ascii="Times New Roman" w:hAnsi="Times New Roman" w:cs="Times New Roman"/>
          <w:sz w:val="24"/>
          <w:szCs w:val="24"/>
        </w:rPr>
      </w:pPr>
      <w:r w:rsidRPr="00607CF2">
        <w:rPr>
          <w:rFonts w:ascii="Times New Roman" w:hAnsi="Times New Roman" w:cs="Times New Roman"/>
          <w:sz w:val="24"/>
          <w:szCs w:val="24"/>
        </w:rPr>
        <w:t>India is the largest consumer of gold in the world followed by China and Japan.</w:t>
      </w:r>
    </w:p>
    <w:p w:rsidR="00136F31" w:rsidRPr="00607CF2" w:rsidRDefault="00136F31" w:rsidP="00136F31">
      <w:pPr>
        <w:pStyle w:val="ListParagraph"/>
        <w:numPr>
          <w:ilvl w:val="0"/>
          <w:numId w:val="31"/>
        </w:numPr>
        <w:spacing w:after="0" w:line="360" w:lineRule="auto"/>
        <w:jc w:val="both"/>
        <w:rPr>
          <w:rFonts w:ascii="Times New Roman" w:hAnsi="Times New Roman" w:cs="Times New Roman"/>
          <w:sz w:val="24"/>
          <w:szCs w:val="24"/>
        </w:rPr>
      </w:pPr>
      <w:r w:rsidRPr="00607CF2">
        <w:rPr>
          <w:rFonts w:ascii="Times New Roman" w:hAnsi="Times New Roman" w:cs="Times New Roman"/>
          <w:sz w:val="24"/>
          <w:szCs w:val="24"/>
        </w:rPr>
        <w:t>India is emerging as world's largest trading centre of gold with a target of US$18 bn set for 2011.</w:t>
      </w:r>
    </w:p>
    <w:p w:rsidR="00136F31" w:rsidRPr="00607CF2" w:rsidRDefault="00136F31" w:rsidP="00136F31">
      <w:pPr>
        <w:pStyle w:val="ListParagraph"/>
        <w:numPr>
          <w:ilvl w:val="0"/>
          <w:numId w:val="31"/>
        </w:numPr>
        <w:spacing w:after="0" w:line="360" w:lineRule="auto"/>
        <w:jc w:val="both"/>
        <w:rPr>
          <w:rFonts w:ascii="Times New Roman" w:hAnsi="Times New Roman" w:cs="Times New Roman"/>
          <w:sz w:val="24"/>
          <w:szCs w:val="24"/>
        </w:rPr>
      </w:pPr>
      <w:r w:rsidRPr="00607CF2">
        <w:rPr>
          <w:rFonts w:ascii="Times New Roman" w:hAnsi="Times New Roman" w:cs="Times New Roman"/>
          <w:sz w:val="24"/>
          <w:szCs w:val="24"/>
        </w:rPr>
        <w:lastRenderedPageBreak/>
        <w:t xml:space="preserve">India dominates the world's cut and polished </w:t>
      </w:r>
      <w:r>
        <w:rPr>
          <w:rFonts w:ascii="Times New Roman" w:hAnsi="Times New Roman" w:cs="Times New Roman"/>
          <w:sz w:val="24"/>
          <w:szCs w:val="24"/>
        </w:rPr>
        <w:t>Gold</w:t>
      </w:r>
      <w:r w:rsidRPr="00607CF2">
        <w:rPr>
          <w:rFonts w:ascii="Times New Roman" w:hAnsi="Times New Roman" w:cs="Times New Roman"/>
          <w:sz w:val="24"/>
          <w:szCs w:val="24"/>
        </w:rPr>
        <w:t xml:space="preserve"> (CPD) market.</w:t>
      </w:r>
    </w:p>
    <w:p w:rsidR="00136F31" w:rsidRPr="00607CF2" w:rsidRDefault="00136F31" w:rsidP="00136F31">
      <w:pPr>
        <w:pStyle w:val="ListParagraph"/>
        <w:numPr>
          <w:ilvl w:val="0"/>
          <w:numId w:val="31"/>
        </w:numPr>
        <w:spacing w:after="0" w:line="360" w:lineRule="auto"/>
        <w:jc w:val="both"/>
        <w:rPr>
          <w:rFonts w:ascii="Times New Roman" w:hAnsi="Times New Roman" w:cs="Times New Roman"/>
          <w:sz w:val="24"/>
          <w:szCs w:val="24"/>
        </w:rPr>
      </w:pPr>
      <w:r w:rsidRPr="00607CF2">
        <w:rPr>
          <w:rFonts w:ascii="Times New Roman" w:hAnsi="Times New Roman" w:cs="Times New Roman"/>
          <w:sz w:val="24"/>
          <w:szCs w:val="24"/>
        </w:rPr>
        <w:t xml:space="preserve">In value terms, the country accounts for approximately 55% of global polished </w:t>
      </w:r>
      <w:r>
        <w:rPr>
          <w:rFonts w:ascii="Times New Roman" w:hAnsi="Times New Roman" w:cs="Times New Roman"/>
          <w:sz w:val="24"/>
          <w:szCs w:val="24"/>
        </w:rPr>
        <w:t>gold</w:t>
      </w:r>
      <w:r w:rsidRPr="00607CF2">
        <w:rPr>
          <w:rFonts w:ascii="Times New Roman" w:hAnsi="Times New Roman" w:cs="Times New Roman"/>
          <w:sz w:val="24"/>
          <w:szCs w:val="24"/>
        </w:rPr>
        <w:t xml:space="preserve"> market and nearly 9% of the jewellery market.</w:t>
      </w:r>
    </w:p>
    <w:p w:rsidR="00136F31" w:rsidRPr="00607CF2" w:rsidRDefault="00136F31" w:rsidP="00136F31">
      <w:pPr>
        <w:pStyle w:val="ListParagraph"/>
        <w:numPr>
          <w:ilvl w:val="0"/>
          <w:numId w:val="31"/>
        </w:numPr>
        <w:spacing w:after="0" w:line="360" w:lineRule="auto"/>
        <w:jc w:val="both"/>
        <w:rPr>
          <w:rFonts w:ascii="Times New Roman" w:hAnsi="Times New Roman" w:cs="Times New Roman"/>
          <w:sz w:val="24"/>
          <w:szCs w:val="24"/>
        </w:rPr>
      </w:pPr>
      <w:r w:rsidRPr="00607CF2">
        <w:rPr>
          <w:rFonts w:ascii="Times New Roman" w:hAnsi="Times New Roman" w:cs="Times New Roman"/>
          <w:sz w:val="24"/>
          <w:szCs w:val="24"/>
        </w:rPr>
        <w:t xml:space="preserve">Surat contributes 90% of India's total </w:t>
      </w:r>
      <w:r>
        <w:rPr>
          <w:rFonts w:ascii="Times New Roman" w:hAnsi="Times New Roman" w:cs="Times New Roman"/>
          <w:sz w:val="24"/>
          <w:szCs w:val="24"/>
        </w:rPr>
        <w:t>gold</w:t>
      </w:r>
      <w:r w:rsidRPr="00607CF2">
        <w:rPr>
          <w:rFonts w:ascii="Times New Roman" w:hAnsi="Times New Roman" w:cs="Times New Roman"/>
          <w:sz w:val="24"/>
          <w:szCs w:val="24"/>
        </w:rPr>
        <w:t xml:space="preserve"> exports.</w:t>
      </w:r>
    </w:p>
    <w:p w:rsidR="00136F31" w:rsidRPr="00607CF2" w:rsidRDefault="00136F31" w:rsidP="00136F31">
      <w:pPr>
        <w:pStyle w:val="ListParagraph"/>
        <w:numPr>
          <w:ilvl w:val="0"/>
          <w:numId w:val="31"/>
        </w:numPr>
        <w:spacing w:after="0" w:line="360" w:lineRule="auto"/>
        <w:jc w:val="both"/>
        <w:rPr>
          <w:rFonts w:ascii="Times New Roman" w:hAnsi="Times New Roman" w:cs="Times New Roman"/>
          <w:sz w:val="24"/>
          <w:szCs w:val="24"/>
        </w:rPr>
      </w:pPr>
      <w:r w:rsidRPr="00607CF2">
        <w:rPr>
          <w:rFonts w:ascii="Times New Roman" w:hAnsi="Times New Roman" w:cs="Times New Roman"/>
          <w:sz w:val="24"/>
          <w:szCs w:val="24"/>
        </w:rPr>
        <w:t>India's domestics branded jewellery market is estimated at Rs 600-700 crores.</w:t>
      </w:r>
    </w:p>
    <w:p w:rsidR="00136F31" w:rsidRPr="00607CF2" w:rsidRDefault="00136F31" w:rsidP="00136F31">
      <w:pPr>
        <w:pStyle w:val="ListParagraph"/>
        <w:numPr>
          <w:ilvl w:val="0"/>
          <w:numId w:val="31"/>
        </w:numPr>
        <w:spacing w:after="0" w:line="360" w:lineRule="auto"/>
        <w:jc w:val="both"/>
        <w:rPr>
          <w:rFonts w:ascii="Times New Roman" w:hAnsi="Times New Roman" w:cs="Times New Roman"/>
          <w:sz w:val="24"/>
          <w:szCs w:val="24"/>
        </w:rPr>
      </w:pPr>
      <w:r w:rsidRPr="00607CF2">
        <w:rPr>
          <w:rFonts w:ascii="Times New Roman" w:hAnsi="Times New Roman" w:cs="Times New Roman"/>
          <w:sz w:val="24"/>
          <w:szCs w:val="24"/>
        </w:rPr>
        <w:t>There are 13 bullion importing bank in India.</w:t>
      </w:r>
    </w:p>
    <w:p w:rsidR="00136F31" w:rsidRPr="00607CF2" w:rsidRDefault="00136F31" w:rsidP="00136F31">
      <w:pPr>
        <w:pStyle w:val="ListParagraph"/>
        <w:numPr>
          <w:ilvl w:val="0"/>
          <w:numId w:val="31"/>
        </w:numPr>
        <w:spacing w:after="0" w:line="360" w:lineRule="auto"/>
        <w:jc w:val="both"/>
        <w:rPr>
          <w:rFonts w:ascii="Times New Roman" w:hAnsi="Times New Roman" w:cs="Times New Roman"/>
          <w:sz w:val="24"/>
          <w:szCs w:val="24"/>
        </w:rPr>
      </w:pPr>
      <w:r w:rsidRPr="00607CF2">
        <w:rPr>
          <w:rFonts w:ascii="Times New Roman" w:hAnsi="Times New Roman" w:cs="Times New Roman"/>
          <w:sz w:val="24"/>
          <w:szCs w:val="24"/>
        </w:rPr>
        <w:t xml:space="preserve">India's gem and Jewellery Exports Promotion Council (GJEPC) is aiming at turning India into an international </w:t>
      </w:r>
      <w:r>
        <w:rPr>
          <w:rFonts w:ascii="Times New Roman" w:hAnsi="Times New Roman" w:cs="Times New Roman"/>
          <w:sz w:val="24"/>
          <w:szCs w:val="24"/>
        </w:rPr>
        <w:t xml:space="preserve">gold </w:t>
      </w:r>
      <w:r w:rsidRPr="00607CF2">
        <w:rPr>
          <w:rFonts w:ascii="Times New Roman" w:hAnsi="Times New Roman" w:cs="Times New Roman"/>
          <w:sz w:val="24"/>
          <w:szCs w:val="24"/>
        </w:rPr>
        <w:t>trading centre.</w:t>
      </w:r>
    </w:p>
    <w:p w:rsidR="00136F31" w:rsidRPr="00607CF2" w:rsidRDefault="00136F31" w:rsidP="00136F31">
      <w:pPr>
        <w:pStyle w:val="ListParagraph"/>
        <w:numPr>
          <w:ilvl w:val="0"/>
          <w:numId w:val="31"/>
        </w:numPr>
        <w:spacing w:after="0" w:line="360" w:lineRule="auto"/>
        <w:jc w:val="both"/>
        <w:rPr>
          <w:rFonts w:ascii="Times New Roman" w:hAnsi="Times New Roman" w:cs="Times New Roman"/>
          <w:sz w:val="24"/>
          <w:szCs w:val="24"/>
        </w:rPr>
      </w:pPr>
      <w:r w:rsidRPr="00607CF2">
        <w:rPr>
          <w:rFonts w:ascii="Times New Roman" w:hAnsi="Times New Roman" w:cs="Times New Roman"/>
          <w:sz w:val="24"/>
          <w:szCs w:val="24"/>
        </w:rPr>
        <w:t xml:space="preserve">Since India is already enjoying 80-85% of the world CPD market, scope for further growth in </w:t>
      </w:r>
      <w:r>
        <w:rPr>
          <w:rFonts w:ascii="Times New Roman" w:hAnsi="Times New Roman" w:cs="Times New Roman"/>
          <w:sz w:val="24"/>
          <w:szCs w:val="24"/>
        </w:rPr>
        <w:t>gold</w:t>
      </w:r>
      <w:r w:rsidRPr="00607CF2">
        <w:rPr>
          <w:rFonts w:ascii="Times New Roman" w:hAnsi="Times New Roman" w:cs="Times New Roman"/>
          <w:sz w:val="24"/>
          <w:szCs w:val="24"/>
        </w:rPr>
        <w:t xml:space="preserve"> exports is limited. Hence, if India's gems and jewellery sector is to substantially increase exports, the best lies in the jeweller sub sector.</w:t>
      </w:r>
    </w:p>
    <w:p w:rsidR="00136F31" w:rsidRPr="00607CF2" w:rsidRDefault="00136F31" w:rsidP="00136F31">
      <w:pPr>
        <w:pStyle w:val="ListParagraph"/>
        <w:numPr>
          <w:ilvl w:val="0"/>
          <w:numId w:val="31"/>
        </w:numPr>
        <w:spacing w:after="0" w:line="360" w:lineRule="auto"/>
        <w:jc w:val="both"/>
        <w:rPr>
          <w:rFonts w:ascii="Times New Roman" w:hAnsi="Times New Roman" w:cs="Times New Roman"/>
          <w:sz w:val="24"/>
          <w:szCs w:val="24"/>
        </w:rPr>
      </w:pPr>
      <w:r w:rsidRPr="00607CF2">
        <w:rPr>
          <w:rFonts w:ascii="Times New Roman" w:hAnsi="Times New Roman" w:cs="Times New Roman"/>
          <w:sz w:val="24"/>
          <w:szCs w:val="24"/>
        </w:rPr>
        <w:t>India's imports an average of 18000 bars a day, about 70% of the total demand and the balance is being sourced to indigenous output and metal recycled from old jewelleries.</w:t>
      </w:r>
    </w:p>
    <w:p w:rsidR="00136F31" w:rsidRPr="00136F31" w:rsidRDefault="00136F31" w:rsidP="00136F31">
      <w:pPr>
        <w:pStyle w:val="Heading3"/>
        <w:spacing w:line="360" w:lineRule="auto"/>
        <w:jc w:val="both"/>
        <w:rPr>
          <w:rFonts w:ascii="Times New Roman" w:hAnsi="Times New Roman" w:cs="Times New Roman"/>
          <w:b w:val="0"/>
          <w:color w:val="auto"/>
          <w:sz w:val="24"/>
          <w:szCs w:val="24"/>
        </w:rPr>
      </w:pPr>
      <w:r w:rsidRPr="00136F31">
        <w:rPr>
          <w:rStyle w:val="Strong"/>
          <w:rFonts w:ascii="Times New Roman" w:hAnsi="Times New Roman" w:cs="Times New Roman"/>
          <w:b/>
          <w:color w:val="auto"/>
          <w:sz w:val="24"/>
          <w:szCs w:val="24"/>
        </w:rPr>
        <w:t>Global Market Dynamics</w:t>
      </w:r>
    </w:p>
    <w:p w:rsidR="00136F31" w:rsidRPr="00647033" w:rsidRDefault="00136F31" w:rsidP="00136F31">
      <w:pPr>
        <w:pStyle w:val="NormalWeb"/>
        <w:spacing w:line="360" w:lineRule="auto"/>
        <w:jc w:val="both"/>
      </w:pPr>
      <w:r w:rsidRPr="00647033">
        <w:t>The gold and diamond industry operates on a global scale, with countries like South Africa, Russia, and Australia leading in production. Gold mining is concentrated in regions rich in natural deposits, while diamond extraction often takes place in both primary and alluvial mining zones. The demand for gold and diamonds is driven by their versatile uses: gold is widely used in jewelry, investment, and industrial applications, while diamonds are predominantly sought for jewelry and, more recently, technological uses. Price trends in this industry are influenced by factors like geopolitical stability, inflation, and consumer demand. For instance, gold prices often rise during economic uncertainty, while diamond prices are shaped by market exclusivity and branding.</w:t>
      </w:r>
    </w:p>
    <w:p w:rsidR="00136F31" w:rsidRPr="00136F31" w:rsidRDefault="00136F31" w:rsidP="00136F31">
      <w:pPr>
        <w:pStyle w:val="Heading3"/>
        <w:spacing w:line="360" w:lineRule="auto"/>
        <w:jc w:val="both"/>
        <w:rPr>
          <w:rFonts w:ascii="Times New Roman" w:hAnsi="Times New Roman" w:cs="Times New Roman"/>
          <w:b w:val="0"/>
          <w:color w:val="auto"/>
          <w:sz w:val="24"/>
          <w:szCs w:val="24"/>
        </w:rPr>
      </w:pPr>
      <w:r w:rsidRPr="00136F31">
        <w:rPr>
          <w:rStyle w:val="Strong"/>
          <w:rFonts w:ascii="Times New Roman" w:hAnsi="Times New Roman" w:cs="Times New Roman"/>
          <w:b/>
          <w:color w:val="auto"/>
          <w:sz w:val="24"/>
          <w:szCs w:val="24"/>
        </w:rPr>
        <w:t>Key Players in the Industry</w:t>
      </w:r>
    </w:p>
    <w:p w:rsidR="00136F31" w:rsidRPr="00647033" w:rsidRDefault="00136F31" w:rsidP="00136F31">
      <w:pPr>
        <w:pStyle w:val="NormalWeb"/>
        <w:spacing w:line="360" w:lineRule="auto"/>
        <w:jc w:val="both"/>
      </w:pPr>
      <w:r w:rsidRPr="00647033">
        <w:t xml:space="preserve">The gold and diamond industry is dominated by major corporations like De Beers, AngloGold Ashanti, and Barrick Gold, which control significant portions of mining, processing, and distribution. In addition, small-scale miners and artisanal operations </w:t>
      </w:r>
      <w:r w:rsidRPr="00647033">
        <w:lastRenderedPageBreak/>
        <w:t>contribute a notable share, especially in developing countries. Governments and international organizations regulate the industry to ensure ethical practices and sustainable development. Certification programs, such as the Kimberley Process for diamonds, aim to combat the trade of conflict minerals. Retail giants like Tiffany &amp; Co. and Cartier have also invested in transparency and sustainability to meet consumer expectations.</w:t>
      </w:r>
    </w:p>
    <w:p w:rsidR="00136F31" w:rsidRPr="00136F31" w:rsidRDefault="00136F31" w:rsidP="00136F31">
      <w:pPr>
        <w:pStyle w:val="Heading3"/>
        <w:spacing w:line="360" w:lineRule="auto"/>
        <w:jc w:val="both"/>
        <w:rPr>
          <w:rFonts w:ascii="Times New Roman" w:hAnsi="Times New Roman" w:cs="Times New Roman"/>
          <w:b w:val="0"/>
          <w:color w:val="auto"/>
          <w:sz w:val="24"/>
          <w:szCs w:val="24"/>
        </w:rPr>
      </w:pPr>
      <w:r w:rsidRPr="00136F31">
        <w:rPr>
          <w:rStyle w:val="Strong"/>
          <w:rFonts w:ascii="Times New Roman" w:hAnsi="Times New Roman" w:cs="Times New Roman"/>
          <w:b/>
          <w:color w:val="auto"/>
          <w:sz w:val="24"/>
          <w:szCs w:val="24"/>
        </w:rPr>
        <w:t>Challenges Facing the Industry</w:t>
      </w:r>
    </w:p>
    <w:p w:rsidR="00136F31" w:rsidRPr="00647033" w:rsidRDefault="00136F31" w:rsidP="00136F31">
      <w:pPr>
        <w:pStyle w:val="NormalWeb"/>
        <w:spacing w:line="360" w:lineRule="auto"/>
        <w:jc w:val="both"/>
      </w:pPr>
      <w:r w:rsidRPr="00647033">
        <w:t>Despite its significance, the gold and diamond industry faces numerous challenges. Environmental degradation is a major concern, as mining activities often lead to deforestation, habitat destruction, and water contamination. The ethical sourcing of minerals remains a pressing issue, with conflict diamonds and illegal gold mining impacting communities and fueling unrest. Economic volatility further complicates the industry, with fluctuating prices affecting both producers and consumers. Additionally, the emergence of synthetic diamonds and the recycling of precious metals challenge traditional mining operations, pushing the industry toward innovation and adaptation.</w:t>
      </w:r>
    </w:p>
    <w:p w:rsidR="00136F31" w:rsidRPr="00136F31" w:rsidRDefault="00136F31" w:rsidP="00136F31">
      <w:pPr>
        <w:pStyle w:val="Heading3"/>
        <w:spacing w:line="360" w:lineRule="auto"/>
        <w:jc w:val="both"/>
        <w:rPr>
          <w:rFonts w:ascii="Times New Roman" w:hAnsi="Times New Roman" w:cs="Times New Roman"/>
          <w:b w:val="0"/>
          <w:color w:val="auto"/>
          <w:sz w:val="24"/>
          <w:szCs w:val="24"/>
        </w:rPr>
      </w:pPr>
      <w:r w:rsidRPr="00136F31">
        <w:rPr>
          <w:rStyle w:val="Strong"/>
          <w:rFonts w:ascii="Times New Roman" w:hAnsi="Times New Roman" w:cs="Times New Roman"/>
          <w:b/>
          <w:color w:val="auto"/>
          <w:sz w:val="24"/>
          <w:szCs w:val="24"/>
        </w:rPr>
        <w:t>Emerging Trends and Opportunities</w:t>
      </w:r>
    </w:p>
    <w:p w:rsidR="00136F31" w:rsidRPr="00647033" w:rsidRDefault="00136F31" w:rsidP="00136F31">
      <w:pPr>
        <w:pStyle w:val="NormalWeb"/>
        <w:spacing w:line="360" w:lineRule="auto"/>
        <w:jc w:val="both"/>
      </w:pPr>
      <w:r w:rsidRPr="00647033">
        <w:t>The future of the gold and diamond industry lies in embracing sustainability and innovation. Technological advancements, such as automated mining and blockchain for supply chain transparency, are transforming the sector. Consumers increasingly demand ethically sourced products, driving the popularity of lab-grown diamonds and fair-trade gold. Investment in gold-backed financial instruments and diamond-studded collectibles is growing as global wealth shifts toward emerging markets. Furthermore, the industry is leveraging digital platforms to enhance customer experiences through personalized and interactive shopping.</w:t>
      </w:r>
    </w:p>
    <w:p w:rsidR="00F5472F" w:rsidRPr="005E1826" w:rsidRDefault="005E1826" w:rsidP="005E1826">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3.3 </w:t>
      </w:r>
      <w:r w:rsidR="00F5472F" w:rsidRPr="00864B0F">
        <w:rPr>
          <w:rFonts w:ascii="Times New Roman" w:hAnsi="Times New Roman" w:cs="Times New Roman"/>
          <w:b/>
          <w:sz w:val="28"/>
        </w:rPr>
        <w:t xml:space="preserve">COMPANY PROFILE </w:t>
      </w:r>
    </w:p>
    <w:p w:rsidR="00F5472F" w:rsidRDefault="00F5472F" w:rsidP="005E1826">
      <w:pPr>
        <w:spacing w:after="0" w:line="360" w:lineRule="auto"/>
        <w:jc w:val="both"/>
        <w:rPr>
          <w:rFonts w:ascii="Times New Roman" w:hAnsi="Times New Roman" w:cs="Times New Roman"/>
          <w:sz w:val="24"/>
          <w:szCs w:val="24"/>
        </w:rPr>
      </w:pPr>
      <w:r w:rsidRPr="00864B0F">
        <w:rPr>
          <w:rFonts w:ascii="Times New Roman" w:hAnsi="Times New Roman" w:cs="Times New Roman"/>
          <w:sz w:val="24"/>
          <w:szCs w:val="24"/>
        </w:rPr>
        <w:t>A steep sloping site, facing the west presented a unique challenge for the design of the Malabar Group Headquarters at Calicut. The design is resolved as a series of levels along the contours which reduces the intervention on-site to a minimum.</w:t>
      </w:r>
    </w:p>
    <w:p w:rsidR="00F5472F" w:rsidRPr="00864B0F" w:rsidRDefault="00F5472F" w:rsidP="005E1826">
      <w:pPr>
        <w:spacing w:after="0" w:line="360" w:lineRule="auto"/>
        <w:jc w:val="both"/>
        <w:rPr>
          <w:rFonts w:ascii="Times New Roman" w:hAnsi="Times New Roman" w:cs="Times New Roman"/>
          <w:sz w:val="24"/>
          <w:szCs w:val="24"/>
        </w:rPr>
      </w:pPr>
      <w:r w:rsidRPr="00864B0F">
        <w:rPr>
          <w:rFonts w:ascii="Times New Roman" w:hAnsi="Times New Roman" w:cs="Times New Roman"/>
          <w:sz w:val="24"/>
          <w:szCs w:val="24"/>
        </w:rPr>
        <w:lastRenderedPageBreak/>
        <w:t>The lower four levels accommodate the parking and service areas. Office spaces rise up from the large landscaped podium above, which serves as the main entry-level. To take advantage of the wonderful views all around, the office areas are designed as transparent open plans and rise up four floors above the podium.</w:t>
      </w:r>
    </w:p>
    <w:p w:rsidR="00F5472F" w:rsidRDefault="00F5472F" w:rsidP="005E1826">
      <w:pPr>
        <w:spacing w:after="0" w:line="360" w:lineRule="auto"/>
        <w:jc w:val="both"/>
        <w:rPr>
          <w:rFonts w:ascii="Times New Roman" w:hAnsi="Times New Roman" w:cs="Times New Roman"/>
          <w:sz w:val="24"/>
          <w:szCs w:val="24"/>
        </w:rPr>
      </w:pPr>
      <w:r w:rsidRPr="00864B0F">
        <w:rPr>
          <w:rFonts w:ascii="Times New Roman" w:hAnsi="Times New Roman" w:cs="Times New Roman"/>
          <w:sz w:val="24"/>
          <w:szCs w:val="24"/>
        </w:rPr>
        <w:t>Strategically placed balconies with large trees and vegetation on the western facade cut out the intense sun, creating a green buffer. They also serve as gardens in the sky, providing spill out spaces that can be accessed from various floor levels.</w:t>
      </w:r>
    </w:p>
    <w:p w:rsidR="00F5472F" w:rsidRPr="00864B0F" w:rsidRDefault="00F5472F" w:rsidP="005E1826">
      <w:pPr>
        <w:spacing w:after="0" w:line="360" w:lineRule="auto"/>
        <w:jc w:val="both"/>
        <w:rPr>
          <w:rFonts w:ascii="Times New Roman" w:hAnsi="Times New Roman" w:cs="Times New Roman"/>
          <w:sz w:val="24"/>
          <w:szCs w:val="24"/>
        </w:rPr>
      </w:pPr>
      <w:r w:rsidRPr="00864B0F">
        <w:rPr>
          <w:rFonts w:ascii="Times New Roman" w:hAnsi="Times New Roman" w:cs="Times New Roman"/>
          <w:sz w:val="24"/>
          <w:szCs w:val="24"/>
        </w:rPr>
        <w:t>The roof is designed as a landscaped gathering space that slopes all the way down to the ground and has amphitheaters, lounges, pavilions, and plenty of vegetation, serving as a space to get together and unwind. The inherent honesty in the usage of materials along with the contextually relevant design helps in creating a highly sustainable building, one which is integrally connected to nature.</w:t>
      </w:r>
    </w:p>
    <w:p w:rsidR="00F5472F" w:rsidRPr="003562B2" w:rsidRDefault="00F5472F" w:rsidP="005E1826">
      <w:pPr>
        <w:spacing w:after="0" w:line="360" w:lineRule="auto"/>
        <w:jc w:val="both"/>
        <w:rPr>
          <w:rFonts w:ascii="Times New Roman" w:hAnsi="Times New Roman" w:cs="Times New Roman"/>
          <w:sz w:val="24"/>
          <w:szCs w:val="24"/>
        </w:rPr>
      </w:pPr>
      <w:r w:rsidRPr="003562B2">
        <w:rPr>
          <w:rFonts w:ascii="Times New Roman" w:hAnsi="Times New Roman" w:cs="Times New Roman"/>
          <w:sz w:val="24"/>
          <w:szCs w:val="24"/>
        </w:rPr>
        <w:t>Malabar Gold Private. Ltd is a unit of corporative set up called Malabar Group of Companies. Today Malabar Gold is a leading jeweller in South India and Middle East. It has not only retail outlets but also run whole sale outlets too. Malabar gold is reputed jewell makers and has millions of customers across India and outside.</w:t>
      </w:r>
    </w:p>
    <w:p w:rsidR="00F5472F" w:rsidRPr="003562B2" w:rsidRDefault="00F5472F" w:rsidP="005E1826">
      <w:pPr>
        <w:spacing w:after="0" w:line="360" w:lineRule="auto"/>
        <w:jc w:val="both"/>
        <w:rPr>
          <w:rFonts w:ascii="Times New Roman" w:hAnsi="Times New Roman" w:cs="Times New Roman"/>
          <w:sz w:val="24"/>
          <w:szCs w:val="24"/>
        </w:rPr>
      </w:pPr>
      <w:r w:rsidRPr="003562B2">
        <w:rPr>
          <w:rFonts w:ascii="Times New Roman" w:hAnsi="Times New Roman" w:cs="Times New Roman"/>
          <w:sz w:val="24"/>
          <w:szCs w:val="24"/>
        </w:rPr>
        <w:t>Malabar Group of Companies was launched in 17th September 1993calicut as as Malabar jewellery. It was partnership Company and was located in Palayam. At the beginning stage the partner were a group of NRI's. Slowly the Malabar jewellery captures the gold market in Malabar area. Later in 2000 the Company was established as a private Ltd Company named 'MALABAR GOLD PRIVATE LTD' and accepted Malabar gold as brand name with slogan 'BEAUTY MEETS QUALITY'. Now the 'CELEBRATE THE BEAUTY OF LIFE'.</w:t>
      </w:r>
    </w:p>
    <w:p w:rsidR="00F5472F" w:rsidRDefault="00F5472F" w:rsidP="005E1826">
      <w:pPr>
        <w:spacing w:after="0" w:line="360" w:lineRule="auto"/>
        <w:jc w:val="both"/>
        <w:rPr>
          <w:rFonts w:ascii="Times New Roman" w:hAnsi="Times New Roman" w:cs="Times New Roman"/>
          <w:sz w:val="24"/>
          <w:szCs w:val="24"/>
        </w:rPr>
      </w:pPr>
      <w:r w:rsidRPr="003562B2">
        <w:rPr>
          <w:rFonts w:ascii="Times New Roman" w:hAnsi="Times New Roman" w:cs="Times New Roman"/>
          <w:sz w:val="24"/>
          <w:szCs w:val="24"/>
        </w:rPr>
        <w:t>After the company showed a vertical growth and become one of the top sellers in Malabar as well as all around. Soon Malabar gold captured the Indian market and International market. Now there are 60 branches in South India and few are on the process and will open shortly. The mother company provides a centralized marketing, advertising, financing and personal administration to its branches.</w:t>
      </w:r>
    </w:p>
    <w:p w:rsidR="00F5472F" w:rsidRPr="004414E4" w:rsidRDefault="00F5472F" w:rsidP="005E1826">
      <w:pPr>
        <w:spacing w:after="0" w:line="360" w:lineRule="auto"/>
        <w:jc w:val="both"/>
        <w:rPr>
          <w:rFonts w:ascii="Times New Roman" w:hAnsi="Times New Roman" w:cs="Times New Roman"/>
          <w:b/>
          <w:sz w:val="24"/>
          <w:szCs w:val="24"/>
        </w:rPr>
      </w:pPr>
      <w:r w:rsidRPr="004414E4">
        <w:rPr>
          <w:rFonts w:ascii="Times New Roman" w:hAnsi="Times New Roman" w:cs="Times New Roman"/>
          <w:b/>
          <w:sz w:val="24"/>
          <w:szCs w:val="24"/>
        </w:rPr>
        <w:t>History</w:t>
      </w:r>
    </w:p>
    <w:p w:rsidR="00F5472F" w:rsidRPr="004414E4" w:rsidRDefault="00F5472F" w:rsidP="005E1826">
      <w:pPr>
        <w:spacing w:after="0" w:line="360" w:lineRule="auto"/>
        <w:jc w:val="both"/>
        <w:rPr>
          <w:rFonts w:ascii="Times New Roman" w:hAnsi="Times New Roman" w:cs="Times New Roman"/>
          <w:sz w:val="24"/>
          <w:szCs w:val="24"/>
        </w:rPr>
      </w:pPr>
      <w:r w:rsidRPr="004414E4">
        <w:rPr>
          <w:rFonts w:ascii="Times New Roman" w:hAnsi="Times New Roman" w:cs="Times New Roman"/>
          <w:sz w:val="24"/>
          <w:szCs w:val="24"/>
        </w:rPr>
        <w:t>The Malabar Gold &amp; Diamonds was established in 1993 by M. P. Ahammed. Since 2000, the company has been on an expansion and was reported to be a gro</w:t>
      </w:r>
      <w:r>
        <w:rPr>
          <w:rFonts w:ascii="Times New Roman" w:hAnsi="Times New Roman" w:cs="Times New Roman"/>
          <w:sz w:val="24"/>
          <w:szCs w:val="24"/>
        </w:rPr>
        <w:t>up worth ₹500 crore in 200</w:t>
      </w:r>
      <w:r w:rsidR="005E1826">
        <w:rPr>
          <w:rFonts w:ascii="Times New Roman" w:hAnsi="Times New Roman" w:cs="Times New Roman"/>
          <w:sz w:val="24"/>
          <w:szCs w:val="24"/>
        </w:rPr>
        <w:t>4.</w:t>
      </w:r>
      <w:r>
        <w:rPr>
          <w:rFonts w:ascii="Times New Roman" w:hAnsi="Times New Roman" w:cs="Times New Roman"/>
          <w:sz w:val="24"/>
          <w:szCs w:val="24"/>
        </w:rPr>
        <w:t xml:space="preserve"> </w:t>
      </w:r>
      <w:r w:rsidRPr="004414E4">
        <w:rPr>
          <w:rFonts w:ascii="Times New Roman" w:hAnsi="Times New Roman" w:cs="Times New Roman"/>
          <w:sz w:val="24"/>
          <w:szCs w:val="24"/>
        </w:rPr>
        <w:t xml:space="preserve">The company claims that they are the first brand to offer only 100% </w:t>
      </w:r>
      <w:r w:rsidRPr="004414E4">
        <w:rPr>
          <w:rFonts w:ascii="Times New Roman" w:hAnsi="Times New Roman" w:cs="Times New Roman"/>
          <w:sz w:val="24"/>
          <w:szCs w:val="24"/>
        </w:rPr>
        <w:lastRenderedPageBreak/>
        <w:t>BIS hallm</w:t>
      </w:r>
      <w:r>
        <w:rPr>
          <w:rFonts w:ascii="Times New Roman" w:hAnsi="Times New Roman" w:cs="Times New Roman"/>
          <w:sz w:val="24"/>
          <w:szCs w:val="24"/>
        </w:rPr>
        <w:t xml:space="preserve">ark gold. </w:t>
      </w:r>
      <w:r w:rsidRPr="004414E4">
        <w:rPr>
          <w:rFonts w:ascii="Times New Roman" w:hAnsi="Times New Roman" w:cs="Times New Roman"/>
          <w:sz w:val="24"/>
          <w:szCs w:val="24"/>
        </w:rPr>
        <w:t>Though the company is mainly committed to India, they are also present across t</w:t>
      </w:r>
      <w:r>
        <w:rPr>
          <w:rFonts w:ascii="Times New Roman" w:hAnsi="Times New Roman" w:cs="Times New Roman"/>
          <w:sz w:val="24"/>
          <w:szCs w:val="24"/>
        </w:rPr>
        <w:t>he Gulf and Far East markets.</w:t>
      </w:r>
      <w:r w:rsidRPr="004414E4">
        <w:rPr>
          <w:rFonts w:ascii="Times New Roman" w:hAnsi="Times New Roman" w:cs="Times New Roman"/>
          <w:sz w:val="24"/>
          <w:szCs w:val="24"/>
        </w:rPr>
        <w:t xml:space="preserve"> In 2012, the company had a turnover of ₹12,000 crore and by the end of 2013, it posted a turnover of ₹22,000 crore. By 2017, the group had opened 27 s</w:t>
      </w:r>
      <w:r>
        <w:rPr>
          <w:rFonts w:ascii="Times New Roman" w:hAnsi="Times New Roman" w:cs="Times New Roman"/>
          <w:sz w:val="24"/>
          <w:szCs w:val="24"/>
        </w:rPr>
        <w:t>tores across various nations.</w:t>
      </w:r>
    </w:p>
    <w:p w:rsidR="00F5472F" w:rsidRPr="004414E4" w:rsidRDefault="00F5472F" w:rsidP="005E1826">
      <w:pPr>
        <w:spacing w:after="0" w:line="360" w:lineRule="auto"/>
        <w:jc w:val="both"/>
        <w:rPr>
          <w:rFonts w:ascii="Times New Roman" w:hAnsi="Times New Roman" w:cs="Times New Roman"/>
          <w:sz w:val="24"/>
          <w:szCs w:val="24"/>
        </w:rPr>
      </w:pPr>
      <w:r w:rsidRPr="004414E4">
        <w:rPr>
          <w:rFonts w:ascii="Times New Roman" w:hAnsi="Times New Roman" w:cs="Times New Roman"/>
          <w:sz w:val="24"/>
          <w:szCs w:val="24"/>
        </w:rPr>
        <w:t xml:space="preserve">On 12 January 2018, the company opened 11 outlets in a single day across the globe setting a new record. The number of outlets </w:t>
      </w:r>
      <w:r>
        <w:rPr>
          <w:rFonts w:ascii="Times New Roman" w:hAnsi="Times New Roman" w:cs="Times New Roman"/>
          <w:sz w:val="24"/>
          <w:szCs w:val="24"/>
        </w:rPr>
        <w:t>reached 208 with this launch.</w:t>
      </w:r>
      <w:r w:rsidRPr="004414E4">
        <w:rPr>
          <w:rFonts w:ascii="Times New Roman" w:hAnsi="Times New Roman" w:cs="Times New Roman"/>
          <w:sz w:val="24"/>
          <w:szCs w:val="24"/>
        </w:rPr>
        <w:t xml:space="preserve"> Out of the 11 outlets opened, 8 were located in the Gulf region. The new showrooms were established in AL-Hazana Lulu, Al-Khail Mall, Al- Buhaira Lulu, Ajman City Centre and Sahara Centre in the UAE, Lagoona Mall and Mall of Qatar in Qatar, AMK Hub in Singapore, Muscat City Centre in Oman, Warrangal in Telangana, and</w:t>
      </w:r>
      <w:r>
        <w:rPr>
          <w:rFonts w:ascii="Times New Roman" w:hAnsi="Times New Roman" w:cs="Times New Roman"/>
          <w:sz w:val="24"/>
          <w:szCs w:val="24"/>
        </w:rPr>
        <w:t xml:space="preserve"> in Ampang Mall in Malaysia.</w:t>
      </w:r>
    </w:p>
    <w:p w:rsidR="00F5472F" w:rsidRPr="004414E4" w:rsidRDefault="00F5472F" w:rsidP="005E1826">
      <w:pPr>
        <w:spacing w:after="0" w:line="360" w:lineRule="auto"/>
        <w:jc w:val="both"/>
        <w:rPr>
          <w:rFonts w:ascii="Times New Roman" w:hAnsi="Times New Roman" w:cs="Times New Roman"/>
          <w:sz w:val="24"/>
          <w:szCs w:val="24"/>
        </w:rPr>
      </w:pPr>
      <w:r w:rsidRPr="004414E4">
        <w:rPr>
          <w:rFonts w:ascii="Times New Roman" w:hAnsi="Times New Roman" w:cs="Times New Roman"/>
          <w:sz w:val="24"/>
          <w:szCs w:val="24"/>
        </w:rPr>
        <w:t>By 2018, the company had 215 stores across 9 countries with the highest</w:t>
      </w:r>
      <w:r>
        <w:rPr>
          <w:rFonts w:ascii="Times New Roman" w:hAnsi="Times New Roman" w:cs="Times New Roman"/>
          <w:sz w:val="24"/>
          <w:szCs w:val="24"/>
        </w:rPr>
        <w:t xml:space="preserve"> number of stores in India. </w:t>
      </w:r>
      <w:r w:rsidRPr="004414E4">
        <w:rPr>
          <w:rFonts w:ascii="Times New Roman" w:hAnsi="Times New Roman" w:cs="Times New Roman"/>
          <w:sz w:val="24"/>
          <w:szCs w:val="24"/>
        </w:rPr>
        <w:t>The Indian market also accounts for about a third of the company’s revenue. The same year, Malabar Gold &amp; Diamonds opened their first</w:t>
      </w:r>
      <w:r>
        <w:rPr>
          <w:rFonts w:ascii="Times New Roman" w:hAnsi="Times New Roman" w:cs="Times New Roman"/>
          <w:sz w:val="24"/>
          <w:szCs w:val="24"/>
        </w:rPr>
        <w:t xml:space="preserve"> showroom in the U.S market.</w:t>
      </w:r>
      <w:r w:rsidRPr="004414E4">
        <w:rPr>
          <w:rFonts w:ascii="Times New Roman" w:hAnsi="Times New Roman" w:cs="Times New Roman"/>
          <w:sz w:val="24"/>
          <w:szCs w:val="24"/>
        </w:rPr>
        <w:t xml:space="preserve"> This outlet in Chicago which was also group’s 250th outlet was inaugurated by Neeta Bhusha</w:t>
      </w:r>
      <w:r>
        <w:rPr>
          <w:rFonts w:ascii="Times New Roman" w:hAnsi="Times New Roman" w:cs="Times New Roman"/>
          <w:sz w:val="24"/>
          <w:szCs w:val="24"/>
        </w:rPr>
        <w:t>n, Counsel General of India.</w:t>
      </w:r>
      <w:r w:rsidRPr="004414E4">
        <w:rPr>
          <w:rFonts w:ascii="Times New Roman" w:hAnsi="Times New Roman" w:cs="Times New Roman"/>
          <w:sz w:val="24"/>
          <w:szCs w:val="24"/>
        </w:rPr>
        <w:t xml:space="preserve"> Later, the company legally converted its UAE operations covering Saudi Arabia, Bahrain a</w:t>
      </w:r>
      <w:r>
        <w:rPr>
          <w:rFonts w:ascii="Times New Roman" w:hAnsi="Times New Roman" w:cs="Times New Roman"/>
          <w:sz w:val="24"/>
          <w:szCs w:val="24"/>
        </w:rPr>
        <w:t>nd Oman into 100% ownership.</w:t>
      </w:r>
    </w:p>
    <w:p w:rsidR="00F5472F" w:rsidRDefault="00F5472F" w:rsidP="005E1826">
      <w:pPr>
        <w:spacing w:after="0" w:line="360" w:lineRule="auto"/>
        <w:jc w:val="both"/>
        <w:rPr>
          <w:rFonts w:ascii="Times New Roman" w:hAnsi="Times New Roman" w:cs="Times New Roman"/>
          <w:sz w:val="24"/>
          <w:szCs w:val="24"/>
        </w:rPr>
      </w:pPr>
      <w:r w:rsidRPr="004414E4">
        <w:rPr>
          <w:rFonts w:ascii="Times New Roman" w:hAnsi="Times New Roman" w:cs="Times New Roman"/>
          <w:sz w:val="24"/>
          <w:szCs w:val="24"/>
        </w:rPr>
        <w:t>In January 2023, the company launched its 300th global showroom in Dallas, Texas, United States. With the opening of this showroom, Malabar Gold &amp; Diamonds became the 6th largest jewe</w:t>
      </w:r>
      <w:r>
        <w:rPr>
          <w:rFonts w:ascii="Times New Roman" w:hAnsi="Times New Roman" w:cs="Times New Roman"/>
          <w:sz w:val="24"/>
          <w:szCs w:val="24"/>
        </w:rPr>
        <w:t>llery retailer in the world.</w:t>
      </w:r>
      <w:r w:rsidRPr="004414E4">
        <w:rPr>
          <w:rFonts w:ascii="Times New Roman" w:hAnsi="Times New Roman" w:cs="Times New Roman"/>
          <w:sz w:val="24"/>
          <w:szCs w:val="24"/>
        </w:rPr>
        <w:t xml:space="preserve"> In May 2023, they launched the biggest jewellery showroom in the world, spanning at an area </w:t>
      </w:r>
      <w:r>
        <w:rPr>
          <w:rFonts w:ascii="Times New Roman" w:hAnsi="Times New Roman" w:cs="Times New Roman"/>
          <w:sz w:val="24"/>
          <w:szCs w:val="24"/>
        </w:rPr>
        <w:t>of 110000 sq ft at Kozhikode.</w:t>
      </w:r>
      <w:r w:rsidRPr="004414E4">
        <w:rPr>
          <w:rFonts w:ascii="Times New Roman" w:hAnsi="Times New Roman" w:cs="Times New Roman"/>
          <w:sz w:val="24"/>
          <w:szCs w:val="24"/>
        </w:rPr>
        <w:t xml:space="preserve"> In June 2023, Malabar Gold &amp; Diamonds expanded their operations into Europe by opening a showroom in London. This was also the 32</w:t>
      </w:r>
      <w:r>
        <w:rPr>
          <w:rFonts w:ascii="Times New Roman" w:hAnsi="Times New Roman" w:cs="Times New Roman"/>
          <w:sz w:val="24"/>
          <w:szCs w:val="24"/>
        </w:rPr>
        <w:t>0th showroom of the company.</w:t>
      </w:r>
    </w:p>
    <w:p w:rsidR="00F5472F" w:rsidRPr="004414E4" w:rsidRDefault="00F5472F" w:rsidP="005E1826">
      <w:pPr>
        <w:spacing w:after="0" w:line="360" w:lineRule="auto"/>
        <w:jc w:val="both"/>
        <w:rPr>
          <w:rFonts w:ascii="Times New Roman" w:hAnsi="Times New Roman" w:cs="Times New Roman"/>
          <w:b/>
          <w:sz w:val="24"/>
          <w:szCs w:val="24"/>
        </w:rPr>
      </w:pPr>
      <w:r w:rsidRPr="004414E4">
        <w:rPr>
          <w:rFonts w:ascii="Times New Roman" w:hAnsi="Times New Roman" w:cs="Times New Roman"/>
          <w:b/>
          <w:sz w:val="24"/>
          <w:szCs w:val="24"/>
        </w:rPr>
        <w:t>Founder</w:t>
      </w:r>
    </w:p>
    <w:p w:rsidR="00F5472F" w:rsidRPr="004414E4" w:rsidRDefault="00F5472F" w:rsidP="005E1826">
      <w:pPr>
        <w:spacing w:after="0" w:line="360" w:lineRule="auto"/>
        <w:jc w:val="both"/>
        <w:rPr>
          <w:rFonts w:ascii="Times New Roman" w:hAnsi="Times New Roman" w:cs="Times New Roman"/>
          <w:sz w:val="24"/>
          <w:szCs w:val="24"/>
        </w:rPr>
      </w:pPr>
      <w:r w:rsidRPr="004414E4">
        <w:rPr>
          <w:rFonts w:ascii="Times New Roman" w:hAnsi="Times New Roman" w:cs="Times New Roman"/>
          <w:sz w:val="24"/>
          <w:szCs w:val="24"/>
        </w:rPr>
        <w:t>M. P. Ahammed is the founder of Malabar Gold &amp; Diamonds. He is also the chairman of the company. He was born on 1 November 1957 in Kozhikode, Kerala. He ventured into business at the age of 17 with an agro farming company. In 1981, he started trading spices and copra (dried kernel of coconut). M. P. Ahammed has two children with his wife Subaida K.P. His son Shamlal Ahammed is the company’s Managing Director of International Operations. At the age of 36 in the year 1993, he established Malabar Gold with a capital of ₹50 lakhs</w:t>
      </w:r>
      <w:r>
        <w:rPr>
          <w:rFonts w:ascii="Times New Roman" w:hAnsi="Times New Roman" w:cs="Times New Roman"/>
          <w:sz w:val="24"/>
          <w:szCs w:val="24"/>
        </w:rPr>
        <w:t xml:space="preserve"> in his home town Kozhikode.</w:t>
      </w:r>
    </w:p>
    <w:p w:rsidR="00F5472F" w:rsidRPr="004414E4" w:rsidRDefault="00F5472F" w:rsidP="005E1826">
      <w:pPr>
        <w:spacing w:after="0" w:line="360" w:lineRule="auto"/>
        <w:jc w:val="both"/>
        <w:rPr>
          <w:rFonts w:ascii="Times New Roman" w:hAnsi="Times New Roman" w:cs="Times New Roman"/>
          <w:b/>
          <w:sz w:val="24"/>
          <w:szCs w:val="24"/>
        </w:rPr>
      </w:pPr>
      <w:r w:rsidRPr="004414E4">
        <w:rPr>
          <w:rFonts w:ascii="Times New Roman" w:hAnsi="Times New Roman" w:cs="Times New Roman"/>
          <w:b/>
          <w:sz w:val="24"/>
          <w:szCs w:val="24"/>
        </w:rPr>
        <w:lastRenderedPageBreak/>
        <w:t>Locations</w:t>
      </w:r>
    </w:p>
    <w:p w:rsidR="00F5472F" w:rsidRPr="004414E4" w:rsidRDefault="00F5472F" w:rsidP="005E1826">
      <w:pPr>
        <w:spacing w:after="0" w:line="360" w:lineRule="auto"/>
        <w:jc w:val="both"/>
        <w:rPr>
          <w:rFonts w:ascii="Times New Roman" w:hAnsi="Times New Roman" w:cs="Times New Roman"/>
          <w:sz w:val="24"/>
          <w:szCs w:val="24"/>
        </w:rPr>
      </w:pPr>
      <w:r w:rsidRPr="004414E4">
        <w:rPr>
          <w:rFonts w:ascii="Times New Roman" w:hAnsi="Times New Roman" w:cs="Times New Roman"/>
          <w:sz w:val="24"/>
          <w:szCs w:val="24"/>
        </w:rPr>
        <w:t>Malabar Gold &amp; Diamonds has over 325 stores across 11 countries. The company has stores located throughout India in states such as Maharashtra, Delhi, Gujarat, Andhra Pradesh, Haryana, Karnataka, Kerala, Tamil Nadu, Telangana, Odisha, Chhattisgarh, Uttar Pradesh, West Bengal, and Punjab. Besides India, it also has stores in Bahrain, Kuwait, Malaysia, Oman, Qatar, Saudi Arabia, Singapor</w:t>
      </w:r>
      <w:r>
        <w:rPr>
          <w:rFonts w:ascii="Times New Roman" w:hAnsi="Times New Roman" w:cs="Times New Roman"/>
          <w:sz w:val="24"/>
          <w:szCs w:val="24"/>
        </w:rPr>
        <w:t>e, UAE, USA, Canada, and UK.</w:t>
      </w:r>
    </w:p>
    <w:p w:rsidR="00F5472F" w:rsidRPr="004414E4" w:rsidRDefault="00F5472F" w:rsidP="005E1826">
      <w:pPr>
        <w:spacing w:after="0" w:line="360" w:lineRule="auto"/>
        <w:jc w:val="both"/>
        <w:rPr>
          <w:rFonts w:ascii="Times New Roman" w:hAnsi="Times New Roman" w:cs="Times New Roman"/>
          <w:b/>
          <w:sz w:val="24"/>
          <w:szCs w:val="24"/>
        </w:rPr>
      </w:pPr>
      <w:r w:rsidRPr="004414E4">
        <w:rPr>
          <w:rFonts w:ascii="Times New Roman" w:hAnsi="Times New Roman" w:cs="Times New Roman"/>
          <w:b/>
          <w:sz w:val="24"/>
          <w:szCs w:val="24"/>
        </w:rPr>
        <w:t>Offices</w:t>
      </w:r>
    </w:p>
    <w:p w:rsidR="00F5472F" w:rsidRPr="004414E4" w:rsidRDefault="00F5472F" w:rsidP="005E1826">
      <w:pPr>
        <w:spacing w:after="0" w:line="360" w:lineRule="auto"/>
        <w:jc w:val="both"/>
        <w:rPr>
          <w:rFonts w:ascii="Times New Roman" w:hAnsi="Times New Roman" w:cs="Times New Roman"/>
          <w:sz w:val="24"/>
          <w:szCs w:val="24"/>
        </w:rPr>
      </w:pPr>
      <w:r w:rsidRPr="004414E4">
        <w:rPr>
          <w:rFonts w:ascii="Times New Roman" w:hAnsi="Times New Roman" w:cs="Times New Roman"/>
          <w:sz w:val="24"/>
          <w:szCs w:val="24"/>
        </w:rPr>
        <w:t>The headquarters of Malabar Gold &amp; Diamonds is located in Kozhikode. The Malabar National Hub is the company’s office located in Mumbai from where the dome</w:t>
      </w:r>
      <w:r>
        <w:rPr>
          <w:rFonts w:ascii="Times New Roman" w:hAnsi="Times New Roman" w:cs="Times New Roman"/>
          <w:sz w:val="24"/>
          <w:szCs w:val="24"/>
        </w:rPr>
        <w:t xml:space="preserve">stic operations are handled. </w:t>
      </w:r>
      <w:r w:rsidRPr="004414E4">
        <w:rPr>
          <w:rFonts w:ascii="Times New Roman" w:hAnsi="Times New Roman" w:cs="Times New Roman"/>
          <w:sz w:val="24"/>
          <w:szCs w:val="24"/>
        </w:rPr>
        <w:t>The company oversee all of its non-India operations from Malabar International Hub at Dubai's G</w:t>
      </w:r>
      <w:r>
        <w:rPr>
          <w:rFonts w:ascii="Times New Roman" w:hAnsi="Times New Roman" w:cs="Times New Roman"/>
          <w:sz w:val="24"/>
          <w:szCs w:val="24"/>
        </w:rPr>
        <w:t>old Souk Extension in Deira.</w:t>
      </w:r>
    </w:p>
    <w:p w:rsidR="00F5472F" w:rsidRPr="004414E4" w:rsidRDefault="00F5472F" w:rsidP="005E1826">
      <w:pPr>
        <w:spacing w:after="0" w:line="360" w:lineRule="auto"/>
        <w:jc w:val="both"/>
        <w:rPr>
          <w:rFonts w:ascii="Times New Roman" w:hAnsi="Times New Roman" w:cs="Times New Roman"/>
          <w:b/>
          <w:sz w:val="24"/>
          <w:szCs w:val="24"/>
        </w:rPr>
      </w:pPr>
      <w:r w:rsidRPr="004414E4">
        <w:rPr>
          <w:rFonts w:ascii="Times New Roman" w:hAnsi="Times New Roman" w:cs="Times New Roman"/>
          <w:b/>
          <w:sz w:val="24"/>
          <w:szCs w:val="24"/>
        </w:rPr>
        <w:t>Brand ambassadors</w:t>
      </w:r>
    </w:p>
    <w:p w:rsidR="00F5472F" w:rsidRPr="004414E4" w:rsidRDefault="00F5472F" w:rsidP="005E1826">
      <w:pPr>
        <w:pStyle w:val="ListParagraph"/>
        <w:numPr>
          <w:ilvl w:val="0"/>
          <w:numId w:val="2"/>
        </w:numPr>
        <w:spacing w:after="0" w:line="360" w:lineRule="auto"/>
        <w:jc w:val="both"/>
        <w:rPr>
          <w:rFonts w:ascii="Times New Roman" w:hAnsi="Times New Roman" w:cs="Times New Roman"/>
          <w:sz w:val="24"/>
          <w:szCs w:val="24"/>
        </w:rPr>
      </w:pPr>
      <w:r w:rsidRPr="004414E4">
        <w:rPr>
          <w:rFonts w:ascii="Times New Roman" w:hAnsi="Times New Roman" w:cs="Times New Roman"/>
          <w:sz w:val="24"/>
          <w:szCs w:val="24"/>
        </w:rPr>
        <w:t>N. T. Rama Rao Jr.</w:t>
      </w:r>
    </w:p>
    <w:p w:rsidR="00F5472F" w:rsidRPr="004414E4" w:rsidRDefault="00F5472F" w:rsidP="005E1826">
      <w:pPr>
        <w:pStyle w:val="ListParagraph"/>
        <w:numPr>
          <w:ilvl w:val="0"/>
          <w:numId w:val="2"/>
        </w:numPr>
        <w:spacing w:after="0" w:line="360" w:lineRule="auto"/>
        <w:jc w:val="both"/>
        <w:rPr>
          <w:rFonts w:ascii="Times New Roman" w:hAnsi="Times New Roman" w:cs="Times New Roman"/>
          <w:sz w:val="24"/>
          <w:szCs w:val="24"/>
        </w:rPr>
      </w:pPr>
      <w:r w:rsidRPr="004414E4">
        <w:rPr>
          <w:rFonts w:ascii="Times New Roman" w:hAnsi="Times New Roman" w:cs="Times New Roman"/>
          <w:sz w:val="24"/>
          <w:szCs w:val="24"/>
        </w:rPr>
        <w:t>Anil Kapoor</w:t>
      </w:r>
    </w:p>
    <w:p w:rsidR="00F5472F" w:rsidRPr="004414E4" w:rsidRDefault="00F5472F" w:rsidP="005E1826">
      <w:pPr>
        <w:pStyle w:val="ListParagraph"/>
        <w:numPr>
          <w:ilvl w:val="0"/>
          <w:numId w:val="2"/>
        </w:numPr>
        <w:spacing w:after="0" w:line="360" w:lineRule="auto"/>
        <w:jc w:val="both"/>
        <w:rPr>
          <w:rFonts w:ascii="Times New Roman" w:hAnsi="Times New Roman" w:cs="Times New Roman"/>
          <w:sz w:val="24"/>
          <w:szCs w:val="24"/>
        </w:rPr>
      </w:pPr>
      <w:r w:rsidRPr="004414E4">
        <w:rPr>
          <w:rFonts w:ascii="Times New Roman" w:hAnsi="Times New Roman" w:cs="Times New Roman"/>
          <w:sz w:val="24"/>
          <w:szCs w:val="24"/>
        </w:rPr>
        <w:t>Karthi</w:t>
      </w:r>
    </w:p>
    <w:p w:rsidR="00F5472F" w:rsidRPr="004414E4" w:rsidRDefault="00F5472F" w:rsidP="005E1826">
      <w:pPr>
        <w:pStyle w:val="ListParagraph"/>
        <w:numPr>
          <w:ilvl w:val="0"/>
          <w:numId w:val="2"/>
        </w:numPr>
        <w:spacing w:after="0" w:line="360" w:lineRule="auto"/>
        <w:jc w:val="both"/>
        <w:rPr>
          <w:rFonts w:ascii="Times New Roman" w:hAnsi="Times New Roman" w:cs="Times New Roman"/>
          <w:sz w:val="24"/>
          <w:szCs w:val="24"/>
        </w:rPr>
      </w:pPr>
      <w:r w:rsidRPr="004414E4">
        <w:rPr>
          <w:rFonts w:ascii="Times New Roman" w:hAnsi="Times New Roman" w:cs="Times New Roman"/>
          <w:sz w:val="24"/>
          <w:szCs w:val="24"/>
        </w:rPr>
        <w:t>Alia Bhatt</w:t>
      </w:r>
    </w:p>
    <w:p w:rsidR="00F5472F" w:rsidRPr="004414E4" w:rsidRDefault="00F5472F" w:rsidP="005E1826">
      <w:pPr>
        <w:pStyle w:val="ListParagraph"/>
        <w:numPr>
          <w:ilvl w:val="0"/>
          <w:numId w:val="2"/>
        </w:numPr>
        <w:spacing w:after="0" w:line="360" w:lineRule="auto"/>
        <w:jc w:val="both"/>
        <w:rPr>
          <w:rFonts w:ascii="Times New Roman" w:hAnsi="Times New Roman" w:cs="Times New Roman"/>
          <w:sz w:val="24"/>
          <w:szCs w:val="24"/>
        </w:rPr>
      </w:pPr>
      <w:r w:rsidRPr="004414E4">
        <w:rPr>
          <w:rFonts w:ascii="Times New Roman" w:hAnsi="Times New Roman" w:cs="Times New Roman"/>
          <w:sz w:val="24"/>
          <w:szCs w:val="24"/>
        </w:rPr>
        <w:t>Kareena Kapoor</w:t>
      </w:r>
    </w:p>
    <w:p w:rsidR="00F5472F" w:rsidRPr="004414E4" w:rsidRDefault="00F5472F" w:rsidP="005E1826">
      <w:pPr>
        <w:pStyle w:val="ListParagraph"/>
        <w:numPr>
          <w:ilvl w:val="0"/>
          <w:numId w:val="2"/>
        </w:numPr>
        <w:spacing w:after="0" w:line="360" w:lineRule="auto"/>
        <w:jc w:val="both"/>
        <w:rPr>
          <w:rFonts w:ascii="Times New Roman" w:hAnsi="Times New Roman" w:cs="Times New Roman"/>
          <w:sz w:val="24"/>
          <w:szCs w:val="24"/>
        </w:rPr>
      </w:pPr>
      <w:r w:rsidRPr="004414E4">
        <w:rPr>
          <w:rFonts w:ascii="Times New Roman" w:hAnsi="Times New Roman" w:cs="Times New Roman"/>
          <w:sz w:val="24"/>
          <w:szCs w:val="24"/>
        </w:rPr>
        <w:t>Tamannaah Bhatia</w:t>
      </w:r>
    </w:p>
    <w:p w:rsidR="00F5472F" w:rsidRPr="004414E4" w:rsidRDefault="00F5472F" w:rsidP="005E1826">
      <w:pPr>
        <w:pStyle w:val="ListParagraph"/>
        <w:numPr>
          <w:ilvl w:val="0"/>
          <w:numId w:val="2"/>
        </w:numPr>
        <w:spacing w:after="0" w:line="360" w:lineRule="auto"/>
        <w:jc w:val="both"/>
        <w:rPr>
          <w:rFonts w:ascii="Times New Roman" w:hAnsi="Times New Roman" w:cs="Times New Roman"/>
          <w:sz w:val="24"/>
          <w:szCs w:val="24"/>
        </w:rPr>
      </w:pPr>
      <w:r w:rsidRPr="004414E4">
        <w:rPr>
          <w:rFonts w:ascii="Times New Roman" w:hAnsi="Times New Roman" w:cs="Times New Roman"/>
          <w:sz w:val="24"/>
          <w:szCs w:val="24"/>
        </w:rPr>
        <w:t>Manushi Chhillar</w:t>
      </w:r>
    </w:p>
    <w:p w:rsidR="00F5472F" w:rsidRPr="004414E4" w:rsidRDefault="00F5472F" w:rsidP="005E1826">
      <w:pPr>
        <w:spacing w:after="0" w:line="360" w:lineRule="auto"/>
        <w:jc w:val="both"/>
        <w:rPr>
          <w:rFonts w:ascii="Times New Roman" w:hAnsi="Times New Roman" w:cs="Times New Roman"/>
          <w:b/>
          <w:sz w:val="24"/>
          <w:szCs w:val="24"/>
        </w:rPr>
      </w:pPr>
      <w:r w:rsidRPr="004414E4">
        <w:rPr>
          <w:rFonts w:ascii="Times New Roman" w:hAnsi="Times New Roman" w:cs="Times New Roman"/>
          <w:b/>
          <w:sz w:val="24"/>
          <w:szCs w:val="24"/>
        </w:rPr>
        <w:t>Milestones</w:t>
      </w:r>
    </w:p>
    <w:p w:rsidR="00F5472F" w:rsidRPr="004414E4" w:rsidRDefault="00F5472F" w:rsidP="005E1826">
      <w:pPr>
        <w:spacing w:after="0" w:line="360" w:lineRule="auto"/>
        <w:jc w:val="both"/>
        <w:rPr>
          <w:rFonts w:ascii="Times New Roman" w:hAnsi="Times New Roman" w:cs="Times New Roman"/>
          <w:sz w:val="24"/>
          <w:szCs w:val="24"/>
        </w:rPr>
      </w:pPr>
      <w:r w:rsidRPr="004414E4">
        <w:rPr>
          <w:rFonts w:ascii="Times New Roman" w:hAnsi="Times New Roman" w:cs="Times New Roman"/>
          <w:sz w:val="24"/>
          <w:szCs w:val="24"/>
        </w:rPr>
        <w:t>Malabar Gold &amp; Diamonds was one of the manufacturing concessionaries of the “Dubai Celebration Chain” that set a new Guinness World Records in 201</w:t>
      </w:r>
      <w:r w:rsidR="005E1826">
        <w:rPr>
          <w:rFonts w:ascii="Times New Roman" w:hAnsi="Times New Roman" w:cs="Times New Roman"/>
          <w:sz w:val="24"/>
          <w:szCs w:val="24"/>
        </w:rPr>
        <w:t>4.</w:t>
      </w:r>
      <w:r w:rsidRPr="004414E4">
        <w:rPr>
          <w:rFonts w:ascii="Times New Roman" w:hAnsi="Times New Roman" w:cs="Times New Roman"/>
          <w:sz w:val="24"/>
          <w:szCs w:val="24"/>
        </w:rPr>
        <w:t xml:space="preserve"> The </w:t>
      </w:r>
      <w:r w:rsidR="005E1826">
        <w:rPr>
          <w:rFonts w:ascii="Times New Roman" w:hAnsi="Times New Roman" w:cs="Times New Roman"/>
          <w:sz w:val="24"/>
          <w:szCs w:val="24"/>
        </w:rPr>
        <w:t>4.</w:t>
      </w:r>
      <w:r w:rsidRPr="004414E4">
        <w:rPr>
          <w:rFonts w:ascii="Times New Roman" w:hAnsi="Times New Roman" w:cs="Times New Roman"/>
          <w:sz w:val="24"/>
          <w:szCs w:val="24"/>
        </w:rPr>
        <w:t>52 km long chain weighed 240 kilograms a</w:t>
      </w:r>
      <w:r>
        <w:rPr>
          <w:rFonts w:ascii="Times New Roman" w:hAnsi="Times New Roman" w:cs="Times New Roman"/>
          <w:sz w:val="24"/>
          <w:szCs w:val="24"/>
        </w:rPr>
        <w:t>nd had over 4 million links.</w:t>
      </w:r>
      <w:r w:rsidRPr="004414E4">
        <w:rPr>
          <w:rFonts w:ascii="Times New Roman" w:hAnsi="Times New Roman" w:cs="Times New Roman"/>
          <w:sz w:val="24"/>
          <w:szCs w:val="24"/>
        </w:rPr>
        <w:t xml:space="preserve"> Malabar Gold &amp; Diamonds c</w:t>
      </w:r>
      <w:r>
        <w:rPr>
          <w:rFonts w:ascii="Times New Roman" w:hAnsi="Times New Roman" w:cs="Times New Roman"/>
          <w:sz w:val="24"/>
          <w:szCs w:val="24"/>
        </w:rPr>
        <w:t xml:space="preserve">reated 2.5 km of the chain. </w:t>
      </w:r>
      <w:r w:rsidRPr="004414E4">
        <w:rPr>
          <w:rFonts w:ascii="Times New Roman" w:hAnsi="Times New Roman" w:cs="Times New Roman"/>
          <w:sz w:val="24"/>
          <w:szCs w:val="24"/>
        </w:rPr>
        <w:t xml:space="preserve">It was completely handcrafted and the company </w:t>
      </w:r>
      <w:r>
        <w:rPr>
          <w:rFonts w:ascii="Times New Roman" w:hAnsi="Times New Roman" w:cs="Times New Roman"/>
          <w:sz w:val="24"/>
          <w:szCs w:val="24"/>
        </w:rPr>
        <w:t>created 2.5 km of the chain.</w:t>
      </w:r>
      <w:r w:rsidRPr="004414E4">
        <w:rPr>
          <w:rFonts w:ascii="Times New Roman" w:hAnsi="Times New Roman" w:cs="Times New Roman"/>
          <w:sz w:val="24"/>
          <w:szCs w:val="24"/>
        </w:rPr>
        <w:t xml:space="preserve"> The Dubai Celebration Chain was presented at the 2</w:t>
      </w:r>
      <w:r>
        <w:rPr>
          <w:rFonts w:ascii="Times New Roman" w:hAnsi="Times New Roman" w:cs="Times New Roman"/>
          <w:sz w:val="24"/>
          <w:szCs w:val="24"/>
        </w:rPr>
        <w:t>015 Dubai Shopping Festival.</w:t>
      </w:r>
    </w:p>
    <w:p w:rsidR="00F5472F" w:rsidRDefault="00F5472F" w:rsidP="005E1826">
      <w:pPr>
        <w:spacing w:after="0" w:line="360" w:lineRule="auto"/>
        <w:jc w:val="both"/>
        <w:rPr>
          <w:rFonts w:ascii="Times New Roman" w:hAnsi="Times New Roman" w:cs="Times New Roman"/>
          <w:sz w:val="24"/>
          <w:szCs w:val="24"/>
        </w:rPr>
      </w:pPr>
      <w:r w:rsidRPr="004414E4">
        <w:rPr>
          <w:rFonts w:ascii="Times New Roman" w:hAnsi="Times New Roman" w:cs="Times New Roman"/>
          <w:sz w:val="24"/>
          <w:szCs w:val="24"/>
        </w:rPr>
        <w:t>In 2018, Malabar Gold &amp; Diamonds opened 11 stores in 6 countries in a single day creat</w:t>
      </w:r>
      <w:r>
        <w:rPr>
          <w:rFonts w:ascii="Times New Roman" w:hAnsi="Times New Roman" w:cs="Times New Roman"/>
          <w:sz w:val="24"/>
          <w:szCs w:val="24"/>
        </w:rPr>
        <w:t>ing a record in the process.</w:t>
      </w:r>
      <w:r w:rsidRPr="004414E4">
        <w:rPr>
          <w:rFonts w:ascii="Times New Roman" w:hAnsi="Times New Roman" w:cs="Times New Roman"/>
          <w:sz w:val="24"/>
          <w:szCs w:val="24"/>
        </w:rPr>
        <w:t xml:space="preserve"> As a part of the celebrations, Bollywood actor Anil Kapoor inaugurated the out</w:t>
      </w:r>
      <w:r>
        <w:rPr>
          <w:rFonts w:ascii="Times New Roman" w:hAnsi="Times New Roman" w:cs="Times New Roman"/>
          <w:sz w:val="24"/>
          <w:szCs w:val="24"/>
        </w:rPr>
        <w:t>let at Al Hazana Lulu Dubai.</w:t>
      </w:r>
      <w:r w:rsidRPr="004414E4">
        <w:rPr>
          <w:rFonts w:ascii="Times New Roman" w:hAnsi="Times New Roman" w:cs="Times New Roman"/>
          <w:sz w:val="24"/>
          <w:szCs w:val="24"/>
        </w:rPr>
        <w:t xml:space="preserve"> The actor also appeared in the ‘’Malabar Promises’’, produced by Malabar Gold &amp; Diamonds. In 2020, the company launched the One India One Gold Rate, an initiative offering uniform gold rate across </w:t>
      </w:r>
      <w:r w:rsidRPr="004414E4">
        <w:rPr>
          <w:rFonts w:ascii="Times New Roman" w:hAnsi="Times New Roman" w:cs="Times New Roman"/>
          <w:sz w:val="24"/>
          <w:szCs w:val="24"/>
        </w:rPr>
        <w:lastRenderedPageBreak/>
        <w:t>all states in the country and responsible sourced gold without compromising on the qua</w:t>
      </w:r>
      <w:r>
        <w:rPr>
          <w:rFonts w:ascii="Times New Roman" w:hAnsi="Times New Roman" w:cs="Times New Roman"/>
          <w:sz w:val="24"/>
          <w:szCs w:val="24"/>
        </w:rPr>
        <w:t>lity and purity of gold.</w:t>
      </w:r>
      <w:r w:rsidRPr="004414E4">
        <w:rPr>
          <w:rFonts w:ascii="Times New Roman" w:hAnsi="Times New Roman" w:cs="Times New Roman"/>
          <w:sz w:val="24"/>
          <w:szCs w:val="24"/>
        </w:rPr>
        <w:t xml:space="preserve"> In May 2022, Malabar Gold &amp; Diamonds became one of the first beneficiaries of India-UAE CEPA when it received the permission to export jewelry from India to </w:t>
      </w:r>
      <w:r>
        <w:rPr>
          <w:rFonts w:ascii="Times New Roman" w:hAnsi="Times New Roman" w:cs="Times New Roman"/>
          <w:sz w:val="24"/>
          <w:szCs w:val="24"/>
        </w:rPr>
        <w:t>the UAE with tax concession.</w:t>
      </w:r>
    </w:p>
    <w:p w:rsidR="00F5472F" w:rsidRPr="00642405" w:rsidRDefault="005E1826" w:rsidP="00FA2DCF">
      <w:pPr>
        <w:pStyle w:val="Heading3"/>
        <w:spacing w:line="360" w:lineRule="auto"/>
        <w:jc w:val="both"/>
        <w:rPr>
          <w:rFonts w:ascii="Times New Roman" w:hAnsi="Times New Roman" w:cs="Times New Roman"/>
          <w:color w:val="auto"/>
          <w:sz w:val="28"/>
          <w:szCs w:val="24"/>
        </w:rPr>
      </w:pPr>
      <w:r>
        <w:rPr>
          <w:rFonts w:ascii="Times New Roman" w:hAnsi="Times New Roman" w:cs="Times New Roman"/>
          <w:color w:val="auto"/>
          <w:sz w:val="28"/>
          <w:szCs w:val="24"/>
        </w:rPr>
        <w:t xml:space="preserve">3.4 </w:t>
      </w:r>
      <w:r w:rsidR="00F5472F" w:rsidRPr="00642405">
        <w:rPr>
          <w:rFonts w:ascii="Times New Roman" w:hAnsi="Times New Roman" w:cs="Times New Roman"/>
          <w:color w:val="auto"/>
          <w:sz w:val="28"/>
          <w:szCs w:val="24"/>
        </w:rPr>
        <w:t xml:space="preserve">DEPARTMENTAL STUDIES </w:t>
      </w:r>
    </w:p>
    <w:p w:rsidR="00F5472F" w:rsidRPr="00642405" w:rsidRDefault="00F5472F" w:rsidP="00FA2DCF">
      <w:pPr>
        <w:pStyle w:val="Heading3"/>
        <w:spacing w:line="360" w:lineRule="auto"/>
        <w:jc w:val="both"/>
        <w:rPr>
          <w:rFonts w:ascii="Times New Roman" w:hAnsi="Times New Roman" w:cs="Times New Roman"/>
          <w:color w:val="auto"/>
          <w:sz w:val="24"/>
          <w:szCs w:val="24"/>
        </w:rPr>
      </w:pPr>
      <w:r w:rsidRPr="00642405">
        <w:rPr>
          <w:rFonts w:ascii="Times New Roman" w:hAnsi="Times New Roman" w:cs="Times New Roman"/>
          <w:color w:val="auto"/>
          <w:sz w:val="24"/>
          <w:szCs w:val="24"/>
        </w:rPr>
        <w:t xml:space="preserve">1. </w:t>
      </w:r>
      <w:r w:rsidRPr="00642405">
        <w:rPr>
          <w:rStyle w:val="Strong"/>
          <w:rFonts w:ascii="Times New Roman" w:hAnsi="Times New Roman" w:cs="Times New Roman"/>
          <w:color w:val="auto"/>
          <w:sz w:val="24"/>
          <w:szCs w:val="24"/>
        </w:rPr>
        <w:t>Project Management Department</w:t>
      </w:r>
    </w:p>
    <w:p w:rsidR="00F5472F" w:rsidRPr="00642405" w:rsidRDefault="00F5472F" w:rsidP="00FA2DCF">
      <w:pPr>
        <w:pStyle w:val="NormalWeb"/>
        <w:spacing w:before="200" w:beforeAutospacing="0" w:after="0" w:afterAutospacing="0" w:line="360" w:lineRule="auto"/>
        <w:jc w:val="both"/>
      </w:pPr>
      <w:r w:rsidRPr="00642405">
        <w:rPr>
          <w:rStyle w:val="Strong"/>
        </w:rPr>
        <w:t>Roles and Responsibilities</w:t>
      </w:r>
      <w:r w:rsidRPr="00642405">
        <w:t>:</w:t>
      </w:r>
    </w:p>
    <w:p w:rsidR="00F5472F" w:rsidRPr="00642405" w:rsidRDefault="00F5472F" w:rsidP="00FA2DCF">
      <w:pPr>
        <w:numPr>
          <w:ilvl w:val="0"/>
          <w:numId w:val="21"/>
        </w:numPr>
        <w:spacing w:before="200" w:after="0" w:line="360" w:lineRule="auto"/>
        <w:jc w:val="both"/>
        <w:rPr>
          <w:rFonts w:ascii="Times New Roman" w:hAnsi="Times New Roman" w:cs="Times New Roman"/>
          <w:sz w:val="24"/>
          <w:szCs w:val="24"/>
        </w:rPr>
      </w:pPr>
      <w:r w:rsidRPr="00642405">
        <w:rPr>
          <w:rStyle w:val="Strong"/>
          <w:rFonts w:ascii="Times New Roman" w:hAnsi="Times New Roman" w:cs="Times New Roman"/>
          <w:sz w:val="24"/>
          <w:szCs w:val="24"/>
        </w:rPr>
        <w:t>Project Planning</w:t>
      </w:r>
      <w:r w:rsidRPr="00642405">
        <w:rPr>
          <w:rFonts w:ascii="Times New Roman" w:hAnsi="Times New Roman" w:cs="Times New Roman"/>
          <w:sz w:val="24"/>
          <w:szCs w:val="24"/>
        </w:rPr>
        <w:t>: Responsible for developing project plans, timelines, and resource allocation.</w:t>
      </w:r>
    </w:p>
    <w:p w:rsidR="00F5472F" w:rsidRPr="00642405" w:rsidRDefault="00F5472F" w:rsidP="00FA2DCF">
      <w:pPr>
        <w:numPr>
          <w:ilvl w:val="0"/>
          <w:numId w:val="21"/>
        </w:numPr>
        <w:spacing w:before="200" w:after="0" w:line="360" w:lineRule="auto"/>
        <w:jc w:val="both"/>
        <w:rPr>
          <w:rFonts w:ascii="Times New Roman" w:hAnsi="Times New Roman" w:cs="Times New Roman"/>
          <w:sz w:val="24"/>
          <w:szCs w:val="24"/>
        </w:rPr>
      </w:pPr>
      <w:r w:rsidRPr="00642405">
        <w:rPr>
          <w:rStyle w:val="Strong"/>
          <w:rFonts w:ascii="Times New Roman" w:hAnsi="Times New Roman" w:cs="Times New Roman"/>
          <w:sz w:val="24"/>
          <w:szCs w:val="24"/>
        </w:rPr>
        <w:t>Execution</w:t>
      </w:r>
      <w:r w:rsidRPr="00642405">
        <w:rPr>
          <w:rFonts w:ascii="Times New Roman" w:hAnsi="Times New Roman" w:cs="Times New Roman"/>
          <w:sz w:val="24"/>
          <w:szCs w:val="24"/>
        </w:rPr>
        <w:t>: Overseeing the construction processes, ensuring adherence to project schedules and budgets.</w:t>
      </w:r>
    </w:p>
    <w:p w:rsidR="00F5472F" w:rsidRPr="00642405" w:rsidRDefault="00F5472F" w:rsidP="00FA2DCF">
      <w:pPr>
        <w:numPr>
          <w:ilvl w:val="0"/>
          <w:numId w:val="21"/>
        </w:numPr>
        <w:spacing w:before="200" w:after="0" w:line="360" w:lineRule="auto"/>
        <w:jc w:val="both"/>
        <w:rPr>
          <w:rFonts w:ascii="Times New Roman" w:hAnsi="Times New Roman" w:cs="Times New Roman"/>
          <w:sz w:val="24"/>
          <w:szCs w:val="24"/>
        </w:rPr>
      </w:pPr>
      <w:r w:rsidRPr="00642405">
        <w:rPr>
          <w:rStyle w:val="Strong"/>
          <w:rFonts w:ascii="Times New Roman" w:hAnsi="Times New Roman" w:cs="Times New Roman"/>
          <w:sz w:val="24"/>
          <w:szCs w:val="24"/>
        </w:rPr>
        <w:t>Quality Control</w:t>
      </w:r>
      <w:r w:rsidRPr="00642405">
        <w:rPr>
          <w:rFonts w:ascii="Times New Roman" w:hAnsi="Times New Roman" w:cs="Times New Roman"/>
          <w:sz w:val="24"/>
          <w:szCs w:val="24"/>
        </w:rPr>
        <w:t>: Implementing quality assurance protocols to ensure compliance with industry standards and client specifications.</w:t>
      </w:r>
    </w:p>
    <w:p w:rsidR="00F5472F" w:rsidRPr="00642405" w:rsidRDefault="00F5472F" w:rsidP="00FA2DCF">
      <w:pPr>
        <w:numPr>
          <w:ilvl w:val="0"/>
          <w:numId w:val="21"/>
        </w:numPr>
        <w:spacing w:before="200" w:after="0" w:line="360" w:lineRule="auto"/>
        <w:jc w:val="both"/>
        <w:rPr>
          <w:rFonts w:ascii="Times New Roman" w:hAnsi="Times New Roman" w:cs="Times New Roman"/>
          <w:sz w:val="24"/>
          <w:szCs w:val="24"/>
        </w:rPr>
      </w:pPr>
      <w:r w:rsidRPr="00642405">
        <w:rPr>
          <w:rStyle w:val="Strong"/>
          <w:rFonts w:ascii="Times New Roman" w:hAnsi="Times New Roman" w:cs="Times New Roman"/>
          <w:sz w:val="24"/>
          <w:szCs w:val="24"/>
        </w:rPr>
        <w:t>Risk Management</w:t>
      </w:r>
      <w:r w:rsidRPr="00642405">
        <w:rPr>
          <w:rFonts w:ascii="Times New Roman" w:hAnsi="Times New Roman" w:cs="Times New Roman"/>
          <w:sz w:val="24"/>
          <w:szCs w:val="24"/>
        </w:rPr>
        <w:t>: Identifying potential project risks and developing mitigation strategies to address them.</w:t>
      </w:r>
    </w:p>
    <w:p w:rsidR="00F5472F" w:rsidRPr="00642405" w:rsidRDefault="00F5472F" w:rsidP="00FA2DCF">
      <w:pPr>
        <w:pStyle w:val="NormalWeb"/>
        <w:spacing w:before="200" w:beforeAutospacing="0" w:after="0" w:afterAutospacing="0" w:line="360" w:lineRule="auto"/>
        <w:jc w:val="both"/>
      </w:pPr>
      <w:r w:rsidRPr="00642405">
        <w:rPr>
          <w:rStyle w:val="Strong"/>
        </w:rPr>
        <w:t>Contribution to Success</w:t>
      </w:r>
      <w:r w:rsidRPr="00642405">
        <w:t>: The Project Management Department is crucial for delivering projects on time and within budget, thereby enhancing customer satisfaction and the company’s reputation.</w:t>
      </w:r>
    </w:p>
    <w:p w:rsidR="00F5472F" w:rsidRPr="00642405" w:rsidRDefault="00F5472F" w:rsidP="00FA2DCF">
      <w:pPr>
        <w:pStyle w:val="Heading3"/>
        <w:spacing w:line="360" w:lineRule="auto"/>
        <w:jc w:val="both"/>
        <w:rPr>
          <w:rFonts w:ascii="Times New Roman" w:hAnsi="Times New Roman" w:cs="Times New Roman"/>
          <w:color w:val="auto"/>
          <w:sz w:val="24"/>
          <w:szCs w:val="24"/>
        </w:rPr>
      </w:pPr>
      <w:r w:rsidRPr="00642405">
        <w:rPr>
          <w:rFonts w:ascii="Times New Roman" w:hAnsi="Times New Roman" w:cs="Times New Roman"/>
          <w:color w:val="auto"/>
          <w:sz w:val="24"/>
          <w:szCs w:val="24"/>
        </w:rPr>
        <w:t xml:space="preserve">2. </w:t>
      </w:r>
      <w:r w:rsidRPr="00642405">
        <w:rPr>
          <w:rStyle w:val="Strong"/>
          <w:rFonts w:ascii="Times New Roman" w:hAnsi="Times New Roman" w:cs="Times New Roman"/>
          <w:color w:val="auto"/>
          <w:sz w:val="24"/>
          <w:szCs w:val="24"/>
        </w:rPr>
        <w:t>Sales and Marketing Department</w:t>
      </w:r>
    </w:p>
    <w:p w:rsidR="00F5472F" w:rsidRPr="00642405" w:rsidRDefault="00F5472F" w:rsidP="00FA2DCF">
      <w:pPr>
        <w:pStyle w:val="NormalWeb"/>
        <w:spacing w:before="200" w:beforeAutospacing="0" w:after="0" w:afterAutospacing="0" w:line="360" w:lineRule="auto"/>
        <w:jc w:val="both"/>
      </w:pPr>
      <w:r w:rsidRPr="00642405">
        <w:rPr>
          <w:rStyle w:val="Strong"/>
        </w:rPr>
        <w:t>Roles and Responsibilities</w:t>
      </w:r>
      <w:r w:rsidRPr="00642405">
        <w:t>:</w:t>
      </w:r>
    </w:p>
    <w:p w:rsidR="00F5472F" w:rsidRPr="00642405" w:rsidRDefault="00F5472F" w:rsidP="00FA2DCF">
      <w:pPr>
        <w:numPr>
          <w:ilvl w:val="0"/>
          <w:numId w:val="22"/>
        </w:numPr>
        <w:spacing w:before="200" w:after="0" w:line="360" w:lineRule="auto"/>
        <w:jc w:val="both"/>
        <w:rPr>
          <w:rFonts w:ascii="Times New Roman" w:hAnsi="Times New Roman" w:cs="Times New Roman"/>
          <w:sz w:val="24"/>
          <w:szCs w:val="24"/>
        </w:rPr>
      </w:pPr>
      <w:r w:rsidRPr="00642405">
        <w:rPr>
          <w:rStyle w:val="Strong"/>
          <w:rFonts w:ascii="Times New Roman" w:hAnsi="Times New Roman" w:cs="Times New Roman"/>
          <w:sz w:val="24"/>
          <w:szCs w:val="24"/>
        </w:rPr>
        <w:t>Market Research</w:t>
      </w:r>
      <w:r w:rsidRPr="00642405">
        <w:rPr>
          <w:rFonts w:ascii="Times New Roman" w:hAnsi="Times New Roman" w:cs="Times New Roman"/>
          <w:sz w:val="24"/>
          <w:szCs w:val="24"/>
        </w:rPr>
        <w:t>: Analyzing market trends, customer preferences, and competitive dynamics to inform marketing strategies.</w:t>
      </w:r>
    </w:p>
    <w:p w:rsidR="00F5472F" w:rsidRPr="00642405" w:rsidRDefault="00F5472F" w:rsidP="00FA2DCF">
      <w:pPr>
        <w:numPr>
          <w:ilvl w:val="0"/>
          <w:numId w:val="22"/>
        </w:numPr>
        <w:spacing w:before="200" w:after="0" w:line="360" w:lineRule="auto"/>
        <w:jc w:val="both"/>
        <w:rPr>
          <w:rFonts w:ascii="Times New Roman" w:hAnsi="Times New Roman" w:cs="Times New Roman"/>
          <w:sz w:val="24"/>
          <w:szCs w:val="24"/>
        </w:rPr>
      </w:pPr>
      <w:r w:rsidRPr="00642405">
        <w:rPr>
          <w:rStyle w:val="Strong"/>
          <w:rFonts w:ascii="Times New Roman" w:hAnsi="Times New Roman" w:cs="Times New Roman"/>
          <w:sz w:val="24"/>
          <w:szCs w:val="24"/>
        </w:rPr>
        <w:t>Brand Management</w:t>
      </w:r>
      <w:r w:rsidRPr="00642405">
        <w:rPr>
          <w:rFonts w:ascii="Times New Roman" w:hAnsi="Times New Roman" w:cs="Times New Roman"/>
          <w:sz w:val="24"/>
          <w:szCs w:val="24"/>
        </w:rPr>
        <w:t>: Building and promoting the Malabar Builders brand through various channels, including digital marketing, advertising, and public relations.</w:t>
      </w:r>
    </w:p>
    <w:p w:rsidR="00F5472F" w:rsidRPr="00642405" w:rsidRDefault="00F5472F" w:rsidP="00FA2DCF">
      <w:pPr>
        <w:numPr>
          <w:ilvl w:val="0"/>
          <w:numId w:val="22"/>
        </w:numPr>
        <w:spacing w:before="200" w:after="0" w:line="360" w:lineRule="auto"/>
        <w:jc w:val="both"/>
        <w:rPr>
          <w:rFonts w:ascii="Times New Roman" w:hAnsi="Times New Roman" w:cs="Times New Roman"/>
          <w:sz w:val="24"/>
          <w:szCs w:val="24"/>
        </w:rPr>
      </w:pPr>
      <w:r w:rsidRPr="00642405">
        <w:rPr>
          <w:rStyle w:val="Strong"/>
          <w:rFonts w:ascii="Times New Roman" w:hAnsi="Times New Roman" w:cs="Times New Roman"/>
          <w:sz w:val="24"/>
          <w:szCs w:val="24"/>
        </w:rPr>
        <w:lastRenderedPageBreak/>
        <w:t>Lead Generation</w:t>
      </w:r>
      <w:r w:rsidRPr="00642405">
        <w:rPr>
          <w:rFonts w:ascii="Times New Roman" w:hAnsi="Times New Roman" w:cs="Times New Roman"/>
          <w:sz w:val="24"/>
          <w:szCs w:val="24"/>
        </w:rPr>
        <w:t>: Identifying potential clients and generating leads through networking, events, and online platforms.</w:t>
      </w:r>
    </w:p>
    <w:p w:rsidR="00F5472F" w:rsidRPr="00642405" w:rsidRDefault="00F5472F" w:rsidP="00FA2DCF">
      <w:pPr>
        <w:numPr>
          <w:ilvl w:val="0"/>
          <w:numId w:val="22"/>
        </w:numPr>
        <w:spacing w:before="200" w:after="0" w:line="360" w:lineRule="auto"/>
        <w:jc w:val="both"/>
        <w:rPr>
          <w:rFonts w:ascii="Times New Roman" w:hAnsi="Times New Roman" w:cs="Times New Roman"/>
          <w:sz w:val="24"/>
          <w:szCs w:val="24"/>
        </w:rPr>
      </w:pPr>
      <w:r w:rsidRPr="00642405">
        <w:rPr>
          <w:rStyle w:val="Strong"/>
          <w:rFonts w:ascii="Times New Roman" w:hAnsi="Times New Roman" w:cs="Times New Roman"/>
          <w:sz w:val="24"/>
          <w:szCs w:val="24"/>
        </w:rPr>
        <w:t>Customer Relationship Management</w:t>
      </w:r>
      <w:r w:rsidRPr="00642405">
        <w:rPr>
          <w:rFonts w:ascii="Times New Roman" w:hAnsi="Times New Roman" w:cs="Times New Roman"/>
          <w:sz w:val="24"/>
          <w:szCs w:val="24"/>
        </w:rPr>
        <w:t>: Maintaining strong relationships with clients, addressing their needs, and ensuring post-sale support.</w:t>
      </w:r>
    </w:p>
    <w:p w:rsidR="00F5472F" w:rsidRPr="00642405" w:rsidRDefault="00F5472F" w:rsidP="00FA2DCF">
      <w:pPr>
        <w:pStyle w:val="NormalWeb"/>
        <w:spacing w:before="200" w:beforeAutospacing="0" w:after="0" w:afterAutospacing="0" w:line="360" w:lineRule="auto"/>
        <w:jc w:val="both"/>
      </w:pPr>
      <w:r w:rsidRPr="00642405">
        <w:rPr>
          <w:rStyle w:val="Strong"/>
        </w:rPr>
        <w:t>Contribution to Success</w:t>
      </w:r>
      <w:r w:rsidRPr="00642405">
        <w:t>: This department drives revenue growth by attracting new customers and retaining existing ones, ultimately contributing to the company’s market share expansion.</w:t>
      </w:r>
    </w:p>
    <w:p w:rsidR="00F5472F" w:rsidRPr="00642405" w:rsidRDefault="00F5472F" w:rsidP="00FA2DCF">
      <w:pPr>
        <w:pStyle w:val="Heading3"/>
        <w:spacing w:line="360" w:lineRule="auto"/>
        <w:jc w:val="both"/>
        <w:rPr>
          <w:rFonts w:ascii="Times New Roman" w:hAnsi="Times New Roman" w:cs="Times New Roman"/>
          <w:color w:val="auto"/>
          <w:sz w:val="24"/>
          <w:szCs w:val="24"/>
        </w:rPr>
      </w:pPr>
      <w:r w:rsidRPr="00642405">
        <w:rPr>
          <w:rFonts w:ascii="Times New Roman" w:hAnsi="Times New Roman" w:cs="Times New Roman"/>
          <w:color w:val="auto"/>
          <w:sz w:val="24"/>
          <w:szCs w:val="24"/>
        </w:rPr>
        <w:t xml:space="preserve">3. </w:t>
      </w:r>
      <w:r w:rsidRPr="00642405">
        <w:rPr>
          <w:rStyle w:val="Strong"/>
          <w:rFonts w:ascii="Times New Roman" w:hAnsi="Times New Roman" w:cs="Times New Roman"/>
          <w:color w:val="auto"/>
          <w:sz w:val="24"/>
          <w:szCs w:val="24"/>
        </w:rPr>
        <w:t>Finance and Accounts Department</w:t>
      </w:r>
    </w:p>
    <w:p w:rsidR="00F5472F" w:rsidRPr="00642405" w:rsidRDefault="00F5472F" w:rsidP="00FA2DCF">
      <w:pPr>
        <w:pStyle w:val="NormalWeb"/>
        <w:spacing w:before="200" w:beforeAutospacing="0" w:after="0" w:afterAutospacing="0" w:line="360" w:lineRule="auto"/>
        <w:jc w:val="both"/>
      </w:pPr>
      <w:r w:rsidRPr="00642405">
        <w:rPr>
          <w:rStyle w:val="Strong"/>
        </w:rPr>
        <w:t>Roles and Responsibilities</w:t>
      </w:r>
      <w:r w:rsidRPr="00642405">
        <w:t>:</w:t>
      </w:r>
    </w:p>
    <w:p w:rsidR="00F5472F" w:rsidRPr="00642405" w:rsidRDefault="00F5472F" w:rsidP="00FA2DCF">
      <w:pPr>
        <w:numPr>
          <w:ilvl w:val="0"/>
          <w:numId w:val="23"/>
        </w:numPr>
        <w:spacing w:before="200" w:after="0" w:line="360" w:lineRule="auto"/>
        <w:jc w:val="both"/>
        <w:rPr>
          <w:rFonts w:ascii="Times New Roman" w:hAnsi="Times New Roman" w:cs="Times New Roman"/>
          <w:sz w:val="24"/>
          <w:szCs w:val="24"/>
        </w:rPr>
      </w:pPr>
      <w:r w:rsidRPr="00642405">
        <w:rPr>
          <w:rStyle w:val="Strong"/>
          <w:rFonts w:ascii="Times New Roman" w:hAnsi="Times New Roman" w:cs="Times New Roman"/>
          <w:sz w:val="24"/>
          <w:szCs w:val="24"/>
        </w:rPr>
        <w:t>Financial Planning</w:t>
      </w:r>
      <w:r w:rsidRPr="00642405">
        <w:rPr>
          <w:rFonts w:ascii="Times New Roman" w:hAnsi="Times New Roman" w:cs="Times New Roman"/>
          <w:sz w:val="24"/>
          <w:szCs w:val="24"/>
        </w:rPr>
        <w:t>: Developing budgets and forecasts to guide financial decision-making.</w:t>
      </w:r>
    </w:p>
    <w:p w:rsidR="00F5472F" w:rsidRPr="00642405" w:rsidRDefault="00F5472F" w:rsidP="00FA2DCF">
      <w:pPr>
        <w:numPr>
          <w:ilvl w:val="0"/>
          <w:numId w:val="23"/>
        </w:numPr>
        <w:spacing w:before="200" w:after="0" w:line="360" w:lineRule="auto"/>
        <w:jc w:val="both"/>
        <w:rPr>
          <w:rFonts w:ascii="Times New Roman" w:hAnsi="Times New Roman" w:cs="Times New Roman"/>
          <w:sz w:val="24"/>
          <w:szCs w:val="24"/>
        </w:rPr>
      </w:pPr>
      <w:r w:rsidRPr="00642405">
        <w:rPr>
          <w:rStyle w:val="Strong"/>
          <w:rFonts w:ascii="Times New Roman" w:hAnsi="Times New Roman" w:cs="Times New Roman"/>
          <w:sz w:val="24"/>
          <w:szCs w:val="24"/>
        </w:rPr>
        <w:t>Accounting</w:t>
      </w:r>
      <w:r w:rsidRPr="00642405">
        <w:rPr>
          <w:rFonts w:ascii="Times New Roman" w:hAnsi="Times New Roman" w:cs="Times New Roman"/>
          <w:sz w:val="24"/>
          <w:szCs w:val="24"/>
        </w:rPr>
        <w:t>: Managing financial records, including accounts payable and receivable, payroll, and tax compliance.</w:t>
      </w:r>
    </w:p>
    <w:p w:rsidR="00F5472F" w:rsidRPr="00642405" w:rsidRDefault="00F5472F" w:rsidP="00FA2DCF">
      <w:pPr>
        <w:numPr>
          <w:ilvl w:val="0"/>
          <w:numId w:val="23"/>
        </w:numPr>
        <w:spacing w:before="200" w:after="0" w:line="360" w:lineRule="auto"/>
        <w:jc w:val="both"/>
        <w:rPr>
          <w:rFonts w:ascii="Times New Roman" w:hAnsi="Times New Roman" w:cs="Times New Roman"/>
          <w:sz w:val="24"/>
          <w:szCs w:val="24"/>
        </w:rPr>
      </w:pPr>
      <w:r w:rsidRPr="00642405">
        <w:rPr>
          <w:rStyle w:val="Strong"/>
          <w:rFonts w:ascii="Times New Roman" w:hAnsi="Times New Roman" w:cs="Times New Roman"/>
          <w:sz w:val="24"/>
          <w:szCs w:val="24"/>
        </w:rPr>
        <w:t>Financial Reporting</w:t>
      </w:r>
      <w:r w:rsidRPr="00642405">
        <w:rPr>
          <w:rFonts w:ascii="Times New Roman" w:hAnsi="Times New Roman" w:cs="Times New Roman"/>
          <w:sz w:val="24"/>
          <w:szCs w:val="24"/>
        </w:rPr>
        <w:t>: Preparing regular financial statements and reports for internal and external stakeholders.</w:t>
      </w:r>
    </w:p>
    <w:p w:rsidR="00F5472F" w:rsidRPr="00642405" w:rsidRDefault="00F5472F" w:rsidP="00FA2DCF">
      <w:pPr>
        <w:numPr>
          <w:ilvl w:val="0"/>
          <w:numId w:val="23"/>
        </w:numPr>
        <w:spacing w:before="200" w:after="0" w:line="360" w:lineRule="auto"/>
        <w:jc w:val="both"/>
        <w:rPr>
          <w:rFonts w:ascii="Times New Roman" w:hAnsi="Times New Roman" w:cs="Times New Roman"/>
          <w:sz w:val="24"/>
          <w:szCs w:val="24"/>
        </w:rPr>
      </w:pPr>
      <w:r w:rsidRPr="00642405">
        <w:rPr>
          <w:rStyle w:val="Strong"/>
          <w:rFonts w:ascii="Times New Roman" w:hAnsi="Times New Roman" w:cs="Times New Roman"/>
          <w:sz w:val="24"/>
          <w:szCs w:val="24"/>
        </w:rPr>
        <w:t>Cost Control</w:t>
      </w:r>
      <w:r w:rsidRPr="00642405">
        <w:rPr>
          <w:rFonts w:ascii="Times New Roman" w:hAnsi="Times New Roman" w:cs="Times New Roman"/>
          <w:sz w:val="24"/>
          <w:szCs w:val="24"/>
        </w:rPr>
        <w:t>: Monitoring project costs to ensure adherence to budgets and identifying areas for cost savings.</w:t>
      </w:r>
    </w:p>
    <w:p w:rsidR="00F5472F" w:rsidRPr="00642405" w:rsidRDefault="00F5472F" w:rsidP="00FA2DCF">
      <w:pPr>
        <w:pStyle w:val="NormalWeb"/>
        <w:spacing w:before="200" w:beforeAutospacing="0" w:after="0" w:afterAutospacing="0" w:line="360" w:lineRule="auto"/>
        <w:jc w:val="both"/>
      </w:pPr>
      <w:r w:rsidRPr="00642405">
        <w:rPr>
          <w:rStyle w:val="Strong"/>
        </w:rPr>
        <w:t>Contribution to Success</w:t>
      </w:r>
      <w:r w:rsidRPr="00642405">
        <w:t>: The Finance and Accounts Department ensures the financial health of the organization, enabling sustainable growth and investment in future projects.</w:t>
      </w:r>
    </w:p>
    <w:p w:rsidR="00F5472F" w:rsidRPr="00642405" w:rsidRDefault="00F5472F" w:rsidP="00FA2DCF">
      <w:pPr>
        <w:pStyle w:val="Heading3"/>
        <w:spacing w:line="360" w:lineRule="auto"/>
        <w:jc w:val="both"/>
        <w:rPr>
          <w:rFonts w:ascii="Times New Roman" w:hAnsi="Times New Roman" w:cs="Times New Roman"/>
          <w:color w:val="auto"/>
          <w:sz w:val="24"/>
          <w:szCs w:val="24"/>
        </w:rPr>
      </w:pPr>
      <w:r w:rsidRPr="00642405">
        <w:rPr>
          <w:rFonts w:ascii="Times New Roman" w:hAnsi="Times New Roman" w:cs="Times New Roman"/>
          <w:color w:val="auto"/>
          <w:sz w:val="24"/>
          <w:szCs w:val="24"/>
        </w:rPr>
        <w:t xml:space="preserve">4. </w:t>
      </w:r>
      <w:r w:rsidRPr="00642405">
        <w:rPr>
          <w:rStyle w:val="Strong"/>
          <w:rFonts w:ascii="Times New Roman" w:hAnsi="Times New Roman" w:cs="Times New Roman"/>
          <w:color w:val="auto"/>
          <w:sz w:val="24"/>
          <w:szCs w:val="24"/>
        </w:rPr>
        <w:t>Human Resources Department</w:t>
      </w:r>
    </w:p>
    <w:p w:rsidR="00F5472F" w:rsidRPr="00642405" w:rsidRDefault="00F5472F" w:rsidP="00FA2DCF">
      <w:pPr>
        <w:pStyle w:val="NormalWeb"/>
        <w:spacing w:before="200" w:beforeAutospacing="0" w:after="0" w:afterAutospacing="0" w:line="360" w:lineRule="auto"/>
        <w:jc w:val="both"/>
      </w:pPr>
      <w:r w:rsidRPr="00642405">
        <w:rPr>
          <w:rStyle w:val="Strong"/>
        </w:rPr>
        <w:t>Roles and Responsibilities</w:t>
      </w:r>
      <w:r w:rsidRPr="00642405">
        <w:t>:</w:t>
      </w:r>
    </w:p>
    <w:p w:rsidR="00F5472F" w:rsidRPr="00642405" w:rsidRDefault="00F5472F" w:rsidP="00FA2DCF">
      <w:pPr>
        <w:numPr>
          <w:ilvl w:val="0"/>
          <w:numId w:val="24"/>
        </w:numPr>
        <w:spacing w:before="200" w:after="0" w:line="360" w:lineRule="auto"/>
        <w:jc w:val="both"/>
        <w:rPr>
          <w:rFonts w:ascii="Times New Roman" w:hAnsi="Times New Roman" w:cs="Times New Roman"/>
          <w:sz w:val="24"/>
          <w:szCs w:val="24"/>
        </w:rPr>
      </w:pPr>
      <w:r w:rsidRPr="00642405">
        <w:rPr>
          <w:rStyle w:val="Strong"/>
          <w:rFonts w:ascii="Times New Roman" w:hAnsi="Times New Roman" w:cs="Times New Roman"/>
          <w:sz w:val="24"/>
          <w:szCs w:val="24"/>
        </w:rPr>
        <w:t>Recruitment and Staffing</w:t>
      </w:r>
      <w:r w:rsidRPr="00642405">
        <w:rPr>
          <w:rFonts w:ascii="Times New Roman" w:hAnsi="Times New Roman" w:cs="Times New Roman"/>
          <w:sz w:val="24"/>
          <w:szCs w:val="24"/>
        </w:rPr>
        <w:t>: Managing the recruitment process to attract and retain top talent.</w:t>
      </w:r>
    </w:p>
    <w:p w:rsidR="00F5472F" w:rsidRPr="00642405" w:rsidRDefault="00F5472F" w:rsidP="00FA2DCF">
      <w:pPr>
        <w:numPr>
          <w:ilvl w:val="0"/>
          <w:numId w:val="24"/>
        </w:numPr>
        <w:spacing w:before="200" w:after="0" w:line="360" w:lineRule="auto"/>
        <w:jc w:val="both"/>
        <w:rPr>
          <w:rFonts w:ascii="Times New Roman" w:hAnsi="Times New Roman" w:cs="Times New Roman"/>
          <w:sz w:val="24"/>
          <w:szCs w:val="24"/>
        </w:rPr>
      </w:pPr>
      <w:r w:rsidRPr="00642405">
        <w:rPr>
          <w:rStyle w:val="Strong"/>
          <w:rFonts w:ascii="Times New Roman" w:hAnsi="Times New Roman" w:cs="Times New Roman"/>
          <w:sz w:val="24"/>
          <w:szCs w:val="24"/>
        </w:rPr>
        <w:t>Training and Development</w:t>
      </w:r>
      <w:r w:rsidRPr="00642405">
        <w:rPr>
          <w:rFonts w:ascii="Times New Roman" w:hAnsi="Times New Roman" w:cs="Times New Roman"/>
          <w:sz w:val="24"/>
          <w:szCs w:val="24"/>
        </w:rPr>
        <w:t>: Organizing training programs and professional development opportunities to enhance employee skills and knowledge.</w:t>
      </w:r>
    </w:p>
    <w:p w:rsidR="00F5472F" w:rsidRPr="00642405" w:rsidRDefault="00F5472F" w:rsidP="00FA2DCF">
      <w:pPr>
        <w:numPr>
          <w:ilvl w:val="0"/>
          <w:numId w:val="24"/>
        </w:numPr>
        <w:spacing w:before="200" w:after="0" w:line="360" w:lineRule="auto"/>
        <w:jc w:val="both"/>
        <w:rPr>
          <w:rFonts w:ascii="Times New Roman" w:hAnsi="Times New Roman" w:cs="Times New Roman"/>
          <w:sz w:val="24"/>
          <w:szCs w:val="24"/>
        </w:rPr>
      </w:pPr>
      <w:r w:rsidRPr="00642405">
        <w:rPr>
          <w:rStyle w:val="Strong"/>
          <w:rFonts w:ascii="Times New Roman" w:hAnsi="Times New Roman" w:cs="Times New Roman"/>
          <w:sz w:val="24"/>
          <w:szCs w:val="24"/>
        </w:rPr>
        <w:lastRenderedPageBreak/>
        <w:t>Performance Management</w:t>
      </w:r>
      <w:r w:rsidRPr="00642405">
        <w:rPr>
          <w:rFonts w:ascii="Times New Roman" w:hAnsi="Times New Roman" w:cs="Times New Roman"/>
          <w:sz w:val="24"/>
          <w:szCs w:val="24"/>
        </w:rPr>
        <w:t>: Implementing performance appraisal systems to assess employee performance and provide feedback.</w:t>
      </w:r>
    </w:p>
    <w:p w:rsidR="00F5472F" w:rsidRPr="00642405" w:rsidRDefault="00F5472F" w:rsidP="00FA2DCF">
      <w:pPr>
        <w:numPr>
          <w:ilvl w:val="0"/>
          <w:numId w:val="24"/>
        </w:numPr>
        <w:spacing w:before="200" w:after="0" w:line="360" w:lineRule="auto"/>
        <w:jc w:val="both"/>
        <w:rPr>
          <w:rFonts w:ascii="Times New Roman" w:hAnsi="Times New Roman" w:cs="Times New Roman"/>
          <w:sz w:val="24"/>
          <w:szCs w:val="24"/>
        </w:rPr>
      </w:pPr>
      <w:r w:rsidRPr="00642405">
        <w:rPr>
          <w:rStyle w:val="Strong"/>
          <w:rFonts w:ascii="Times New Roman" w:hAnsi="Times New Roman" w:cs="Times New Roman"/>
          <w:sz w:val="24"/>
          <w:szCs w:val="24"/>
        </w:rPr>
        <w:t>Employee Relations</w:t>
      </w:r>
      <w:r w:rsidRPr="00642405">
        <w:rPr>
          <w:rFonts w:ascii="Times New Roman" w:hAnsi="Times New Roman" w:cs="Times New Roman"/>
          <w:sz w:val="24"/>
          <w:szCs w:val="24"/>
        </w:rPr>
        <w:t>: Addressing employee concerns, fostering a positive work culture, and promoting employee engagement.</w:t>
      </w:r>
    </w:p>
    <w:p w:rsidR="00F5472F" w:rsidRDefault="00F5472F" w:rsidP="00FA2DCF">
      <w:pPr>
        <w:pStyle w:val="NormalWeb"/>
        <w:spacing w:before="200" w:beforeAutospacing="0" w:after="0" w:afterAutospacing="0" w:line="360" w:lineRule="auto"/>
        <w:jc w:val="both"/>
      </w:pPr>
      <w:r w:rsidRPr="00642405">
        <w:rPr>
          <w:rStyle w:val="Strong"/>
        </w:rPr>
        <w:t>Contribution to Success</w:t>
      </w:r>
      <w:r w:rsidRPr="00642405">
        <w:t>: The Human Resources Department plays a vital role in building a skilled and motivated workforce, essential for achieving organizational goals and maintaining a competitive edge.</w:t>
      </w:r>
    </w:p>
    <w:p w:rsidR="00F5472F" w:rsidRPr="00642405" w:rsidRDefault="005E1826" w:rsidP="00FA2DCF">
      <w:pPr>
        <w:pStyle w:val="Heading3"/>
        <w:spacing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4.</w:t>
      </w:r>
      <w:r w:rsidR="00F5472F" w:rsidRPr="00642405">
        <w:rPr>
          <w:rFonts w:ascii="Times New Roman" w:hAnsi="Times New Roman" w:cs="Times New Roman"/>
          <w:color w:val="auto"/>
          <w:sz w:val="24"/>
          <w:szCs w:val="24"/>
        </w:rPr>
        <w:t xml:space="preserve"> </w:t>
      </w:r>
      <w:r w:rsidR="00F5472F" w:rsidRPr="00642405">
        <w:rPr>
          <w:rStyle w:val="Strong"/>
          <w:rFonts w:ascii="Times New Roman" w:hAnsi="Times New Roman" w:cs="Times New Roman"/>
          <w:color w:val="auto"/>
          <w:sz w:val="24"/>
          <w:szCs w:val="24"/>
        </w:rPr>
        <w:t>Research and Development Department</w:t>
      </w:r>
    </w:p>
    <w:p w:rsidR="00F5472F" w:rsidRPr="00642405" w:rsidRDefault="00F5472F" w:rsidP="00FA2DCF">
      <w:pPr>
        <w:pStyle w:val="NormalWeb"/>
        <w:spacing w:before="200" w:beforeAutospacing="0" w:after="0" w:afterAutospacing="0" w:line="360" w:lineRule="auto"/>
        <w:jc w:val="both"/>
      </w:pPr>
      <w:r w:rsidRPr="00642405">
        <w:rPr>
          <w:rStyle w:val="Strong"/>
        </w:rPr>
        <w:t>Roles and Responsibilities</w:t>
      </w:r>
      <w:r w:rsidRPr="00642405">
        <w:t>:</w:t>
      </w:r>
    </w:p>
    <w:p w:rsidR="00F5472F" w:rsidRPr="00642405" w:rsidRDefault="00F5472F" w:rsidP="00FA2DCF">
      <w:pPr>
        <w:numPr>
          <w:ilvl w:val="0"/>
          <w:numId w:val="25"/>
        </w:numPr>
        <w:spacing w:before="200" w:after="0" w:line="360" w:lineRule="auto"/>
        <w:jc w:val="both"/>
        <w:rPr>
          <w:rFonts w:ascii="Times New Roman" w:hAnsi="Times New Roman" w:cs="Times New Roman"/>
          <w:sz w:val="24"/>
          <w:szCs w:val="24"/>
        </w:rPr>
      </w:pPr>
      <w:r w:rsidRPr="00642405">
        <w:rPr>
          <w:rStyle w:val="Strong"/>
          <w:rFonts w:ascii="Times New Roman" w:hAnsi="Times New Roman" w:cs="Times New Roman"/>
          <w:sz w:val="24"/>
          <w:szCs w:val="24"/>
        </w:rPr>
        <w:t>Innovation</w:t>
      </w:r>
      <w:r w:rsidRPr="00642405">
        <w:rPr>
          <w:rFonts w:ascii="Times New Roman" w:hAnsi="Times New Roman" w:cs="Times New Roman"/>
          <w:sz w:val="24"/>
          <w:szCs w:val="24"/>
        </w:rPr>
        <w:t>: Conducting research to identify new construction technologies, materials, and sustainable practices.</w:t>
      </w:r>
    </w:p>
    <w:p w:rsidR="00F5472F" w:rsidRPr="00642405" w:rsidRDefault="00F5472F" w:rsidP="00FA2DCF">
      <w:pPr>
        <w:numPr>
          <w:ilvl w:val="0"/>
          <w:numId w:val="25"/>
        </w:numPr>
        <w:spacing w:before="200" w:after="0" w:line="360" w:lineRule="auto"/>
        <w:jc w:val="both"/>
        <w:rPr>
          <w:rFonts w:ascii="Times New Roman" w:hAnsi="Times New Roman" w:cs="Times New Roman"/>
          <w:sz w:val="24"/>
          <w:szCs w:val="24"/>
        </w:rPr>
      </w:pPr>
      <w:r w:rsidRPr="00642405">
        <w:rPr>
          <w:rStyle w:val="Strong"/>
          <w:rFonts w:ascii="Times New Roman" w:hAnsi="Times New Roman" w:cs="Times New Roman"/>
          <w:sz w:val="24"/>
          <w:szCs w:val="24"/>
        </w:rPr>
        <w:t>Process Improvement</w:t>
      </w:r>
      <w:r w:rsidRPr="00642405">
        <w:rPr>
          <w:rFonts w:ascii="Times New Roman" w:hAnsi="Times New Roman" w:cs="Times New Roman"/>
          <w:sz w:val="24"/>
          <w:szCs w:val="24"/>
        </w:rPr>
        <w:t>: Analyzing existing processes and implementing improvements to enhance efficiency and reduce costs.</w:t>
      </w:r>
    </w:p>
    <w:p w:rsidR="00F5472F" w:rsidRPr="00642405" w:rsidRDefault="00F5472F" w:rsidP="00FA2DCF">
      <w:pPr>
        <w:numPr>
          <w:ilvl w:val="0"/>
          <w:numId w:val="25"/>
        </w:numPr>
        <w:spacing w:before="200" w:after="0" w:line="360" w:lineRule="auto"/>
        <w:jc w:val="both"/>
        <w:rPr>
          <w:rFonts w:ascii="Times New Roman" w:hAnsi="Times New Roman" w:cs="Times New Roman"/>
          <w:sz w:val="24"/>
          <w:szCs w:val="24"/>
        </w:rPr>
      </w:pPr>
      <w:r w:rsidRPr="00642405">
        <w:rPr>
          <w:rStyle w:val="Strong"/>
          <w:rFonts w:ascii="Times New Roman" w:hAnsi="Times New Roman" w:cs="Times New Roman"/>
          <w:sz w:val="24"/>
          <w:szCs w:val="24"/>
        </w:rPr>
        <w:t>Product Development</w:t>
      </w:r>
      <w:r w:rsidRPr="00642405">
        <w:rPr>
          <w:rFonts w:ascii="Times New Roman" w:hAnsi="Times New Roman" w:cs="Times New Roman"/>
          <w:sz w:val="24"/>
          <w:szCs w:val="24"/>
        </w:rPr>
        <w:t>: Developing new housing designs and construction methods to meet evolving market demands.</w:t>
      </w:r>
    </w:p>
    <w:p w:rsidR="00F5472F" w:rsidRPr="00642405" w:rsidRDefault="00F5472F" w:rsidP="00FA2DCF">
      <w:pPr>
        <w:pStyle w:val="NormalWeb"/>
        <w:spacing w:before="200" w:beforeAutospacing="0" w:after="0" w:afterAutospacing="0" w:line="360" w:lineRule="auto"/>
        <w:jc w:val="both"/>
      </w:pPr>
      <w:r w:rsidRPr="00642405">
        <w:rPr>
          <w:rStyle w:val="Strong"/>
        </w:rPr>
        <w:t>Contribution to Success</w:t>
      </w:r>
      <w:r w:rsidRPr="00642405">
        <w:t>: The R&amp;D Department fosters innovation, allowing Malabar Builders to stay ahead of industry trends and improve project outcomes.</w:t>
      </w:r>
    </w:p>
    <w:p w:rsidR="00F5472F" w:rsidRPr="00642405" w:rsidRDefault="00F5472F" w:rsidP="00FA2DCF">
      <w:pPr>
        <w:pStyle w:val="Heading3"/>
        <w:spacing w:line="360" w:lineRule="auto"/>
        <w:jc w:val="both"/>
        <w:rPr>
          <w:rFonts w:ascii="Times New Roman" w:hAnsi="Times New Roman" w:cs="Times New Roman"/>
          <w:color w:val="auto"/>
          <w:sz w:val="24"/>
          <w:szCs w:val="24"/>
        </w:rPr>
      </w:pPr>
      <w:r w:rsidRPr="00642405">
        <w:rPr>
          <w:rFonts w:ascii="Times New Roman" w:hAnsi="Times New Roman" w:cs="Times New Roman"/>
          <w:color w:val="auto"/>
          <w:sz w:val="24"/>
          <w:szCs w:val="24"/>
        </w:rPr>
        <w:t xml:space="preserve">6. </w:t>
      </w:r>
      <w:r w:rsidRPr="00642405">
        <w:rPr>
          <w:rStyle w:val="Strong"/>
          <w:rFonts w:ascii="Times New Roman" w:hAnsi="Times New Roman" w:cs="Times New Roman"/>
          <w:color w:val="auto"/>
          <w:sz w:val="24"/>
          <w:szCs w:val="24"/>
        </w:rPr>
        <w:t>Operations and Logistics Department</w:t>
      </w:r>
    </w:p>
    <w:p w:rsidR="00F5472F" w:rsidRPr="00642405" w:rsidRDefault="00F5472F" w:rsidP="00FA2DCF">
      <w:pPr>
        <w:pStyle w:val="NormalWeb"/>
        <w:spacing w:before="200" w:beforeAutospacing="0" w:after="0" w:afterAutospacing="0" w:line="360" w:lineRule="auto"/>
        <w:jc w:val="both"/>
      </w:pPr>
      <w:r w:rsidRPr="00642405">
        <w:rPr>
          <w:rStyle w:val="Strong"/>
        </w:rPr>
        <w:t>Roles and Responsibilities</w:t>
      </w:r>
      <w:r w:rsidRPr="00642405">
        <w:t>:</w:t>
      </w:r>
    </w:p>
    <w:p w:rsidR="00F5472F" w:rsidRPr="00642405" w:rsidRDefault="00F5472F" w:rsidP="00FA2DCF">
      <w:pPr>
        <w:numPr>
          <w:ilvl w:val="0"/>
          <w:numId w:val="26"/>
        </w:numPr>
        <w:spacing w:before="200" w:after="0" w:line="360" w:lineRule="auto"/>
        <w:jc w:val="both"/>
        <w:rPr>
          <w:rFonts w:ascii="Times New Roman" w:hAnsi="Times New Roman" w:cs="Times New Roman"/>
          <w:sz w:val="24"/>
          <w:szCs w:val="24"/>
        </w:rPr>
      </w:pPr>
      <w:r w:rsidRPr="00642405">
        <w:rPr>
          <w:rStyle w:val="Strong"/>
          <w:rFonts w:ascii="Times New Roman" w:hAnsi="Times New Roman" w:cs="Times New Roman"/>
          <w:sz w:val="24"/>
          <w:szCs w:val="24"/>
        </w:rPr>
        <w:t>Supply Chain Management</w:t>
      </w:r>
      <w:r w:rsidRPr="00642405">
        <w:rPr>
          <w:rFonts w:ascii="Times New Roman" w:hAnsi="Times New Roman" w:cs="Times New Roman"/>
          <w:sz w:val="24"/>
          <w:szCs w:val="24"/>
        </w:rPr>
        <w:t>: Coordinating the procurement of materials, equipment, and services required for construction projects.</w:t>
      </w:r>
    </w:p>
    <w:p w:rsidR="00F5472F" w:rsidRPr="00642405" w:rsidRDefault="00F5472F" w:rsidP="00FA2DCF">
      <w:pPr>
        <w:numPr>
          <w:ilvl w:val="0"/>
          <w:numId w:val="26"/>
        </w:numPr>
        <w:spacing w:before="200" w:after="0" w:line="360" w:lineRule="auto"/>
        <w:jc w:val="both"/>
        <w:rPr>
          <w:rFonts w:ascii="Times New Roman" w:hAnsi="Times New Roman" w:cs="Times New Roman"/>
          <w:sz w:val="24"/>
          <w:szCs w:val="24"/>
        </w:rPr>
      </w:pPr>
      <w:r w:rsidRPr="00642405">
        <w:rPr>
          <w:rStyle w:val="Strong"/>
          <w:rFonts w:ascii="Times New Roman" w:hAnsi="Times New Roman" w:cs="Times New Roman"/>
          <w:sz w:val="24"/>
          <w:szCs w:val="24"/>
        </w:rPr>
        <w:t>Logistics Planning</w:t>
      </w:r>
      <w:r w:rsidRPr="00642405">
        <w:rPr>
          <w:rFonts w:ascii="Times New Roman" w:hAnsi="Times New Roman" w:cs="Times New Roman"/>
          <w:sz w:val="24"/>
          <w:szCs w:val="24"/>
        </w:rPr>
        <w:t>: Managing the transportation and delivery of materials to job sites, ensuring timely availability.</w:t>
      </w:r>
    </w:p>
    <w:p w:rsidR="00F5472F" w:rsidRPr="00642405" w:rsidRDefault="00F5472F" w:rsidP="00FA2DCF">
      <w:pPr>
        <w:numPr>
          <w:ilvl w:val="0"/>
          <w:numId w:val="26"/>
        </w:numPr>
        <w:spacing w:before="200" w:after="0" w:line="360" w:lineRule="auto"/>
        <w:jc w:val="both"/>
        <w:rPr>
          <w:rFonts w:ascii="Times New Roman" w:hAnsi="Times New Roman" w:cs="Times New Roman"/>
          <w:sz w:val="24"/>
          <w:szCs w:val="24"/>
        </w:rPr>
      </w:pPr>
      <w:r w:rsidRPr="00642405">
        <w:rPr>
          <w:rStyle w:val="Strong"/>
          <w:rFonts w:ascii="Times New Roman" w:hAnsi="Times New Roman" w:cs="Times New Roman"/>
          <w:sz w:val="24"/>
          <w:szCs w:val="24"/>
        </w:rPr>
        <w:t>Inventory Management</w:t>
      </w:r>
      <w:r w:rsidRPr="00642405">
        <w:rPr>
          <w:rFonts w:ascii="Times New Roman" w:hAnsi="Times New Roman" w:cs="Times New Roman"/>
          <w:sz w:val="24"/>
          <w:szCs w:val="24"/>
        </w:rPr>
        <w:t>: Monitoring inventory levels and optimizing stock to minimize costs and avoid delays.</w:t>
      </w:r>
    </w:p>
    <w:p w:rsidR="00F5472F" w:rsidRDefault="00F5472F" w:rsidP="00FA2DCF">
      <w:pPr>
        <w:pStyle w:val="NormalWeb"/>
        <w:spacing w:before="200" w:beforeAutospacing="0" w:after="0" w:afterAutospacing="0" w:line="360" w:lineRule="auto"/>
        <w:jc w:val="both"/>
      </w:pPr>
      <w:r w:rsidRPr="00642405">
        <w:rPr>
          <w:rStyle w:val="Strong"/>
        </w:rPr>
        <w:lastRenderedPageBreak/>
        <w:t>Contribution to Success</w:t>
      </w:r>
      <w:r w:rsidRPr="00642405">
        <w:t>: The Operations and Logistics Department ensures the smooth flow of materials and resources, which is critical for project efficiency and timely completion.</w:t>
      </w:r>
    </w:p>
    <w:p w:rsidR="00F5472F" w:rsidRPr="00642405" w:rsidRDefault="00F5472F" w:rsidP="00FA2DCF">
      <w:pPr>
        <w:pStyle w:val="Heading3"/>
        <w:spacing w:line="360" w:lineRule="auto"/>
        <w:jc w:val="both"/>
        <w:rPr>
          <w:rFonts w:ascii="Times New Roman" w:hAnsi="Times New Roman" w:cs="Times New Roman"/>
          <w:color w:val="auto"/>
          <w:sz w:val="24"/>
          <w:szCs w:val="24"/>
        </w:rPr>
      </w:pPr>
      <w:r w:rsidRPr="00642405">
        <w:rPr>
          <w:rFonts w:ascii="Times New Roman" w:hAnsi="Times New Roman" w:cs="Times New Roman"/>
          <w:color w:val="auto"/>
          <w:sz w:val="24"/>
          <w:szCs w:val="24"/>
        </w:rPr>
        <w:t xml:space="preserve">7. </w:t>
      </w:r>
      <w:r w:rsidRPr="00642405">
        <w:rPr>
          <w:rStyle w:val="Strong"/>
          <w:rFonts w:ascii="Times New Roman" w:hAnsi="Times New Roman" w:cs="Times New Roman"/>
          <w:color w:val="auto"/>
          <w:sz w:val="24"/>
          <w:szCs w:val="24"/>
        </w:rPr>
        <w:t>Legal and Compliance Department</w:t>
      </w:r>
    </w:p>
    <w:p w:rsidR="00F5472F" w:rsidRPr="00642405" w:rsidRDefault="00F5472F" w:rsidP="00FA2DCF">
      <w:pPr>
        <w:pStyle w:val="NormalWeb"/>
        <w:spacing w:before="200" w:beforeAutospacing="0" w:after="0" w:afterAutospacing="0" w:line="360" w:lineRule="auto"/>
        <w:jc w:val="both"/>
      </w:pPr>
      <w:r w:rsidRPr="00642405">
        <w:rPr>
          <w:rStyle w:val="Strong"/>
        </w:rPr>
        <w:t>Roles and Responsibilities</w:t>
      </w:r>
      <w:r w:rsidRPr="00642405">
        <w:t>:</w:t>
      </w:r>
    </w:p>
    <w:p w:rsidR="00F5472F" w:rsidRPr="00642405" w:rsidRDefault="00F5472F" w:rsidP="00FA2DCF">
      <w:pPr>
        <w:numPr>
          <w:ilvl w:val="0"/>
          <w:numId w:val="27"/>
        </w:numPr>
        <w:spacing w:before="200" w:after="0" w:line="360" w:lineRule="auto"/>
        <w:jc w:val="both"/>
        <w:rPr>
          <w:rFonts w:ascii="Times New Roman" w:hAnsi="Times New Roman" w:cs="Times New Roman"/>
          <w:sz w:val="24"/>
          <w:szCs w:val="24"/>
        </w:rPr>
      </w:pPr>
      <w:r w:rsidRPr="00642405">
        <w:rPr>
          <w:rStyle w:val="Strong"/>
          <w:rFonts w:ascii="Times New Roman" w:hAnsi="Times New Roman" w:cs="Times New Roman"/>
          <w:sz w:val="24"/>
          <w:szCs w:val="24"/>
        </w:rPr>
        <w:t>Regulatory Compliance</w:t>
      </w:r>
      <w:r w:rsidRPr="00642405">
        <w:rPr>
          <w:rFonts w:ascii="Times New Roman" w:hAnsi="Times New Roman" w:cs="Times New Roman"/>
          <w:sz w:val="24"/>
          <w:szCs w:val="24"/>
        </w:rPr>
        <w:t>: Ensuring that all projects adhere to local laws, regulations, and building codes.</w:t>
      </w:r>
    </w:p>
    <w:p w:rsidR="00F5472F" w:rsidRPr="00642405" w:rsidRDefault="00F5472F" w:rsidP="00FA2DCF">
      <w:pPr>
        <w:numPr>
          <w:ilvl w:val="0"/>
          <w:numId w:val="27"/>
        </w:numPr>
        <w:spacing w:before="200" w:after="0" w:line="360" w:lineRule="auto"/>
        <w:jc w:val="both"/>
        <w:rPr>
          <w:rFonts w:ascii="Times New Roman" w:hAnsi="Times New Roman" w:cs="Times New Roman"/>
          <w:sz w:val="24"/>
          <w:szCs w:val="24"/>
        </w:rPr>
      </w:pPr>
      <w:r w:rsidRPr="00642405">
        <w:rPr>
          <w:rStyle w:val="Strong"/>
          <w:rFonts w:ascii="Times New Roman" w:hAnsi="Times New Roman" w:cs="Times New Roman"/>
          <w:sz w:val="24"/>
          <w:szCs w:val="24"/>
        </w:rPr>
        <w:t>Contract Management</w:t>
      </w:r>
      <w:r w:rsidRPr="00642405">
        <w:rPr>
          <w:rFonts w:ascii="Times New Roman" w:hAnsi="Times New Roman" w:cs="Times New Roman"/>
          <w:sz w:val="24"/>
          <w:szCs w:val="24"/>
        </w:rPr>
        <w:t>: Reviewing and negotiating contracts with clients, suppliers, and subcontractors.</w:t>
      </w:r>
    </w:p>
    <w:p w:rsidR="00F5472F" w:rsidRPr="00642405" w:rsidRDefault="00F5472F" w:rsidP="00FA2DCF">
      <w:pPr>
        <w:numPr>
          <w:ilvl w:val="0"/>
          <w:numId w:val="27"/>
        </w:numPr>
        <w:spacing w:before="200" w:after="0" w:line="360" w:lineRule="auto"/>
        <w:jc w:val="both"/>
        <w:rPr>
          <w:rFonts w:ascii="Times New Roman" w:hAnsi="Times New Roman" w:cs="Times New Roman"/>
          <w:sz w:val="24"/>
          <w:szCs w:val="24"/>
        </w:rPr>
      </w:pPr>
      <w:r w:rsidRPr="00642405">
        <w:rPr>
          <w:rStyle w:val="Strong"/>
          <w:rFonts w:ascii="Times New Roman" w:hAnsi="Times New Roman" w:cs="Times New Roman"/>
          <w:sz w:val="24"/>
          <w:szCs w:val="24"/>
        </w:rPr>
        <w:t>Risk Management</w:t>
      </w:r>
      <w:r w:rsidRPr="00642405">
        <w:rPr>
          <w:rFonts w:ascii="Times New Roman" w:hAnsi="Times New Roman" w:cs="Times New Roman"/>
          <w:sz w:val="24"/>
          <w:szCs w:val="24"/>
        </w:rPr>
        <w:t>: Identifying legal risks associated with projects and developing strategies to mitigate them.</w:t>
      </w:r>
    </w:p>
    <w:p w:rsidR="00F5472F" w:rsidRDefault="00F5472F" w:rsidP="00FA2DCF">
      <w:pPr>
        <w:pStyle w:val="NormalWeb"/>
        <w:spacing w:before="200" w:beforeAutospacing="0" w:after="0" w:afterAutospacing="0" w:line="360" w:lineRule="auto"/>
        <w:jc w:val="both"/>
      </w:pPr>
      <w:r w:rsidRPr="00642405">
        <w:rPr>
          <w:rStyle w:val="Strong"/>
        </w:rPr>
        <w:t>Contribution to Success</w:t>
      </w:r>
      <w:r w:rsidRPr="00642405">
        <w:t>: This department protects the organization from legal issues and ensures compliance with regulations, which is crucial for maintaining a good reputation and operational continuity.</w:t>
      </w:r>
    </w:p>
    <w:p w:rsidR="00136F31" w:rsidRDefault="00136F31" w:rsidP="00FA2DCF">
      <w:pPr>
        <w:pStyle w:val="NormalWeb"/>
        <w:spacing w:before="200" w:beforeAutospacing="0" w:after="0" w:afterAutospacing="0" w:line="360" w:lineRule="auto"/>
        <w:jc w:val="both"/>
      </w:pPr>
    </w:p>
    <w:p w:rsidR="00136F31" w:rsidRDefault="00136F31" w:rsidP="00FA2DCF">
      <w:pPr>
        <w:pStyle w:val="NormalWeb"/>
        <w:spacing w:before="200" w:beforeAutospacing="0" w:after="0" w:afterAutospacing="0" w:line="360" w:lineRule="auto"/>
        <w:jc w:val="both"/>
      </w:pPr>
    </w:p>
    <w:p w:rsidR="00136F31" w:rsidRDefault="00136F31" w:rsidP="00FA2DCF">
      <w:pPr>
        <w:pStyle w:val="NormalWeb"/>
        <w:spacing w:before="200" w:beforeAutospacing="0" w:after="0" w:afterAutospacing="0" w:line="360" w:lineRule="auto"/>
        <w:jc w:val="both"/>
      </w:pPr>
    </w:p>
    <w:p w:rsidR="00136F31" w:rsidRDefault="00136F31" w:rsidP="00FA2DCF">
      <w:pPr>
        <w:pStyle w:val="NormalWeb"/>
        <w:spacing w:before="200" w:beforeAutospacing="0" w:after="0" w:afterAutospacing="0" w:line="360" w:lineRule="auto"/>
        <w:jc w:val="both"/>
      </w:pPr>
    </w:p>
    <w:p w:rsidR="00136F31" w:rsidRDefault="00136F31" w:rsidP="00FA2DCF">
      <w:pPr>
        <w:pStyle w:val="NormalWeb"/>
        <w:spacing w:before="200" w:beforeAutospacing="0" w:after="0" w:afterAutospacing="0" w:line="360" w:lineRule="auto"/>
        <w:jc w:val="both"/>
      </w:pPr>
    </w:p>
    <w:p w:rsidR="00136F31" w:rsidRDefault="00136F31" w:rsidP="00FA2DCF">
      <w:pPr>
        <w:pStyle w:val="NormalWeb"/>
        <w:spacing w:before="200" w:beforeAutospacing="0" w:after="0" w:afterAutospacing="0" w:line="360" w:lineRule="auto"/>
        <w:jc w:val="both"/>
      </w:pPr>
    </w:p>
    <w:p w:rsidR="00136F31" w:rsidRDefault="00136F31" w:rsidP="00FA2DCF">
      <w:pPr>
        <w:pStyle w:val="NormalWeb"/>
        <w:spacing w:before="200" w:beforeAutospacing="0" w:after="0" w:afterAutospacing="0" w:line="360" w:lineRule="auto"/>
        <w:jc w:val="both"/>
      </w:pPr>
    </w:p>
    <w:p w:rsidR="00136F31" w:rsidRDefault="00136F31" w:rsidP="00FA2DCF">
      <w:pPr>
        <w:pStyle w:val="NormalWeb"/>
        <w:spacing w:before="200" w:beforeAutospacing="0" w:after="0" w:afterAutospacing="0" w:line="360" w:lineRule="auto"/>
        <w:jc w:val="both"/>
      </w:pPr>
    </w:p>
    <w:p w:rsidR="00136F31" w:rsidRDefault="00136F31" w:rsidP="00FA2DCF">
      <w:pPr>
        <w:pStyle w:val="NormalWeb"/>
        <w:spacing w:before="200" w:beforeAutospacing="0" w:after="0" w:afterAutospacing="0" w:line="360" w:lineRule="auto"/>
        <w:jc w:val="both"/>
      </w:pPr>
    </w:p>
    <w:p w:rsidR="00136F31" w:rsidRPr="00642405" w:rsidRDefault="00136F31" w:rsidP="00FA2DCF">
      <w:pPr>
        <w:pStyle w:val="NormalWeb"/>
        <w:spacing w:before="200" w:beforeAutospacing="0" w:after="0" w:afterAutospacing="0" w:line="360" w:lineRule="auto"/>
        <w:jc w:val="both"/>
      </w:pPr>
    </w:p>
    <w:p w:rsidR="00F5472F" w:rsidRPr="009D13F3" w:rsidRDefault="00F5472F" w:rsidP="005E1826">
      <w:pPr>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lastRenderedPageBreak/>
        <w:t xml:space="preserve">Table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1</w:t>
      </w:r>
    </w:p>
    <w:p w:rsidR="00F5472F" w:rsidRPr="009D13F3" w:rsidRDefault="00F5472F" w:rsidP="005E1826">
      <w:pPr>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Age group classification of employees.</w:t>
      </w:r>
    </w:p>
    <w:tbl>
      <w:tblPr>
        <w:tblStyle w:val="TableGrid"/>
        <w:tblW w:w="0" w:type="auto"/>
        <w:jc w:val="center"/>
        <w:tblLook w:val="04A0" w:firstRow="1" w:lastRow="0" w:firstColumn="1" w:lastColumn="0" w:noHBand="0" w:noVBand="1"/>
      </w:tblPr>
      <w:tblGrid>
        <w:gridCol w:w="2709"/>
        <w:gridCol w:w="2802"/>
        <w:gridCol w:w="2785"/>
      </w:tblGrid>
      <w:tr w:rsidR="00F5472F" w:rsidRPr="009D13F3" w:rsidTr="00DB17DB">
        <w:trPr>
          <w:jc w:val="center"/>
        </w:trPr>
        <w:tc>
          <w:tcPr>
            <w:tcW w:w="2709" w:type="dxa"/>
          </w:tcPr>
          <w:p w:rsidR="00F5472F" w:rsidRPr="009D13F3" w:rsidRDefault="00F5472F" w:rsidP="005E1826">
            <w:pPr>
              <w:spacing w:line="360" w:lineRule="auto"/>
              <w:jc w:val="center"/>
              <w:rPr>
                <w:rFonts w:ascii="Times New Roman" w:hAnsi="Times New Roman" w:cs="Times New Roman"/>
                <w:sz w:val="24"/>
                <w:szCs w:val="24"/>
              </w:rPr>
            </w:pPr>
            <w:r w:rsidRPr="009D13F3">
              <w:rPr>
                <w:rFonts w:ascii="Times New Roman" w:hAnsi="Times New Roman" w:cs="Times New Roman"/>
                <w:sz w:val="24"/>
                <w:szCs w:val="24"/>
              </w:rPr>
              <w:t>Age</w:t>
            </w:r>
          </w:p>
        </w:tc>
        <w:tc>
          <w:tcPr>
            <w:tcW w:w="2802" w:type="dxa"/>
          </w:tcPr>
          <w:p w:rsidR="00F5472F" w:rsidRPr="009D13F3" w:rsidRDefault="00F5472F" w:rsidP="005E1826">
            <w:pPr>
              <w:spacing w:line="360" w:lineRule="auto"/>
              <w:jc w:val="center"/>
              <w:rPr>
                <w:rFonts w:ascii="Times New Roman" w:hAnsi="Times New Roman" w:cs="Times New Roman"/>
                <w:sz w:val="24"/>
                <w:szCs w:val="24"/>
              </w:rPr>
            </w:pPr>
            <w:r w:rsidRPr="009D13F3">
              <w:rPr>
                <w:rFonts w:ascii="Times New Roman" w:hAnsi="Times New Roman" w:cs="Times New Roman"/>
                <w:sz w:val="24"/>
                <w:szCs w:val="24"/>
              </w:rPr>
              <w:t>No. of respondents</w:t>
            </w:r>
          </w:p>
        </w:tc>
        <w:tc>
          <w:tcPr>
            <w:tcW w:w="2785" w:type="dxa"/>
          </w:tcPr>
          <w:p w:rsidR="00F5472F" w:rsidRPr="009D13F3" w:rsidRDefault="00F5472F" w:rsidP="005E1826">
            <w:pPr>
              <w:spacing w:line="360" w:lineRule="auto"/>
              <w:jc w:val="center"/>
              <w:rPr>
                <w:rFonts w:ascii="Times New Roman" w:hAnsi="Times New Roman" w:cs="Times New Roman"/>
                <w:sz w:val="24"/>
                <w:szCs w:val="24"/>
              </w:rPr>
            </w:pPr>
            <w:r w:rsidRPr="009D13F3">
              <w:rPr>
                <w:rFonts w:ascii="Times New Roman" w:hAnsi="Times New Roman" w:cs="Times New Roman"/>
                <w:sz w:val="24"/>
                <w:szCs w:val="24"/>
              </w:rPr>
              <w:t>Percentage</w:t>
            </w:r>
          </w:p>
        </w:tc>
      </w:tr>
      <w:tr w:rsidR="00DB17DB" w:rsidRPr="009D13F3" w:rsidTr="00DB17DB">
        <w:trPr>
          <w:jc w:val="center"/>
        </w:trPr>
        <w:tc>
          <w:tcPr>
            <w:tcW w:w="2709" w:type="dxa"/>
          </w:tcPr>
          <w:p w:rsidR="00DB17DB" w:rsidRPr="009D13F3" w:rsidRDefault="00DB17DB" w:rsidP="00DB17DB">
            <w:pPr>
              <w:spacing w:line="360" w:lineRule="auto"/>
              <w:jc w:val="center"/>
              <w:rPr>
                <w:rFonts w:ascii="Times New Roman" w:hAnsi="Times New Roman" w:cs="Times New Roman"/>
                <w:sz w:val="24"/>
                <w:szCs w:val="24"/>
              </w:rPr>
            </w:pPr>
            <w:r w:rsidRPr="009D13F3">
              <w:rPr>
                <w:rFonts w:ascii="Times New Roman" w:hAnsi="Times New Roman" w:cs="Times New Roman"/>
                <w:sz w:val="24"/>
                <w:szCs w:val="24"/>
              </w:rPr>
              <w:t>20-30</w:t>
            </w:r>
          </w:p>
        </w:tc>
        <w:tc>
          <w:tcPr>
            <w:tcW w:w="2802" w:type="dxa"/>
            <w:vAlign w:val="bottom"/>
          </w:tcPr>
          <w:p w:rsidR="00DB17DB" w:rsidRPr="009D13F3" w:rsidRDefault="00DB17DB" w:rsidP="00DB17DB">
            <w:pPr>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2785" w:type="dxa"/>
            <w:vAlign w:val="bottom"/>
          </w:tcPr>
          <w:p w:rsidR="00DB17DB" w:rsidRPr="009D13F3" w:rsidRDefault="00DB17DB" w:rsidP="00DB17DB">
            <w:pPr>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tc>
      </w:tr>
      <w:tr w:rsidR="00DB17DB" w:rsidRPr="009D13F3" w:rsidTr="00DB17DB">
        <w:trPr>
          <w:jc w:val="center"/>
        </w:trPr>
        <w:tc>
          <w:tcPr>
            <w:tcW w:w="2709" w:type="dxa"/>
          </w:tcPr>
          <w:p w:rsidR="00DB17DB" w:rsidRPr="009D13F3" w:rsidRDefault="00DB17DB" w:rsidP="00DB17DB">
            <w:pPr>
              <w:spacing w:line="360" w:lineRule="auto"/>
              <w:jc w:val="center"/>
              <w:rPr>
                <w:rFonts w:ascii="Times New Roman" w:hAnsi="Times New Roman" w:cs="Times New Roman"/>
                <w:sz w:val="24"/>
                <w:szCs w:val="24"/>
              </w:rPr>
            </w:pPr>
            <w:r w:rsidRPr="009D13F3">
              <w:rPr>
                <w:rFonts w:ascii="Times New Roman" w:hAnsi="Times New Roman" w:cs="Times New Roman"/>
                <w:sz w:val="24"/>
                <w:szCs w:val="24"/>
              </w:rPr>
              <w:t>30-40</w:t>
            </w:r>
          </w:p>
        </w:tc>
        <w:tc>
          <w:tcPr>
            <w:tcW w:w="2802" w:type="dxa"/>
            <w:vAlign w:val="bottom"/>
          </w:tcPr>
          <w:p w:rsidR="00DB17DB" w:rsidRPr="009D13F3" w:rsidRDefault="00DB17DB" w:rsidP="00DB17DB">
            <w:pPr>
              <w:spacing w:line="36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2785" w:type="dxa"/>
            <w:vAlign w:val="bottom"/>
          </w:tcPr>
          <w:p w:rsidR="00DB17DB" w:rsidRPr="009D13F3" w:rsidRDefault="00DB17DB" w:rsidP="00DB17DB">
            <w:pPr>
              <w:spacing w:line="360" w:lineRule="auto"/>
              <w:jc w:val="center"/>
              <w:rPr>
                <w:rFonts w:ascii="Times New Roman" w:hAnsi="Times New Roman" w:cs="Times New Roman"/>
                <w:sz w:val="24"/>
                <w:szCs w:val="24"/>
              </w:rPr>
            </w:pPr>
            <w:r>
              <w:rPr>
                <w:rFonts w:ascii="Times New Roman" w:hAnsi="Times New Roman" w:cs="Times New Roman"/>
                <w:sz w:val="24"/>
                <w:szCs w:val="24"/>
              </w:rPr>
              <w:t>26</w:t>
            </w:r>
          </w:p>
        </w:tc>
      </w:tr>
      <w:tr w:rsidR="00DB17DB" w:rsidRPr="009D13F3" w:rsidTr="00DB17DB">
        <w:trPr>
          <w:jc w:val="center"/>
        </w:trPr>
        <w:tc>
          <w:tcPr>
            <w:tcW w:w="2709" w:type="dxa"/>
          </w:tcPr>
          <w:p w:rsidR="00DB17DB" w:rsidRPr="009D13F3" w:rsidRDefault="00DB17DB" w:rsidP="00DB17DB">
            <w:pPr>
              <w:spacing w:line="360" w:lineRule="auto"/>
              <w:jc w:val="center"/>
              <w:rPr>
                <w:rFonts w:ascii="Times New Roman" w:hAnsi="Times New Roman" w:cs="Times New Roman"/>
                <w:sz w:val="24"/>
                <w:szCs w:val="24"/>
              </w:rPr>
            </w:pPr>
            <w:r w:rsidRPr="009D13F3">
              <w:rPr>
                <w:rFonts w:ascii="Times New Roman" w:hAnsi="Times New Roman" w:cs="Times New Roman"/>
                <w:sz w:val="24"/>
                <w:szCs w:val="24"/>
              </w:rPr>
              <w:t>40-50</w:t>
            </w:r>
          </w:p>
        </w:tc>
        <w:tc>
          <w:tcPr>
            <w:tcW w:w="2802" w:type="dxa"/>
            <w:vAlign w:val="bottom"/>
          </w:tcPr>
          <w:p w:rsidR="00DB17DB" w:rsidRPr="009D13F3" w:rsidRDefault="00DB17DB" w:rsidP="00DB17DB">
            <w:pPr>
              <w:spacing w:line="36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2785" w:type="dxa"/>
            <w:vAlign w:val="bottom"/>
          </w:tcPr>
          <w:p w:rsidR="00DB17DB" w:rsidRPr="009D13F3" w:rsidRDefault="00DB17DB" w:rsidP="00DB17DB">
            <w:pPr>
              <w:spacing w:line="360" w:lineRule="auto"/>
              <w:jc w:val="center"/>
              <w:rPr>
                <w:rFonts w:ascii="Times New Roman" w:hAnsi="Times New Roman" w:cs="Times New Roman"/>
                <w:sz w:val="24"/>
                <w:szCs w:val="24"/>
              </w:rPr>
            </w:pPr>
            <w:r>
              <w:rPr>
                <w:rFonts w:ascii="Times New Roman" w:hAnsi="Times New Roman" w:cs="Times New Roman"/>
                <w:sz w:val="24"/>
                <w:szCs w:val="24"/>
              </w:rPr>
              <w:t>42</w:t>
            </w:r>
          </w:p>
        </w:tc>
      </w:tr>
      <w:tr w:rsidR="00DB17DB" w:rsidRPr="009D13F3" w:rsidTr="00DB17DB">
        <w:trPr>
          <w:jc w:val="center"/>
        </w:trPr>
        <w:tc>
          <w:tcPr>
            <w:tcW w:w="2709" w:type="dxa"/>
          </w:tcPr>
          <w:p w:rsidR="00DB17DB" w:rsidRPr="009D13F3" w:rsidRDefault="00DB17DB" w:rsidP="00DB17DB">
            <w:pPr>
              <w:spacing w:line="360" w:lineRule="auto"/>
              <w:jc w:val="center"/>
              <w:rPr>
                <w:rFonts w:ascii="Times New Roman" w:hAnsi="Times New Roman" w:cs="Times New Roman"/>
                <w:sz w:val="24"/>
                <w:szCs w:val="24"/>
              </w:rPr>
            </w:pPr>
            <w:r w:rsidRPr="009D13F3">
              <w:rPr>
                <w:rFonts w:ascii="Times New Roman" w:hAnsi="Times New Roman" w:cs="Times New Roman"/>
                <w:sz w:val="24"/>
                <w:szCs w:val="24"/>
              </w:rPr>
              <w:t>Above 50</w:t>
            </w:r>
          </w:p>
        </w:tc>
        <w:tc>
          <w:tcPr>
            <w:tcW w:w="2802" w:type="dxa"/>
            <w:vAlign w:val="bottom"/>
          </w:tcPr>
          <w:p w:rsidR="00DB17DB" w:rsidRPr="009D13F3" w:rsidRDefault="00DB17DB" w:rsidP="00DB17DB">
            <w:pPr>
              <w:spacing w:line="36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2785" w:type="dxa"/>
            <w:vAlign w:val="bottom"/>
          </w:tcPr>
          <w:p w:rsidR="00DB17DB" w:rsidRPr="009D13F3" w:rsidRDefault="00DB17DB" w:rsidP="00DB17DB">
            <w:pPr>
              <w:spacing w:line="360" w:lineRule="auto"/>
              <w:jc w:val="center"/>
              <w:rPr>
                <w:rFonts w:ascii="Times New Roman" w:hAnsi="Times New Roman" w:cs="Times New Roman"/>
                <w:sz w:val="24"/>
                <w:szCs w:val="24"/>
              </w:rPr>
            </w:pPr>
            <w:r>
              <w:rPr>
                <w:rFonts w:ascii="Times New Roman" w:hAnsi="Times New Roman" w:cs="Times New Roman"/>
                <w:sz w:val="24"/>
                <w:szCs w:val="24"/>
              </w:rPr>
              <w:t>18</w:t>
            </w:r>
          </w:p>
        </w:tc>
      </w:tr>
      <w:tr w:rsidR="00DB17DB" w:rsidRPr="009D13F3" w:rsidTr="00DB17DB">
        <w:trPr>
          <w:jc w:val="center"/>
        </w:trPr>
        <w:tc>
          <w:tcPr>
            <w:tcW w:w="2709" w:type="dxa"/>
          </w:tcPr>
          <w:p w:rsidR="00DB17DB" w:rsidRPr="009D13F3" w:rsidRDefault="00DB17DB" w:rsidP="00DB17DB">
            <w:pPr>
              <w:spacing w:line="360" w:lineRule="auto"/>
              <w:jc w:val="center"/>
              <w:rPr>
                <w:rFonts w:ascii="Times New Roman" w:hAnsi="Times New Roman" w:cs="Times New Roman"/>
                <w:sz w:val="24"/>
                <w:szCs w:val="24"/>
              </w:rPr>
            </w:pPr>
            <w:r w:rsidRPr="009D13F3">
              <w:rPr>
                <w:rFonts w:ascii="Times New Roman" w:hAnsi="Times New Roman" w:cs="Times New Roman"/>
                <w:sz w:val="24"/>
                <w:szCs w:val="24"/>
              </w:rPr>
              <w:t>Total</w:t>
            </w:r>
          </w:p>
        </w:tc>
        <w:tc>
          <w:tcPr>
            <w:tcW w:w="2802" w:type="dxa"/>
          </w:tcPr>
          <w:p w:rsidR="00DB17DB" w:rsidRPr="009D13F3" w:rsidRDefault="00DB17DB" w:rsidP="00DB17DB">
            <w:pPr>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2785" w:type="dxa"/>
          </w:tcPr>
          <w:p w:rsidR="00DB17DB" w:rsidRPr="009D13F3" w:rsidRDefault="00DB17DB" w:rsidP="00DB17DB">
            <w:pPr>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r>
    </w:tbl>
    <w:p w:rsidR="00F5472F" w:rsidRPr="009D13F3" w:rsidRDefault="00F5472F" w:rsidP="005E1826">
      <w:pPr>
        <w:tabs>
          <w:tab w:val="center" w:pos="990"/>
        </w:tabs>
        <w:spacing w:line="360" w:lineRule="auto"/>
        <w:jc w:val="both"/>
        <w:rPr>
          <w:rFonts w:ascii="Times New Roman" w:hAnsi="Times New Roman" w:cs="Times New Roman"/>
          <w:sz w:val="24"/>
          <w:szCs w:val="24"/>
        </w:rPr>
      </w:pPr>
      <w:r w:rsidRPr="009D13F3">
        <w:rPr>
          <w:rFonts w:ascii="Times New Roman" w:hAnsi="Times New Roman" w:cs="Times New Roman"/>
          <w:sz w:val="24"/>
          <w:szCs w:val="24"/>
        </w:rPr>
        <w:t>Source: Primary Data</w:t>
      </w:r>
    </w:p>
    <w:p w:rsidR="00F5472F" w:rsidRPr="009D13F3" w:rsidRDefault="00F5472F" w:rsidP="005E1826">
      <w:pPr>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 xml:space="preserve">Chart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1</w:t>
      </w:r>
    </w:p>
    <w:p w:rsidR="00F5472F" w:rsidRDefault="00F5472F" w:rsidP="005E1826">
      <w:pPr>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Age group of employees</w:t>
      </w:r>
    </w:p>
    <w:p w:rsidR="00F5472F" w:rsidRDefault="00F5472F" w:rsidP="005E1826">
      <w:pPr>
        <w:spacing w:line="360" w:lineRule="auto"/>
        <w:jc w:val="center"/>
        <w:rPr>
          <w:rFonts w:ascii="Times New Roman" w:hAnsi="Times New Roman" w:cs="Times New Roman"/>
          <w:b/>
          <w:bCs/>
          <w:sz w:val="24"/>
          <w:szCs w:val="24"/>
        </w:rPr>
      </w:pPr>
      <w:r>
        <w:rPr>
          <w:noProof/>
          <w:lang w:val="en-IN" w:eastAsia="en-IN"/>
        </w:rPr>
        <w:drawing>
          <wp:inline distT="0" distB="0" distL="0" distR="0" wp14:anchorId="045C96AE" wp14:editId="6F0D32B4">
            <wp:extent cx="4908331" cy="2049517"/>
            <wp:effectExtent l="0" t="0" r="6985" b="825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F5472F" w:rsidRDefault="00F5472F" w:rsidP="005E1826">
      <w:pPr>
        <w:spacing w:line="360" w:lineRule="auto"/>
        <w:jc w:val="both"/>
        <w:rPr>
          <w:rFonts w:ascii="Times New Roman" w:hAnsi="Times New Roman" w:cs="Times New Roman"/>
          <w:sz w:val="24"/>
          <w:szCs w:val="24"/>
        </w:rPr>
      </w:pPr>
    </w:p>
    <w:p w:rsidR="00F5472F" w:rsidRPr="009D13F3" w:rsidRDefault="00F5472F" w:rsidP="005E1826">
      <w:pPr>
        <w:spacing w:line="360" w:lineRule="auto"/>
        <w:jc w:val="both"/>
        <w:rPr>
          <w:rFonts w:ascii="Times New Roman" w:hAnsi="Times New Roman" w:cs="Times New Roman"/>
          <w:b/>
          <w:bCs/>
          <w:sz w:val="24"/>
          <w:szCs w:val="24"/>
        </w:rPr>
      </w:pPr>
      <w:r w:rsidRPr="009D13F3">
        <w:rPr>
          <w:rFonts w:ascii="Times New Roman" w:hAnsi="Times New Roman" w:cs="Times New Roman"/>
          <w:b/>
          <w:bCs/>
          <w:sz w:val="24"/>
          <w:szCs w:val="24"/>
        </w:rPr>
        <w:t>Interpretation</w:t>
      </w:r>
    </w:p>
    <w:p w:rsidR="00F5472F" w:rsidRPr="009D13F3" w:rsidRDefault="00F5472F" w:rsidP="005E1826">
      <w:pPr>
        <w:spacing w:line="360" w:lineRule="auto"/>
        <w:jc w:val="both"/>
        <w:rPr>
          <w:rFonts w:ascii="Times New Roman" w:hAnsi="Times New Roman" w:cs="Times New Roman"/>
          <w:sz w:val="24"/>
          <w:szCs w:val="24"/>
        </w:rPr>
      </w:pPr>
      <w:r w:rsidRPr="009D13F3">
        <w:rPr>
          <w:rFonts w:ascii="Times New Roman" w:hAnsi="Times New Roman" w:cs="Times New Roman"/>
          <w:sz w:val="24"/>
          <w:szCs w:val="24"/>
        </w:rPr>
        <w:t xml:space="preserve"> Table no.</w:t>
      </w:r>
      <w:r w:rsidR="005E1826">
        <w:rPr>
          <w:rFonts w:ascii="Times New Roman" w:hAnsi="Times New Roman" w:cs="Times New Roman"/>
          <w:sz w:val="24"/>
          <w:szCs w:val="24"/>
        </w:rPr>
        <w:t>4.</w:t>
      </w:r>
      <w:r w:rsidRPr="009D13F3">
        <w:rPr>
          <w:rFonts w:ascii="Times New Roman" w:hAnsi="Times New Roman" w:cs="Times New Roman"/>
          <w:sz w:val="24"/>
          <w:szCs w:val="24"/>
        </w:rPr>
        <w:t xml:space="preserve">1 shows that </w:t>
      </w:r>
      <w:r>
        <w:rPr>
          <w:rFonts w:ascii="Times New Roman" w:hAnsi="Times New Roman" w:cs="Times New Roman"/>
          <w:sz w:val="24"/>
          <w:szCs w:val="24"/>
        </w:rPr>
        <w:t>14</w:t>
      </w:r>
      <w:r w:rsidRPr="009D13F3">
        <w:rPr>
          <w:rFonts w:ascii="Times New Roman" w:hAnsi="Times New Roman" w:cs="Times New Roman"/>
          <w:sz w:val="24"/>
          <w:szCs w:val="24"/>
        </w:rPr>
        <w:t xml:space="preserve">% of the respondents comes under the age group 20-30, </w:t>
      </w:r>
      <w:r>
        <w:rPr>
          <w:rFonts w:ascii="Times New Roman" w:hAnsi="Times New Roman" w:cs="Times New Roman"/>
          <w:sz w:val="24"/>
          <w:szCs w:val="24"/>
        </w:rPr>
        <w:t>26</w:t>
      </w:r>
      <w:r w:rsidRPr="009D13F3">
        <w:rPr>
          <w:rFonts w:ascii="Times New Roman" w:hAnsi="Times New Roman" w:cs="Times New Roman"/>
          <w:sz w:val="24"/>
          <w:szCs w:val="24"/>
        </w:rPr>
        <w:t>% of the respondents c</w:t>
      </w:r>
      <w:r>
        <w:rPr>
          <w:rFonts w:ascii="Times New Roman" w:hAnsi="Times New Roman" w:cs="Times New Roman"/>
          <w:sz w:val="24"/>
          <w:szCs w:val="24"/>
        </w:rPr>
        <w:t>omes under the age group 30-40,42</w:t>
      </w:r>
      <w:r w:rsidRPr="009D13F3">
        <w:rPr>
          <w:rFonts w:ascii="Times New Roman" w:hAnsi="Times New Roman" w:cs="Times New Roman"/>
          <w:sz w:val="24"/>
          <w:szCs w:val="24"/>
        </w:rPr>
        <w:t xml:space="preserve">% of the respondents comes under the age group 40-50 and </w:t>
      </w:r>
      <w:r>
        <w:rPr>
          <w:rFonts w:ascii="Times New Roman" w:hAnsi="Times New Roman" w:cs="Times New Roman"/>
          <w:sz w:val="24"/>
          <w:szCs w:val="24"/>
        </w:rPr>
        <w:t xml:space="preserve">18 </w:t>
      </w:r>
      <w:r w:rsidRPr="009D13F3">
        <w:rPr>
          <w:rFonts w:ascii="Times New Roman" w:hAnsi="Times New Roman" w:cs="Times New Roman"/>
          <w:sz w:val="24"/>
          <w:szCs w:val="24"/>
        </w:rPr>
        <w:t xml:space="preserve"> of the respondents comes under the age group above 50.</w:t>
      </w:r>
    </w:p>
    <w:p w:rsidR="00F5472F" w:rsidRPr="009D13F3" w:rsidRDefault="00F5472F" w:rsidP="005E1826">
      <w:pPr>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lastRenderedPageBreak/>
        <w:t xml:space="preserve">Table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2</w:t>
      </w:r>
    </w:p>
    <w:p w:rsidR="00F5472F" w:rsidRPr="009D13F3" w:rsidRDefault="00F5472F" w:rsidP="005E1826">
      <w:pPr>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Gender of employees.</w:t>
      </w:r>
    </w:p>
    <w:tbl>
      <w:tblPr>
        <w:tblStyle w:val="TableGrid"/>
        <w:tblW w:w="0" w:type="auto"/>
        <w:jc w:val="center"/>
        <w:tblLook w:val="04A0" w:firstRow="1" w:lastRow="0" w:firstColumn="1" w:lastColumn="0" w:noHBand="0" w:noVBand="1"/>
      </w:tblPr>
      <w:tblGrid>
        <w:gridCol w:w="2714"/>
        <w:gridCol w:w="2801"/>
        <w:gridCol w:w="2781"/>
      </w:tblGrid>
      <w:tr w:rsidR="00F5472F" w:rsidRPr="009D13F3" w:rsidTr="00DB17DB">
        <w:trPr>
          <w:trHeight w:val="408"/>
          <w:jc w:val="center"/>
        </w:trPr>
        <w:tc>
          <w:tcPr>
            <w:tcW w:w="2714" w:type="dxa"/>
          </w:tcPr>
          <w:p w:rsidR="00F5472F" w:rsidRPr="009D13F3" w:rsidRDefault="00F5472F" w:rsidP="005E1826">
            <w:pPr>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Gender</w:t>
            </w:r>
          </w:p>
        </w:tc>
        <w:tc>
          <w:tcPr>
            <w:tcW w:w="2801" w:type="dxa"/>
          </w:tcPr>
          <w:p w:rsidR="00F5472F" w:rsidRPr="009D13F3" w:rsidRDefault="00F5472F" w:rsidP="005E1826">
            <w:pPr>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No. of respondents</w:t>
            </w:r>
          </w:p>
        </w:tc>
        <w:tc>
          <w:tcPr>
            <w:tcW w:w="2781" w:type="dxa"/>
          </w:tcPr>
          <w:p w:rsidR="00F5472F" w:rsidRPr="009D13F3" w:rsidRDefault="00F5472F" w:rsidP="005E1826">
            <w:pPr>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Percentage</w:t>
            </w:r>
          </w:p>
        </w:tc>
      </w:tr>
      <w:tr w:rsidR="00DB17DB" w:rsidRPr="009D13F3" w:rsidTr="00DB17DB">
        <w:trPr>
          <w:trHeight w:val="408"/>
          <w:jc w:val="center"/>
        </w:trPr>
        <w:tc>
          <w:tcPr>
            <w:tcW w:w="2714" w:type="dxa"/>
          </w:tcPr>
          <w:p w:rsidR="00DB17DB" w:rsidRPr="009D13F3" w:rsidRDefault="00DB17DB" w:rsidP="00DB17DB">
            <w:pPr>
              <w:spacing w:line="360" w:lineRule="auto"/>
              <w:jc w:val="center"/>
              <w:rPr>
                <w:rFonts w:ascii="Times New Roman" w:hAnsi="Times New Roman" w:cs="Times New Roman"/>
                <w:sz w:val="24"/>
                <w:szCs w:val="24"/>
              </w:rPr>
            </w:pPr>
            <w:r w:rsidRPr="009D13F3">
              <w:rPr>
                <w:rFonts w:ascii="Times New Roman" w:hAnsi="Times New Roman" w:cs="Times New Roman"/>
                <w:sz w:val="24"/>
                <w:szCs w:val="24"/>
              </w:rPr>
              <w:t>Male</w:t>
            </w:r>
          </w:p>
        </w:tc>
        <w:tc>
          <w:tcPr>
            <w:tcW w:w="2801" w:type="dxa"/>
            <w:vAlign w:val="bottom"/>
          </w:tcPr>
          <w:p w:rsidR="00DB17DB" w:rsidRPr="009D13F3" w:rsidRDefault="00DB17DB" w:rsidP="00DB17DB">
            <w:pPr>
              <w:spacing w:line="36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2781" w:type="dxa"/>
            <w:vAlign w:val="bottom"/>
          </w:tcPr>
          <w:p w:rsidR="00DB17DB" w:rsidRPr="009D13F3" w:rsidRDefault="00DB17DB" w:rsidP="00DB17DB">
            <w:pPr>
              <w:spacing w:line="360" w:lineRule="auto"/>
              <w:jc w:val="center"/>
              <w:rPr>
                <w:rFonts w:ascii="Times New Roman" w:hAnsi="Times New Roman" w:cs="Times New Roman"/>
                <w:sz w:val="24"/>
                <w:szCs w:val="24"/>
              </w:rPr>
            </w:pPr>
            <w:r>
              <w:rPr>
                <w:rFonts w:ascii="Times New Roman" w:hAnsi="Times New Roman" w:cs="Times New Roman"/>
                <w:sz w:val="24"/>
                <w:szCs w:val="24"/>
              </w:rPr>
              <w:t>40</w:t>
            </w:r>
          </w:p>
        </w:tc>
      </w:tr>
      <w:tr w:rsidR="00DB17DB" w:rsidRPr="009D13F3" w:rsidTr="00DB17DB">
        <w:trPr>
          <w:trHeight w:val="408"/>
          <w:jc w:val="center"/>
        </w:trPr>
        <w:tc>
          <w:tcPr>
            <w:tcW w:w="2714" w:type="dxa"/>
          </w:tcPr>
          <w:p w:rsidR="00DB17DB" w:rsidRPr="009D13F3" w:rsidRDefault="00DB17DB" w:rsidP="00DB17DB">
            <w:pPr>
              <w:spacing w:line="360" w:lineRule="auto"/>
              <w:jc w:val="center"/>
              <w:rPr>
                <w:rFonts w:ascii="Times New Roman" w:hAnsi="Times New Roman" w:cs="Times New Roman"/>
                <w:sz w:val="24"/>
                <w:szCs w:val="24"/>
              </w:rPr>
            </w:pPr>
            <w:r w:rsidRPr="009D13F3">
              <w:rPr>
                <w:rFonts w:ascii="Times New Roman" w:hAnsi="Times New Roman" w:cs="Times New Roman"/>
                <w:sz w:val="24"/>
                <w:szCs w:val="24"/>
              </w:rPr>
              <w:t>Female</w:t>
            </w:r>
          </w:p>
        </w:tc>
        <w:tc>
          <w:tcPr>
            <w:tcW w:w="2801" w:type="dxa"/>
            <w:vAlign w:val="bottom"/>
          </w:tcPr>
          <w:p w:rsidR="00DB17DB" w:rsidRPr="009D13F3" w:rsidRDefault="00DB17DB" w:rsidP="00DB17DB">
            <w:pPr>
              <w:spacing w:line="36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2781" w:type="dxa"/>
            <w:vAlign w:val="bottom"/>
          </w:tcPr>
          <w:p w:rsidR="00DB17DB" w:rsidRPr="009D13F3" w:rsidRDefault="00DB17DB" w:rsidP="00DB17DB">
            <w:pPr>
              <w:spacing w:line="360" w:lineRule="auto"/>
              <w:jc w:val="center"/>
              <w:rPr>
                <w:rFonts w:ascii="Times New Roman" w:hAnsi="Times New Roman" w:cs="Times New Roman"/>
                <w:sz w:val="24"/>
                <w:szCs w:val="24"/>
              </w:rPr>
            </w:pPr>
            <w:r>
              <w:rPr>
                <w:rFonts w:ascii="Times New Roman" w:hAnsi="Times New Roman" w:cs="Times New Roman"/>
                <w:sz w:val="24"/>
                <w:szCs w:val="24"/>
              </w:rPr>
              <w:t>60</w:t>
            </w:r>
          </w:p>
        </w:tc>
      </w:tr>
      <w:tr w:rsidR="00DB17DB" w:rsidRPr="009D13F3" w:rsidTr="00DB17DB">
        <w:trPr>
          <w:trHeight w:val="408"/>
          <w:jc w:val="center"/>
        </w:trPr>
        <w:tc>
          <w:tcPr>
            <w:tcW w:w="2714" w:type="dxa"/>
          </w:tcPr>
          <w:p w:rsidR="00DB17DB" w:rsidRPr="009D13F3" w:rsidRDefault="00DB17DB" w:rsidP="00DB17DB">
            <w:pPr>
              <w:spacing w:line="360" w:lineRule="auto"/>
              <w:jc w:val="center"/>
              <w:rPr>
                <w:rFonts w:ascii="Times New Roman" w:hAnsi="Times New Roman" w:cs="Times New Roman"/>
                <w:sz w:val="24"/>
                <w:szCs w:val="24"/>
              </w:rPr>
            </w:pPr>
            <w:r w:rsidRPr="009D13F3">
              <w:rPr>
                <w:rFonts w:ascii="Times New Roman" w:hAnsi="Times New Roman" w:cs="Times New Roman"/>
                <w:sz w:val="24"/>
                <w:szCs w:val="24"/>
              </w:rPr>
              <w:t>Others</w:t>
            </w:r>
          </w:p>
        </w:tc>
        <w:tc>
          <w:tcPr>
            <w:tcW w:w="2801" w:type="dxa"/>
            <w:vAlign w:val="bottom"/>
          </w:tcPr>
          <w:p w:rsidR="00DB17DB" w:rsidRPr="009D13F3" w:rsidRDefault="00DB17DB" w:rsidP="00DB17DB">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781" w:type="dxa"/>
            <w:vAlign w:val="bottom"/>
          </w:tcPr>
          <w:p w:rsidR="00DB17DB" w:rsidRPr="009D13F3" w:rsidRDefault="00DB17DB" w:rsidP="00DB17DB">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DB17DB" w:rsidRPr="009D13F3" w:rsidTr="00DB17DB">
        <w:trPr>
          <w:trHeight w:val="421"/>
          <w:jc w:val="center"/>
        </w:trPr>
        <w:tc>
          <w:tcPr>
            <w:tcW w:w="2714" w:type="dxa"/>
          </w:tcPr>
          <w:p w:rsidR="00DB17DB" w:rsidRPr="009D13F3" w:rsidRDefault="00DB17DB" w:rsidP="00DB17DB">
            <w:pPr>
              <w:spacing w:line="360" w:lineRule="auto"/>
              <w:jc w:val="center"/>
              <w:rPr>
                <w:rFonts w:ascii="Times New Roman" w:hAnsi="Times New Roman" w:cs="Times New Roman"/>
                <w:sz w:val="24"/>
                <w:szCs w:val="24"/>
              </w:rPr>
            </w:pPr>
            <w:r w:rsidRPr="009D13F3">
              <w:rPr>
                <w:rFonts w:ascii="Times New Roman" w:hAnsi="Times New Roman" w:cs="Times New Roman"/>
                <w:sz w:val="24"/>
                <w:szCs w:val="24"/>
              </w:rPr>
              <w:t>Total</w:t>
            </w:r>
          </w:p>
        </w:tc>
        <w:tc>
          <w:tcPr>
            <w:tcW w:w="2801" w:type="dxa"/>
          </w:tcPr>
          <w:p w:rsidR="00DB17DB" w:rsidRPr="009D13F3" w:rsidRDefault="00DB17DB" w:rsidP="00DB17DB">
            <w:pPr>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2781" w:type="dxa"/>
          </w:tcPr>
          <w:p w:rsidR="00DB17DB" w:rsidRPr="009D13F3" w:rsidRDefault="00DB17DB" w:rsidP="00DB17DB">
            <w:pPr>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r>
    </w:tbl>
    <w:p w:rsidR="00F5472F" w:rsidRPr="009D13F3" w:rsidRDefault="00F5472F" w:rsidP="005E1826">
      <w:pPr>
        <w:tabs>
          <w:tab w:val="center" w:pos="990"/>
        </w:tabs>
        <w:spacing w:line="360" w:lineRule="auto"/>
        <w:jc w:val="both"/>
        <w:rPr>
          <w:rFonts w:ascii="Times New Roman" w:hAnsi="Times New Roman" w:cs="Times New Roman"/>
          <w:sz w:val="24"/>
          <w:szCs w:val="24"/>
        </w:rPr>
      </w:pPr>
      <w:r w:rsidRPr="009D13F3">
        <w:rPr>
          <w:rFonts w:ascii="Times New Roman" w:hAnsi="Times New Roman" w:cs="Times New Roman"/>
          <w:sz w:val="24"/>
          <w:szCs w:val="24"/>
        </w:rPr>
        <w:t>Source: Primary Data</w:t>
      </w:r>
    </w:p>
    <w:p w:rsidR="00F5472F" w:rsidRPr="009D13F3" w:rsidRDefault="00F5472F" w:rsidP="005E1826">
      <w:pPr>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 xml:space="preserve">Chart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2</w:t>
      </w:r>
    </w:p>
    <w:p w:rsidR="00F5472F" w:rsidRPr="008A1476" w:rsidRDefault="00F5472F" w:rsidP="005E1826">
      <w:pPr>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Gender of employees.</w:t>
      </w:r>
    </w:p>
    <w:p w:rsidR="00F5472F" w:rsidRDefault="00F5472F" w:rsidP="005E1826">
      <w:pPr>
        <w:spacing w:line="360" w:lineRule="auto"/>
        <w:jc w:val="center"/>
        <w:rPr>
          <w:rFonts w:ascii="Times New Roman" w:hAnsi="Times New Roman" w:cs="Times New Roman"/>
          <w:sz w:val="24"/>
          <w:szCs w:val="24"/>
        </w:rPr>
      </w:pPr>
      <w:r>
        <w:rPr>
          <w:noProof/>
          <w:lang w:val="en-IN" w:eastAsia="en-IN"/>
        </w:rPr>
        <w:drawing>
          <wp:inline distT="0" distB="0" distL="0" distR="0" wp14:anchorId="685F04A5" wp14:editId="20422574">
            <wp:extent cx="4792717" cy="2448910"/>
            <wp:effectExtent l="0" t="0" r="8255" b="889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5472F" w:rsidRDefault="00F5472F" w:rsidP="005E1826">
      <w:pPr>
        <w:tabs>
          <w:tab w:val="center" w:pos="990"/>
        </w:tabs>
        <w:spacing w:line="360" w:lineRule="auto"/>
        <w:jc w:val="both"/>
        <w:rPr>
          <w:rFonts w:ascii="Times New Roman" w:hAnsi="Times New Roman" w:cs="Times New Roman"/>
          <w:sz w:val="24"/>
          <w:szCs w:val="24"/>
        </w:rPr>
      </w:pPr>
    </w:p>
    <w:p w:rsidR="00F5472F" w:rsidRPr="009D13F3" w:rsidRDefault="00F5472F" w:rsidP="005E1826">
      <w:pPr>
        <w:tabs>
          <w:tab w:val="center" w:pos="990"/>
        </w:tabs>
        <w:spacing w:line="360" w:lineRule="auto"/>
        <w:jc w:val="both"/>
        <w:rPr>
          <w:rFonts w:ascii="Times New Roman" w:hAnsi="Times New Roman" w:cs="Times New Roman"/>
          <w:b/>
          <w:bCs/>
          <w:sz w:val="24"/>
          <w:szCs w:val="24"/>
        </w:rPr>
      </w:pPr>
      <w:r w:rsidRPr="009D13F3">
        <w:rPr>
          <w:rFonts w:ascii="Times New Roman" w:hAnsi="Times New Roman" w:cs="Times New Roman"/>
          <w:b/>
          <w:bCs/>
          <w:sz w:val="24"/>
          <w:szCs w:val="24"/>
        </w:rPr>
        <w:t xml:space="preserve">Interpretation </w:t>
      </w:r>
    </w:p>
    <w:p w:rsidR="00F5472F" w:rsidRPr="009D13F3" w:rsidRDefault="00F5472F" w:rsidP="005E1826">
      <w:pPr>
        <w:tabs>
          <w:tab w:val="center" w:pos="990"/>
        </w:tabs>
        <w:spacing w:line="360" w:lineRule="auto"/>
        <w:jc w:val="both"/>
        <w:rPr>
          <w:rFonts w:ascii="Times New Roman" w:hAnsi="Times New Roman" w:cs="Times New Roman"/>
          <w:sz w:val="24"/>
          <w:szCs w:val="24"/>
        </w:rPr>
      </w:pPr>
      <w:r w:rsidRPr="009D13F3">
        <w:rPr>
          <w:rFonts w:ascii="Times New Roman" w:hAnsi="Times New Roman" w:cs="Times New Roman"/>
          <w:sz w:val="24"/>
          <w:szCs w:val="24"/>
        </w:rPr>
        <w:t>Table no.</w:t>
      </w:r>
      <w:r w:rsidR="005E1826">
        <w:rPr>
          <w:rFonts w:ascii="Times New Roman" w:hAnsi="Times New Roman" w:cs="Times New Roman"/>
          <w:sz w:val="24"/>
          <w:szCs w:val="24"/>
        </w:rPr>
        <w:t>4.</w:t>
      </w:r>
      <w:r w:rsidRPr="009D13F3">
        <w:rPr>
          <w:rFonts w:ascii="Times New Roman" w:hAnsi="Times New Roman" w:cs="Times New Roman"/>
          <w:sz w:val="24"/>
          <w:szCs w:val="24"/>
        </w:rPr>
        <w:t xml:space="preserve">2 shows that </w:t>
      </w:r>
      <w:r>
        <w:rPr>
          <w:rFonts w:ascii="Times New Roman" w:hAnsi="Times New Roman" w:cs="Times New Roman"/>
          <w:sz w:val="24"/>
          <w:szCs w:val="24"/>
        </w:rPr>
        <w:t>40</w:t>
      </w:r>
      <w:r w:rsidRPr="009D13F3">
        <w:rPr>
          <w:rFonts w:ascii="Times New Roman" w:hAnsi="Times New Roman" w:cs="Times New Roman"/>
          <w:sz w:val="24"/>
          <w:szCs w:val="24"/>
        </w:rPr>
        <w:t xml:space="preserve">% of </w:t>
      </w:r>
      <w:r>
        <w:rPr>
          <w:rFonts w:ascii="Times New Roman" w:hAnsi="Times New Roman" w:cs="Times New Roman"/>
          <w:sz w:val="24"/>
          <w:szCs w:val="24"/>
        </w:rPr>
        <w:t>the respondents are male and 80</w:t>
      </w:r>
      <w:r w:rsidRPr="009D13F3">
        <w:rPr>
          <w:rFonts w:ascii="Times New Roman" w:hAnsi="Times New Roman" w:cs="Times New Roman"/>
          <w:sz w:val="24"/>
          <w:szCs w:val="24"/>
        </w:rPr>
        <w:t xml:space="preserve"> % of the respondents are male.</w:t>
      </w:r>
    </w:p>
    <w:p w:rsidR="00F5472F" w:rsidRDefault="00F5472F" w:rsidP="005E1826">
      <w:pPr>
        <w:tabs>
          <w:tab w:val="center" w:pos="990"/>
        </w:tabs>
        <w:spacing w:line="360" w:lineRule="auto"/>
        <w:jc w:val="both"/>
        <w:rPr>
          <w:rFonts w:ascii="Times New Roman" w:hAnsi="Times New Roman" w:cs="Times New Roman"/>
          <w:sz w:val="24"/>
          <w:szCs w:val="24"/>
        </w:rPr>
      </w:pP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lastRenderedPageBreak/>
        <w:t xml:space="preserve">Table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3</w:t>
      </w:r>
    </w:p>
    <w:p w:rsidR="00F5472F" w:rsidRPr="009D13F3" w:rsidRDefault="00F5472F" w:rsidP="005E1826">
      <w:pPr>
        <w:tabs>
          <w:tab w:val="center" w:pos="990"/>
        </w:tabs>
        <w:spacing w:line="360" w:lineRule="auto"/>
        <w:jc w:val="center"/>
        <w:rPr>
          <w:rFonts w:ascii="Times New Roman" w:hAnsi="Times New Roman" w:cs="Times New Roman"/>
          <w:sz w:val="24"/>
          <w:szCs w:val="24"/>
        </w:rPr>
      </w:pPr>
      <w:r w:rsidRPr="009D13F3">
        <w:rPr>
          <w:rFonts w:ascii="Times New Roman" w:hAnsi="Times New Roman" w:cs="Times New Roman"/>
          <w:b/>
          <w:bCs/>
          <w:sz w:val="24"/>
          <w:szCs w:val="24"/>
        </w:rPr>
        <w:t>Marital status of employees</w:t>
      </w:r>
      <w:r w:rsidRPr="009D13F3">
        <w:rPr>
          <w:rFonts w:ascii="Times New Roman" w:hAnsi="Times New Roman" w:cs="Times New Roman"/>
          <w:sz w:val="24"/>
          <w:szCs w:val="24"/>
        </w:rPr>
        <w:t>.</w:t>
      </w:r>
    </w:p>
    <w:tbl>
      <w:tblPr>
        <w:tblStyle w:val="TableGrid"/>
        <w:tblW w:w="0" w:type="auto"/>
        <w:jc w:val="center"/>
        <w:tblLook w:val="04A0" w:firstRow="1" w:lastRow="0" w:firstColumn="1" w:lastColumn="0" w:noHBand="0" w:noVBand="1"/>
      </w:tblPr>
      <w:tblGrid>
        <w:gridCol w:w="2737"/>
        <w:gridCol w:w="2785"/>
        <w:gridCol w:w="2774"/>
      </w:tblGrid>
      <w:tr w:rsidR="00F5472F" w:rsidRPr="009D13F3" w:rsidTr="00DB17DB">
        <w:trPr>
          <w:trHeight w:val="437"/>
          <w:jc w:val="center"/>
        </w:trPr>
        <w:tc>
          <w:tcPr>
            <w:tcW w:w="2737" w:type="dxa"/>
          </w:tcPr>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Marital Status</w:t>
            </w:r>
          </w:p>
        </w:tc>
        <w:tc>
          <w:tcPr>
            <w:tcW w:w="2785" w:type="dxa"/>
          </w:tcPr>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No. of respondents</w:t>
            </w:r>
          </w:p>
        </w:tc>
        <w:tc>
          <w:tcPr>
            <w:tcW w:w="2774" w:type="dxa"/>
          </w:tcPr>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Percentage</w:t>
            </w:r>
          </w:p>
        </w:tc>
      </w:tr>
      <w:tr w:rsidR="00DB17DB" w:rsidRPr="009D13F3" w:rsidTr="00DB17DB">
        <w:trPr>
          <w:trHeight w:val="437"/>
          <w:jc w:val="center"/>
        </w:trPr>
        <w:tc>
          <w:tcPr>
            <w:tcW w:w="2737" w:type="dxa"/>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sidRPr="009D13F3">
              <w:rPr>
                <w:rFonts w:ascii="Times New Roman" w:hAnsi="Times New Roman" w:cs="Times New Roman"/>
                <w:sz w:val="24"/>
                <w:szCs w:val="24"/>
              </w:rPr>
              <w:t>Single</w:t>
            </w:r>
          </w:p>
        </w:tc>
        <w:tc>
          <w:tcPr>
            <w:tcW w:w="2785" w:type="dxa"/>
            <w:vAlign w:val="bottom"/>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Pr>
                <w:rFonts w:ascii="Times New Roman" w:hAnsi="Times New Roman" w:cs="Times New Roman"/>
                <w:sz w:val="24"/>
                <w:szCs w:val="24"/>
              </w:rPr>
              <w:t>44</w:t>
            </w:r>
          </w:p>
        </w:tc>
        <w:tc>
          <w:tcPr>
            <w:tcW w:w="2774" w:type="dxa"/>
            <w:vAlign w:val="bottom"/>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Pr>
                <w:rFonts w:ascii="Times New Roman" w:hAnsi="Times New Roman" w:cs="Times New Roman"/>
                <w:sz w:val="24"/>
                <w:szCs w:val="24"/>
              </w:rPr>
              <w:t>44</w:t>
            </w:r>
          </w:p>
        </w:tc>
      </w:tr>
      <w:tr w:rsidR="00DB17DB" w:rsidRPr="009D13F3" w:rsidTr="00DB17DB">
        <w:trPr>
          <w:trHeight w:val="437"/>
          <w:jc w:val="center"/>
        </w:trPr>
        <w:tc>
          <w:tcPr>
            <w:tcW w:w="2737" w:type="dxa"/>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sidRPr="009D13F3">
              <w:rPr>
                <w:rFonts w:ascii="Times New Roman" w:hAnsi="Times New Roman" w:cs="Times New Roman"/>
                <w:sz w:val="24"/>
                <w:szCs w:val="24"/>
              </w:rPr>
              <w:t>Married</w:t>
            </w:r>
          </w:p>
        </w:tc>
        <w:tc>
          <w:tcPr>
            <w:tcW w:w="2785" w:type="dxa"/>
            <w:vAlign w:val="bottom"/>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Pr>
                <w:rFonts w:ascii="Times New Roman" w:hAnsi="Times New Roman" w:cs="Times New Roman"/>
                <w:sz w:val="24"/>
                <w:szCs w:val="24"/>
              </w:rPr>
              <w:t>56</w:t>
            </w:r>
          </w:p>
        </w:tc>
        <w:tc>
          <w:tcPr>
            <w:tcW w:w="2774" w:type="dxa"/>
            <w:vAlign w:val="bottom"/>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Pr>
                <w:rFonts w:ascii="Times New Roman" w:hAnsi="Times New Roman" w:cs="Times New Roman"/>
                <w:sz w:val="24"/>
                <w:szCs w:val="24"/>
              </w:rPr>
              <w:t>56</w:t>
            </w:r>
          </w:p>
        </w:tc>
      </w:tr>
      <w:tr w:rsidR="00DB17DB" w:rsidRPr="009D13F3" w:rsidTr="00DB17DB">
        <w:trPr>
          <w:trHeight w:val="451"/>
          <w:jc w:val="center"/>
        </w:trPr>
        <w:tc>
          <w:tcPr>
            <w:tcW w:w="2737" w:type="dxa"/>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sidRPr="009D13F3">
              <w:rPr>
                <w:rFonts w:ascii="Times New Roman" w:hAnsi="Times New Roman" w:cs="Times New Roman"/>
                <w:sz w:val="24"/>
                <w:szCs w:val="24"/>
              </w:rPr>
              <w:t>Total</w:t>
            </w:r>
          </w:p>
        </w:tc>
        <w:tc>
          <w:tcPr>
            <w:tcW w:w="2785" w:type="dxa"/>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2774" w:type="dxa"/>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r>
    </w:tbl>
    <w:p w:rsidR="00F5472F" w:rsidRPr="009D13F3" w:rsidRDefault="00F5472F" w:rsidP="005E1826">
      <w:pPr>
        <w:tabs>
          <w:tab w:val="center" w:pos="990"/>
        </w:tabs>
        <w:spacing w:line="360" w:lineRule="auto"/>
        <w:jc w:val="both"/>
        <w:rPr>
          <w:rFonts w:ascii="Times New Roman" w:hAnsi="Times New Roman" w:cs="Times New Roman"/>
          <w:sz w:val="24"/>
          <w:szCs w:val="24"/>
        </w:rPr>
      </w:pPr>
      <w:r w:rsidRPr="009D13F3">
        <w:rPr>
          <w:rFonts w:ascii="Times New Roman" w:hAnsi="Times New Roman" w:cs="Times New Roman"/>
          <w:sz w:val="24"/>
          <w:szCs w:val="24"/>
        </w:rPr>
        <w:t>Source: Primary Data</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 xml:space="preserve">Chart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3</w:t>
      </w:r>
    </w:p>
    <w:p w:rsidR="00F5472F" w:rsidRPr="009D13F3" w:rsidRDefault="00F5472F" w:rsidP="005E1826">
      <w:pPr>
        <w:tabs>
          <w:tab w:val="center" w:pos="990"/>
        </w:tabs>
        <w:spacing w:line="360" w:lineRule="auto"/>
        <w:jc w:val="center"/>
        <w:rPr>
          <w:rFonts w:ascii="Times New Roman" w:hAnsi="Times New Roman" w:cs="Times New Roman"/>
          <w:sz w:val="24"/>
          <w:szCs w:val="24"/>
        </w:rPr>
      </w:pPr>
      <w:r w:rsidRPr="009D13F3">
        <w:rPr>
          <w:rFonts w:ascii="Times New Roman" w:hAnsi="Times New Roman" w:cs="Times New Roman"/>
          <w:b/>
          <w:bCs/>
          <w:sz w:val="24"/>
          <w:szCs w:val="24"/>
        </w:rPr>
        <w:t>Marital status of employees</w:t>
      </w:r>
      <w:r w:rsidRPr="009D13F3">
        <w:rPr>
          <w:rFonts w:ascii="Times New Roman" w:hAnsi="Times New Roman" w:cs="Times New Roman"/>
          <w:sz w:val="24"/>
          <w:szCs w:val="24"/>
        </w:rPr>
        <w:t>.</w:t>
      </w:r>
    </w:p>
    <w:p w:rsidR="00F5472F" w:rsidRPr="009D13F3" w:rsidRDefault="00F5472F" w:rsidP="005E1826">
      <w:pPr>
        <w:tabs>
          <w:tab w:val="center" w:pos="990"/>
        </w:tabs>
        <w:spacing w:line="360" w:lineRule="auto"/>
        <w:jc w:val="center"/>
        <w:rPr>
          <w:rFonts w:ascii="Times New Roman" w:hAnsi="Times New Roman" w:cs="Times New Roman"/>
          <w:noProof/>
          <w:sz w:val="24"/>
          <w:szCs w:val="24"/>
        </w:rPr>
      </w:pPr>
      <w:r>
        <w:rPr>
          <w:noProof/>
          <w:lang w:val="en-IN" w:eastAsia="en-IN"/>
        </w:rPr>
        <w:drawing>
          <wp:inline distT="0" distB="0" distL="0" distR="0" wp14:anchorId="24A3A21E" wp14:editId="348F1D9C">
            <wp:extent cx="5108027" cy="2596055"/>
            <wp:effectExtent l="0" t="0" r="16510" b="1397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5472F" w:rsidRDefault="00F5472F" w:rsidP="005E1826">
      <w:pPr>
        <w:tabs>
          <w:tab w:val="center" w:pos="990"/>
        </w:tabs>
        <w:spacing w:line="360" w:lineRule="auto"/>
        <w:jc w:val="both"/>
        <w:rPr>
          <w:rFonts w:ascii="Times New Roman" w:hAnsi="Times New Roman" w:cs="Times New Roman"/>
          <w:sz w:val="24"/>
          <w:szCs w:val="24"/>
        </w:rPr>
      </w:pPr>
    </w:p>
    <w:p w:rsidR="00F5472F" w:rsidRPr="009D13F3" w:rsidRDefault="00F5472F" w:rsidP="005E1826">
      <w:pPr>
        <w:tabs>
          <w:tab w:val="center" w:pos="990"/>
        </w:tabs>
        <w:spacing w:line="360" w:lineRule="auto"/>
        <w:jc w:val="both"/>
        <w:rPr>
          <w:rFonts w:ascii="Times New Roman" w:hAnsi="Times New Roman" w:cs="Times New Roman"/>
          <w:b/>
          <w:bCs/>
          <w:sz w:val="24"/>
          <w:szCs w:val="24"/>
        </w:rPr>
      </w:pPr>
      <w:r w:rsidRPr="009D13F3">
        <w:rPr>
          <w:rFonts w:ascii="Times New Roman" w:hAnsi="Times New Roman" w:cs="Times New Roman"/>
          <w:b/>
          <w:bCs/>
          <w:sz w:val="24"/>
          <w:szCs w:val="24"/>
        </w:rPr>
        <w:t xml:space="preserve">Interpretation </w:t>
      </w:r>
    </w:p>
    <w:p w:rsidR="00F5472F" w:rsidRPr="009D13F3" w:rsidRDefault="00F5472F" w:rsidP="005E1826">
      <w:pPr>
        <w:tabs>
          <w:tab w:val="center" w:pos="99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w:t>
      </w:r>
      <w:r w:rsidR="005E1826">
        <w:rPr>
          <w:rFonts w:ascii="Times New Roman" w:hAnsi="Times New Roman" w:cs="Times New Roman"/>
          <w:sz w:val="24"/>
          <w:szCs w:val="24"/>
        </w:rPr>
        <w:t>4.</w:t>
      </w:r>
      <w:r>
        <w:rPr>
          <w:rFonts w:ascii="Times New Roman" w:hAnsi="Times New Roman" w:cs="Times New Roman"/>
          <w:sz w:val="24"/>
          <w:szCs w:val="24"/>
        </w:rPr>
        <w:t>3 shows that 44</w:t>
      </w:r>
      <w:r w:rsidRPr="009D13F3">
        <w:rPr>
          <w:rFonts w:ascii="Times New Roman" w:hAnsi="Times New Roman" w:cs="Times New Roman"/>
          <w:sz w:val="24"/>
          <w:szCs w:val="24"/>
        </w:rPr>
        <w:t xml:space="preserve">% of the respondents are single and </w:t>
      </w:r>
      <w:r>
        <w:rPr>
          <w:rFonts w:ascii="Times New Roman" w:hAnsi="Times New Roman" w:cs="Times New Roman"/>
          <w:sz w:val="24"/>
          <w:szCs w:val="24"/>
        </w:rPr>
        <w:t>56</w:t>
      </w:r>
      <w:r w:rsidRPr="009D13F3">
        <w:rPr>
          <w:rFonts w:ascii="Times New Roman" w:hAnsi="Times New Roman" w:cs="Times New Roman"/>
          <w:sz w:val="24"/>
          <w:szCs w:val="24"/>
        </w:rPr>
        <w:t>% of the respondents are married.</w:t>
      </w:r>
    </w:p>
    <w:p w:rsidR="00F5472F" w:rsidRPr="009D13F3" w:rsidRDefault="00F5472F" w:rsidP="005E1826">
      <w:pPr>
        <w:tabs>
          <w:tab w:val="center" w:pos="990"/>
        </w:tabs>
        <w:spacing w:line="360" w:lineRule="auto"/>
        <w:jc w:val="both"/>
        <w:rPr>
          <w:rFonts w:ascii="Times New Roman" w:hAnsi="Times New Roman" w:cs="Times New Roman"/>
          <w:sz w:val="24"/>
          <w:szCs w:val="24"/>
        </w:rPr>
      </w:pPr>
    </w:p>
    <w:p w:rsidR="00F5472F" w:rsidRPr="009D13F3" w:rsidRDefault="00F5472F" w:rsidP="005E1826">
      <w:pPr>
        <w:tabs>
          <w:tab w:val="center" w:pos="990"/>
        </w:tabs>
        <w:spacing w:line="360" w:lineRule="auto"/>
        <w:jc w:val="both"/>
        <w:rPr>
          <w:rFonts w:ascii="Times New Roman" w:hAnsi="Times New Roman" w:cs="Times New Roman"/>
          <w:sz w:val="24"/>
          <w:szCs w:val="24"/>
        </w:rPr>
      </w:pP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lastRenderedPageBreak/>
        <w:t xml:space="preserve">Table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4</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Years of experience of employees</w:t>
      </w:r>
    </w:p>
    <w:tbl>
      <w:tblPr>
        <w:tblStyle w:val="TableGrid"/>
        <w:tblW w:w="0" w:type="auto"/>
        <w:jc w:val="center"/>
        <w:tblLook w:val="04A0" w:firstRow="1" w:lastRow="0" w:firstColumn="1" w:lastColumn="0" w:noHBand="0" w:noVBand="1"/>
      </w:tblPr>
      <w:tblGrid>
        <w:gridCol w:w="2760"/>
        <w:gridCol w:w="2778"/>
        <w:gridCol w:w="2758"/>
      </w:tblGrid>
      <w:tr w:rsidR="00F5472F" w:rsidRPr="009D13F3" w:rsidTr="00DB17DB">
        <w:trPr>
          <w:trHeight w:val="422"/>
          <w:jc w:val="center"/>
        </w:trPr>
        <w:tc>
          <w:tcPr>
            <w:tcW w:w="2760" w:type="dxa"/>
          </w:tcPr>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Particulars</w:t>
            </w:r>
          </w:p>
        </w:tc>
        <w:tc>
          <w:tcPr>
            <w:tcW w:w="2778" w:type="dxa"/>
          </w:tcPr>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No. of respondents</w:t>
            </w:r>
          </w:p>
        </w:tc>
        <w:tc>
          <w:tcPr>
            <w:tcW w:w="2758" w:type="dxa"/>
          </w:tcPr>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Percentage</w:t>
            </w:r>
          </w:p>
        </w:tc>
      </w:tr>
      <w:tr w:rsidR="00DB17DB" w:rsidRPr="009D13F3" w:rsidTr="00DB17DB">
        <w:trPr>
          <w:trHeight w:val="422"/>
          <w:jc w:val="center"/>
        </w:trPr>
        <w:tc>
          <w:tcPr>
            <w:tcW w:w="2760" w:type="dxa"/>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sidRPr="009D13F3">
              <w:rPr>
                <w:rFonts w:ascii="Times New Roman" w:hAnsi="Times New Roman" w:cs="Times New Roman"/>
                <w:sz w:val="24"/>
                <w:szCs w:val="24"/>
              </w:rPr>
              <w:t>Less than 1 year</w:t>
            </w:r>
          </w:p>
        </w:tc>
        <w:tc>
          <w:tcPr>
            <w:tcW w:w="2778" w:type="dxa"/>
            <w:vAlign w:val="center"/>
          </w:tcPr>
          <w:p w:rsidR="00DB17DB" w:rsidRPr="005C6D65" w:rsidRDefault="00DB17DB" w:rsidP="00DB17DB">
            <w:pPr>
              <w:tabs>
                <w:tab w:val="center" w:pos="990"/>
              </w:tabs>
              <w:spacing w:line="360" w:lineRule="auto"/>
              <w:jc w:val="center"/>
              <w:rPr>
                <w:rFonts w:ascii="Times New Roman" w:hAnsi="Times New Roman" w:cs="Times New Roman"/>
                <w:sz w:val="24"/>
                <w:szCs w:val="24"/>
              </w:rPr>
            </w:pPr>
            <w:r w:rsidRPr="005C6D65">
              <w:rPr>
                <w:rFonts w:ascii="Times New Roman" w:hAnsi="Times New Roman" w:cs="Times New Roman"/>
                <w:color w:val="000000"/>
                <w:sz w:val="24"/>
              </w:rPr>
              <w:t>12</w:t>
            </w:r>
          </w:p>
        </w:tc>
        <w:tc>
          <w:tcPr>
            <w:tcW w:w="2758" w:type="dxa"/>
            <w:vAlign w:val="center"/>
          </w:tcPr>
          <w:p w:rsidR="00DB17DB" w:rsidRPr="005C6D65" w:rsidRDefault="00DB17DB" w:rsidP="00DB17DB">
            <w:pPr>
              <w:tabs>
                <w:tab w:val="center" w:pos="990"/>
              </w:tabs>
              <w:spacing w:line="360" w:lineRule="auto"/>
              <w:jc w:val="center"/>
              <w:rPr>
                <w:rFonts w:ascii="Times New Roman" w:hAnsi="Times New Roman" w:cs="Times New Roman"/>
                <w:sz w:val="24"/>
                <w:szCs w:val="24"/>
              </w:rPr>
            </w:pPr>
            <w:r w:rsidRPr="005C6D65">
              <w:rPr>
                <w:rFonts w:ascii="Times New Roman" w:hAnsi="Times New Roman" w:cs="Times New Roman"/>
                <w:color w:val="000000"/>
                <w:sz w:val="24"/>
              </w:rPr>
              <w:t>12</w:t>
            </w:r>
          </w:p>
        </w:tc>
      </w:tr>
      <w:tr w:rsidR="00DB17DB" w:rsidRPr="009D13F3" w:rsidTr="00DB17DB">
        <w:trPr>
          <w:trHeight w:val="422"/>
          <w:jc w:val="center"/>
        </w:trPr>
        <w:tc>
          <w:tcPr>
            <w:tcW w:w="2760" w:type="dxa"/>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sidRPr="009D13F3">
              <w:rPr>
                <w:rFonts w:ascii="Times New Roman" w:hAnsi="Times New Roman" w:cs="Times New Roman"/>
                <w:sz w:val="24"/>
                <w:szCs w:val="24"/>
              </w:rPr>
              <w:t>Less than 5 years</w:t>
            </w:r>
          </w:p>
        </w:tc>
        <w:tc>
          <w:tcPr>
            <w:tcW w:w="2778" w:type="dxa"/>
            <w:vAlign w:val="center"/>
          </w:tcPr>
          <w:p w:rsidR="00DB17DB" w:rsidRPr="005C6D65" w:rsidRDefault="00DB17DB" w:rsidP="00DB17DB">
            <w:pPr>
              <w:tabs>
                <w:tab w:val="center" w:pos="990"/>
              </w:tabs>
              <w:spacing w:line="360" w:lineRule="auto"/>
              <w:jc w:val="center"/>
              <w:rPr>
                <w:rFonts w:ascii="Times New Roman" w:hAnsi="Times New Roman" w:cs="Times New Roman"/>
                <w:sz w:val="24"/>
                <w:szCs w:val="24"/>
              </w:rPr>
            </w:pPr>
            <w:r w:rsidRPr="005C6D65">
              <w:rPr>
                <w:rFonts w:ascii="Times New Roman" w:hAnsi="Times New Roman" w:cs="Times New Roman"/>
                <w:color w:val="000000"/>
                <w:sz w:val="24"/>
              </w:rPr>
              <w:t>36</w:t>
            </w:r>
          </w:p>
        </w:tc>
        <w:tc>
          <w:tcPr>
            <w:tcW w:w="2758" w:type="dxa"/>
            <w:vAlign w:val="center"/>
          </w:tcPr>
          <w:p w:rsidR="00DB17DB" w:rsidRPr="005C6D65" w:rsidRDefault="00DB17DB" w:rsidP="00DB17DB">
            <w:pPr>
              <w:tabs>
                <w:tab w:val="center" w:pos="990"/>
              </w:tabs>
              <w:spacing w:line="360" w:lineRule="auto"/>
              <w:jc w:val="center"/>
              <w:rPr>
                <w:rFonts w:ascii="Times New Roman" w:hAnsi="Times New Roman" w:cs="Times New Roman"/>
                <w:sz w:val="24"/>
                <w:szCs w:val="24"/>
              </w:rPr>
            </w:pPr>
            <w:r w:rsidRPr="005C6D65">
              <w:rPr>
                <w:rFonts w:ascii="Times New Roman" w:hAnsi="Times New Roman" w:cs="Times New Roman"/>
                <w:color w:val="000000"/>
                <w:sz w:val="24"/>
              </w:rPr>
              <w:t>36</w:t>
            </w:r>
          </w:p>
        </w:tc>
      </w:tr>
      <w:tr w:rsidR="00DB17DB" w:rsidRPr="009D13F3" w:rsidTr="00DB17DB">
        <w:trPr>
          <w:trHeight w:val="422"/>
          <w:jc w:val="center"/>
        </w:trPr>
        <w:tc>
          <w:tcPr>
            <w:tcW w:w="2760" w:type="dxa"/>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sidRPr="009D13F3">
              <w:rPr>
                <w:rFonts w:ascii="Times New Roman" w:hAnsi="Times New Roman" w:cs="Times New Roman"/>
                <w:sz w:val="24"/>
                <w:szCs w:val="24"/>
              </w:rPr>
              <w:t>Less than 10 years</w:t>
            </w:r>
          </w:p>
        </w:tc>
        <w:tc>
          <w:tcPr>
            <w:tcW w:w="2778" w:type="dxa"/>
            <w:vAlign w:val="center"/>
          </w:tcPr>
          <w:p w:rsidR="00DB17DB" w:rsidRPr="005C6D65" w:rsidRDefault="00DB17DB" w:rsidP="00DB17DB">
            <w:pPr>
              <w:tabs>
                <w:tab w:val="center" w:pos="990"/>
              </w:tabs>
              <w:spacing w:line="360" w:lineRule="auto"/>
              <w:jc w:val="center"/>
              <w:rPr>
                <w:rFonts w:ascii="Times New Roman" w:hAnsi="Times New Roman" w:cs="Times New Roman"/>
                <w:sz w:val="24"/>
                <w:szCs w:val="24"/>
              </w:rPr>
            </w:pPr>
            <w:r w:rsidRPr="005C6D65">
              <w:rPr>
                <w:rFonts w:ascii="Times New Roman" w:hAnsi="Times New Roman" w:cs="Times New Roman"/>
                <w:color w:val="000000"/>
                <w:sz w:val="24"/>
              </w:rPr>
              <w:t>30</w:t>
            </w:r>
          </w:p>
        </w:tc>
        <w:tc>
          <w:tcPr>
            <w:tcW w:w="2758" w:type="dxa"/>
            <w:vAlign w:val="center"/>
          </w:tcPr>
          <w:p w:rsidR="00DB17DB" w:rsidRPr="005C6D65" w:rsidRDefault="00DB17DB" w:rsidP="00DB17DB">
            <w:pPr>
              <w:tabs>
                <w:tab w:val="center" w:pos="990"/>
              </w:tabs>
              <w:spacing w:line="360" w:lineRule="auto"/>
              <w:jc w:val="center"/>
              <w:rPr>
                <w:rFonts w:ascii="Times New Roman" w:hAnsi="Times New Roman" w:cs="Times New Roman"/>
                <w:sz w:val="24"/>
                <w:szCs w:val="24"/>
              </w:rPr>
            </w:pPr>
            <w:r w:rsidRPr="005C6D65">
              <w:rPr>
                <w:rFonts w:ascii="Times New Roman" w:hAnsi="Times New Roman" w:cs="Times New Roman"/>
                <w:color w:val="000000"/>
                <w:sz w:val="24"/>
              </w:rPr>
              <w:t>30</w:t>
            </w:r>
          </w:p>
        </w:tc>
      </w:tr>
      <w:tr w:rsidR="00DB17DB" w:rsidRPr="009D13F3" w:rsidTr="00DB17DB">
        <w:trPr>
          <w:trHeight w:val="422"/>
          <w:jc w:val="center"/>
        </w:trPr>
        <w:tc>
          <w:tcPr>
            <w:tcW w:w="2760" w:type="dxa"/>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sidRPr="009D13F3">
              <w:rPr>
                <w:rFonts w:ascii="Times New Roman" w:hAnsi="Times New Roman" w:cs="Times New Roman"/>
                <w:sz w:val="24"/>
                <w:szCs w:val="24"/>
              </w:rPr>
              <w:t>More than 10 years</w:t>
            </w:r>
          </w:p>
        </w:tc>
        <w:tc>
          <w:tcPr>
            <w:tcW w:w="2778" w:type="dxa"/>
            <w:vAlign w:val="center"/>
          </w:tcPr>
          <w:p w:rsidR="00DB17DB" w:rsidRPr="005C6D65" w:rsidRDefault="00DB17DB" w:rsidP="00DB17DB">
            <w:pPr>
              <w:tabs>
                <w:tab w:val="center" w:pos="990"/>
              </w:tabs>
              <w:spacing w:line="360" w:lineRule="auto"/>
              <w:jc w:val="center"/>
              <w:rPr>
                <w:rFonts w:ascii="Times New Roman" w:hAnsi="Times New Roman" w:cs="Times New Roman"/>
                <w:sz w:val="24"/>
                <w:szCs w:val="24"/>
              </w:rPr>
            </w:pPr>
            <w:r w:rsidRPr="005C6D65">
              <w:rPr>
                <w:rFonts w:ascii="Times New Roman" w:hAnsi="Times New Roman" w:cs="Times New Roman"/>
                <w:color w:val="000000"/>
                <w:sz w:val="24"/>
              </w:rPr>
              <w:t>22</w:t>
            </w:r>
          </w:p>
        </w:tc>
        <w:tc>
          <w:tcPr>
            <w:tcW w:w="2758" w:type="dxa"/>
            <w:vAlign w:val="center"/>
          </w:tcPr>
          <w:p w:rsidR="00DB17DB" w:rsidRPr="005C6D65" w:rsidRDefault="00DB17DB" w:rsidP="00DB17DB">
            <w:pPr>
              <w:tabs>
                <w:tab w:val="center" w:pos="990"/>
              </w:tabs>
              <w:spacing w:line="360" w:lineRule="auto"/>
              <w:jc w:val="center"/>
              <w:rPr>
                <w:rFonts w:ascii="Times New Roman" w:hAnsi="Times New Roman" w:cs="Times New Roman"/>
                <w:sz w:val="24"/>
                <w:szCs w:val="24"/>
              </w:rPr>
            </w:pPr>
            <w:r w:rsidRPr="005C6D65">
              <w:rPr>
                <w:rFonts w:ascii="Times New Roman" w:hAnsi="Times New Roman" w:cs="Times New Roman"/>
                <w:color w:val="000000"/>
                <w:sz w:val="24"/>
              </w:rPr>
              <w:t>22</w:t>
            </w:r>
          </w:p>
        </w:tc>
      </w:tr>
      <w:tr w:rsidR="00DB17DB" w:rsidRPr="009D13F3" w:rsidTr="00DB17DB">
        <w:trPr>
          <w:trHeight w:val="436"/>
          <w:jc w:val="center"/>
        </w:trPr>
        <w:tc>
          <w:tcPr>
            <w:tcW w:w="2760" w:type="dxa"/>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sidRPr="009D13F3">
              <w:rPr>
                <w:rFonts w:ascii="Times New Roman" w:hAnsi="Times New Roman" w:cs="Times New Roman"/>
                <w:sz w:val="24"/>
                <w:szCs w:val="24"/>
              </w:rPr>
              <w:t>Total</w:t>
            </w:r>
          </w:p>
        </w:tc>
        <w:tc>
          <w:tcPr>
            <w:tcW w:w="2778" w:type="dxa"/>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2758" w:type="dxa"/>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r>
    </w:tbl>
    <w:p w:rsidR="00F5472F" w:rsidRPr="009D13F3" w:rsidRDefault="00F5472F" w:rsidP="005E1826">
      <w:pPr>
        <w:tabs>
          <w:tab w:val="center" w:pos="990"/>
        </w:tabs>
        <w:spacing w:line="360" w:lineRule="auto"/>
        <w:jc w:val="both"/>
        <w:rPr>
          <w:rFonts w:ascii="Times New Roman" w:hAnsi="Times New Roman" w:cs="Times New Roman"/>
          <w:sz w:val="24"/>
          <w:szCs w:val="24"/>
        </w:rPr>
      </w:pPr>
      <w:r w:rsidRPr="009D13F3">
        <w:rPr>
          <w:rFonts w:ascii="Times New Roman" w:hAnsi="Times New Roman" w:cs="Times New Roman"/>
          <w:sz w:val="24"/>
          <w:szCs w:val="24"/>
        </w:rPr>
        <w:t>Source: Primary Data</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 xml:space="preserve">Chart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4</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Years of experience of employees.</w:t>
      </w:r>
    </w:p>
    <w:p w:rsidR="00F5472F" w:rsidRDefault="00F5472F" w:rsidP="005E1826">
      <w:pPr>
        <w:tabs>
          <w:tab w:val="center" w:pos="990"/>
        </w:tabs>
        <w:spacing w:line="360" w:lineRule="auto"/>
        <w:jc w:val="center"/>
        <w:rPr>
          <w:rFonts w:ascii="Times New Roman" w:hAnsi="Times New Roman" w:cs="Times New Roman"/>
          <w:noProof/>
          <w:sz w:val="24"/>
          <w:szCs w:val="24"/>
        </w:rPr>
      </w:pPr>
      <w:r>
        <w:rPr>
          <w:noProof/>
          <w:lang w:val="en-IN" w:eastAsia="en-IN"/>
        </w:rPr>
        <w:drawing>
          <wp:inline distT="0" distB="0" distL="0" distR="0" wp14:anchorId="716FB2CD" wp14:editId="652B4719">
            <wp:extent cx="4971393" cy="2427889"/>
            <wp:effectExtent l="0" t="0" r="1270" b="1079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5472F" w:rsidRPr="009D13F3" w:rsidRDefault="00F5472F" w:rsidP="005E1826">
      <w:pPr>
        <w:tabs>
          <w:tab w:val="center" w:pos="990"/>
        </w:tabs>
        <w:spacing w:line="360" w:lineRule="auto"/>
        <w:jc w:val="both"/>
        <w:rPr>
          <w:rFonts w:ascii="Times New Roman" w:hAnsi="Times New Roman" w:cs="Times New Roman"/>
          <w:b/>
          <w:bCs/>
          <w:sz w:val="24"/>
          <w:szCs w:val="24"/>
        </w:rPr>
      </w:pPr>
      <w:r w:rsidRPr="009D13F3">
        <w:rPr>
          <w:rFonts w:ascii="Times New Roman" w:hAnsi="Times New Roman" w:cs="Times New Roman"/>
          <w:b/>
          <w:bCs/>
          <w:sz w:val="24"/>
          <w:szCs w:val="24"/>
        </w:rPr>
        <w:t>Interpretation</w:t>
      </w:r>
    </w:p>
    <w:p w:rsidR="00F5472F" w:rsidRDefault="00F5472F" w:rsidP="005E1826">
      <w:pPr>
        <w:tabs>
          <w:tab w:val="center" w:pos="990"/>
        </w:tabs>
        <w:spacing w:line="360" w:lineRule="auto"/>
        <w:jc w:val="both"/>
        <w:rPr>
          <w:rFonts w:ascii="Times New Roman" w:hAnsi="Times New Roman" w:cs="Times New Roman"/>
          <w:sz w:val="24"/>
          <w:szCs w:val="24"/>
        </w:rPr>
      </w:pPr>
      <w:r w:rsidRPr="009D13F3">
        <w:rPr>
          <w:rFonts w:ascii="Times New Roman" w:hAnsi="Times New Roman" w:cs="Times New Roman"/>
          <w:sz w:val="24"/>
          <w:szCs w:val="24"/>
        </w:rPr>
        <w:t xml:space="preserve">Table </w:t>
      </w:r>
      <w:r w:rsidR="005E1826">
        <w:rPr>
          <w:rFonts w:ascii="Times New Roman" w:hAnsi="Times New Roman" w:cs="Times New Roman"/>
          <w:sz w:val="24"/>
          <w:szCs w:val="24"/>
        </w:rPr>
        <w:t>4.</w:t>
      </w:r>
      <w:r w:rsidRPr="009D13F3">
        <w:rPr>
          <w:rFonts w:ascii="Times New Roman" w:hAnsi="Times New Roman" w:cs="Times New Roman"/>
          <w:sz w:val="24"/>
          <w:szCs w:val="24"/>
        </w:rPr>
        <w:t>4 shows that 12.5% of the respondents have experience of less than 1 year, 32.5% of the respondents have experience of less than 5 years, 29.16% of the respondents have experience of less than 10 years and 2</w:t>
      </w:r>
      <w:r w:rsidR="005E1826">
        <w:rPr>
          <w:rFonts w:ascii="Times New Roman" w:hAnsi="Times New Roman" w:cs="Times New Roman"/>
          <w:sz w:val="24"/>
          <w:szCs w:val="24"/>
        </w:rPr>
        <w:t>4.</w:t>
      </w:r>
      <w:r w:rsidRPr="009D13F3">
        <w:rPr>
          <w:rFonts w:ascii="Times New Roman" w:hAnsi="Times New Roman" w:cs="Times New Roman"/>
          <w:sz w:val="24"/>
          <w:szCs w:val="24"/>
        </w:rPr>
        <w:t>83% of the respondents have experience of more than 10 years.</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lastRenderedPageBreak/>
        <w:t xml:space="preserve">Table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5</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Kind of performance appraisal strategy used in the organization.</w:t>
      </w:r>
    </w:p>
    <w:tbl>
      <w:tblPr>
        <w:tblStyle w:val="TableGrid"/>
        <w:tblW w:w="0" w:type="auto"/>
        <w:jc w:val="center"/>
        <w:tblLook w:val="04A0" w:firstRow="1" w:lastRow="0" w:firstColumn="1" w:lastColumn="0" w:noHBand="0" w:noVBand="1"/>
      </w:tblPr>
      <w:tblGrid>
        <w:gridCol w:w="3964"/>
        <w:gridCol w:w="2410"/>
        <w:gridCol w:w="1922"/>
      </w:tblGrid>
      <w:tr w:rsidR="00F5472F" w:rsidRPr="009D13F3" w:rsidTr="005E1826">
        <w:trPr>
          <w:jc w:val="center"/>
        </w:trPr>
        <w:tc>
          <w:tcPr>
            <w:tcW w:w="3964" w:type="dxa"/>
          </w:tcPr>
          <w:p w:rsidR="00F5472F" w:rsidRPr="009D13F3" w:rsidRDefault="00F5472F" w:rsidP="00F56103">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Particulars</w:t>
            </w:r>
          </w:p>
        </w:tc>
        <w:tc>
          <w:tcPr>
            <w:tcW w:w="2410" w:type="dxa"/>
          </w:tcPr>
          <w:p w:rsidR="00F5472F" w:rsidRPr="009D13F3" w:rsidRDefault="00F5472F" w:rsidP="00F56103">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No. of respondents</w:t>
            </w:r>
          </w:p>
        </w:tc>
        <w:tc>
          <w:tcPr>
            <w:tcW w:w="1922" w:type="dxa"/>
          </w:tcPr>
          <w:p w:rsidR="00F5472F" w:rsidRPr="009D13F3" w:rsidRDefault="00F5472F" w:rsidP="00F56103">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Percentage</w:t>
            </w:r>
          </w:p>
        </w:tc>
      </w:tr>
      <w:tr w:rsidR="00DB17DB" w:rsidRPr="009D13F3" w:rsidTr="000734AF">
        <w:trPr>
          <w:jc w:val="center"/>
        </w:trPr>
        <w:tc>
          <w:tcPr>
            <w:tcW w:w="3964"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Management by objective</w:t>
            </w:r>
          </w:p>
        </w:tc>
        <w:tc>
          <w:tcPr>
            <w:tcW w:w="2410"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36</w:t>
            </w:r>
          </w:p>
        </w:tc>
        <w:tc>
          <w:tcPr>
            <w:tcW w:w="1922"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36</w:t>
            </w:r>
          </w:p>
        </w:tc>
      </w:tr>
      <w:tr w:rsidR="00DB17DB" w:rsidRPr="009D13F3" w:rsidTr="000734AF">
        <w:trPr>
          <w:jc w:val="center"/>
        </w:trPr>
        <w:tc>
          <w:tcPr>
            <w:tcW w:w="3964"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360-Degree Feedback</w:t>
            </w:r>
          </w:p>
        </w:tc>
        <w:tc>
          <w:tcPr>
            <w:tcW w:w="2410"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6</w:t>
            </w:r>
          </w:p>
        </w:tc>
        <w:tc>
          <w:tcPr>
            <w:tcW w:w="1922"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6</w:t>
            </w:r>
          </w:p>
        </w:tc>
      </w:tr>
      <w:tr w:rsidR="00DB17DB" w:rsidRPr="009D13F3" w:rsidTr="000734AF">
        <w:trPr>
          <w:jc w:val="center"/>
        </w:trPr>
        <w:tc>
          <w:tcPr>
            <w:tcW w:w="3964"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Assessment Centre Method</w:t>
            </w:r>
          </w:p>
        </w:tc>
        <w:tc>
          <w:tcPr>
            <w:tcW w:w="2410"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16</w:t>
            </w:r>
          </w:p>
        </w:tc>
        <w:tc>
          <w:tcPr>
            <w:tcW w:w="1922"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16</w:t>
            </w:r>
          </w:p>
        </w:tc>
      </w:tr>
      <w:tr w:rsidR="00DB17DB" w:rsidRPr="009D13F3" w:rsidTr="000734AF">
        <w:trPr>
          <w:jc w:val="center"/>
        </w:trPr>
        <w:tc>
          <w:tcPr>
            <w:tcW w:w="3964"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Behaviorally</w:t>
            </w:r>
            <w:r>
              <w:rPr>
                <w:rFonts w:ascii="Times New Roman" w:hAnsi="Times New Roman" w:cs="Times New Roman"/>
                <w:sz w:val="24"/>
                <w:szCs w:val="24"/>
              </w:rPr>
              <w:t xml:space="preserve"> </w:t>
            </w:r>
            <w:r w:rsidRPr="009D13F3">
              <w:rPr>
                <w:rFonts w:ascii="Times New Roman" w:hAnsi="Times New Roman" w:cs="Times New Roman"/>
                <w:sz w:val="24"/>
                <w:szCs w:val="24"/>
              </w:rPr>
              <w:t>Anchored Rating Scale</w:t>
            </w:r>
          </w:p>
        </w:tc>
        <w:tc>
          <w:tcPr>
            <w:tcW w:w="2410"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4</w:t>
            </w:r>
          </w:p>
        </w:tc>
        <w:tc>
          <w:tcPr>
            <w:tcW w:w="1922"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4</w:t>
            </w:r>
          </w:p>
        </w:tc>
      </w:tr>
      <w:tr w:rsidR="00DB17DB" w:rsidRPr="009D13F3" w:rsidTr="000734AF">
        <w:trPr>
          <w:jc w:val="center"/>
        </w:trPr>
        <w:tc>
          <w:tcPr>
            <w:tcW w:w="3964"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Phycological Appraisal</w:t>
            </w:r>
          </w:p>
        </w:tc>
        <w:tc>
          <w:tcPr>
            <w:tcW w:w="2410"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6</w:t>
            </w:r>
          </w:p>
        </w:tc>
        <w:tc>
          <w:tcPr>
            <w:tcW w:w="1922"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6</w:t>
            </w:r>
          </w:p>
        </w:tc>
      </w:tr>
      <w:tr w:rsidR="00DB17DB" w:rsidRPr="009D13F3" w:rsidTr="005E1826">
        <w:trPr>
          <w:jc w:val="center"/>
        </w:trPr>
        <w:tc>
          <w:tcPr>
            <w:tcW w:w="3964"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Total</w:t>
            </w:r>
          </w:p>
        </w:tc>
        <w:tc>
          <w:tcPr>
            <w:tcW w:w="2410"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100</w:t>
            </w:r>
          </w:p>
        </w:tc>
        <w:tc>
          <w:tcPr>
            <w:tcW w:w="1922"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100</w:t>
            </w:r>
          </w:p>
        </w:tc>
      </w:tr>
    </w:tbl>
    <w:p w:rsidR="00F5472F" w:rsidRPr="009D13F3" w:rsidRDefault="00F5472F" w:rsidP="005E1826">
      <w:pPr>
        <w:tabs>
          <w:tab w:val="center" w:pos="990"/>
        </w:tabs>
        <w:spacing w:line="360" w:lineRule="auto"/>
        <w:jc w:val="both"/>
        <w:rPr>
          <w:rFonts w:ascii="Times New Roman" w:hAnsi="Times New Roman" w:cs="Times New Roman"/>
          <w:sz w:val="24"/>
          <w:szCs w:val="24"/>
        </w:rPr>
      </w:pPr>
      <w:r w:rsidRPr="009D13F3">
        <w:rPr>
          <w:rFonts w:ascii="Times New Roman" w:hAnsi="Times New Roman" w:cs="Times New Roman"/>
          <w:sz w:val="24"/>
          <w:szCs w:val="24"/>
        </w:rPr>
        <w:t>Source: Primary Data</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 xml:space="preserve">Chart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5</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Kind of performance appraisal strategy used in the organization</w:t>
      </w:r>
    </w:p>
    <w:p w:rsidR="00F5472F" w:rsidRDefault="00F5472F" w:rsidP="005E1826">
      <w:pPr>
        <w:tabs>
          <w:tab w:val="center" w:pos="990"/>
        </w:tabs>
        <w:spacing w:line="360" w:lineRule="auto"/>
        <w:jc w:val="center"/>
        <w:rPr>
          <w:rFonts w:ascii="Times New Roman" w:hAnsi="Times New Roman" w:cs="Times New Roman"/>
          <w:noProof/>
          <w:sz w:val="24"/>
          <w:szCs w:val="24"/>
        </w:rPr>
      </w:pPr>
      <w:r>
        <w:rPr>
          <w:noProof/>
          <w:lang w:val="en-IN" w:eastAsia="en-IN"/>
        </w:rPr>
        <w:drawing>
          <wp:inline distT="0" distB="0" distL="0" distR="0" wp14:anchorId="48538830" wp14:editId="479C67D0">
            <wp:extent cx="5013434" cy="2154620"/>
            <wp:effectExtent l="0" t="0" r="15875" b="1714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5472F" w:rsidRPr="009D13F3" w:rsidRDefault="00F5472F" w:rsidP="005E1826">
      <w:pPr>
        <w:tabs>
          <w:tab w:val="center" w:pos="990"/>
        </w:tabs>
        <w:spacing w:line="360" w:lineRule="auto"/>
        <w:jc w:val="both"/>
        <w:rPr>
          <w:rFonts w:ascii="Times New Roman" w:hAnsi="Times New Roman" w:cs="Times New Roman"/>
          <w:b/>
          <w:bCs/>
          <w:sz w:val="24"/>
          <w:szCs w:val="24"/>
        </w:rPr>
      </w:pPr>
      <w:r w:rsidRPr="009D13F3">
        <w:rPr>
          <w:rFonts w:ascii="Times New Roman" w:hAnsi="Times New Roman" w:cs="Times New Roman"/>
          <w:b/>
          <w:bCs/>
          <w:sz w:val="24"/>
          <w:szCs w:val="24"/>
        </w:rPr>
        <w:t xml:space="preserve">Interpretation </w:t>
      </w:r>
    </w:p>
    <w:p w:rsidR="00F5472F" w:rsidRDefault="00F5472F" w:rsidP="005E1826">
      <w:pPr>
        <w:tabs>
          <w:tab w:val="center" w:pos="99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w:t>
      </w:r>
      <w:r w:rsidR="005E1826">
        <w:rPr>
          <w:rFonts w:ascii="Times New Roman" w:hAnsi="Times New Roman" w:cs="Times New Roman"/>
          <w:sz w:val="24"/>
          <w:szCs w:val="24"/>
        </w:rPr>
        <w:t>4.</w:t>
      </w:r>
      <w:r>
        <w:rPr>
          <w:rFonts w:ascii="Times New Roman" w:hAnsi="Times New Roman" w:cs="Times New Roman"/>
          <w:sz w:val="24"/>
          <w:szCs w:val="24"/>
        </w:rPr>
        <w:t>5 shows that 36</w:t>
      </w:r>
      <w:r w:rsidRPr="009D13F3">
        <w:rPr>
          <w:rFonts w:ascii="Times New Roman" w:hAnsi="Times New Roman" w:cs="Times New Roman"/>
          <w:sz w:val="24"/>
          <w:szCs w:val="24"/>
        </w:rPr>
        <w:t>% of the respondents chose management by objective ,</w:t>
      </w:r>
      <w:r>
        <w:rPr>
          <w:rFonts w:ascii="Times New Roman" w:hAnsi="Times New Roman" w:cs="Times New Roman"/>
          <w:sz w:val="24"/>
          <w:szCs w:val="24"/>
        </w:rPr>
        <w:t xml:space="preserve"> 6</w:t>
      </w:r>
      <w:r w:rsidRPr="009D13F3">
        <w:rPr>
          <w:rFonts w:ascii="Times New Roman" w:hAnsi="Times New Roman" w:cs="Times New Roman"/>
          <w:sz w:val="24"/>
          <w:szCs w:val="24"/>
        </w:rPr>
        <w:t>% of the respondents chose 360-Degree Feedback ,</w:t>
      </w:r>
      <w:r>
        <w:rPr>
          <w:rFonts w:ascii="Times New Roman" w:hAnsi="Times New Roman" w:cs="Times New Roman"/>
          <w:sz w:val="24"/>
          <w:szCs w:val="24"/>
        </w:rPr>
        <w:t>16</w:t>
      </w:r>
      <w:r w:rsidRPr="009D13F3">
        <w:rPr>
          <w:rFonts w:ascii="Times New Roman" w:hAnsi="Times New Roman" w:cs="Times New Roman"/>
          <w:sz w:val="24"/>
          <w:szCs w:val="24"/>
        </w:rPr>
        <w:t>% ch</w:t>
      </w:r>
      <w:r>
        <w:rPr>
          <w:rFonts w:ascii="Times New Roman" w:hAnsi="Times New Roman" w:cs="Times New Roman"/>
          <w:sz w:val="24"/>
          <w:szCs w:val="24"/>
        </w:rPr>
        <w:t>ose Assessment Centre Method,4</w:t>
      </w:r>
      <w:r w:rsidRPr="009D13F3">
        <w:rPr>
          <w:rFonts w:ascii="Times New Roman" w:hAnsi="Times New Roman" w:cs="Times New Roman"/>
          <w:sz w:val="24"/>
          <w:szCs w:val="24"/>
        </w:rPr>
        <w:t>% of the respondents chose Behaviorally Anchored Rating</w:t>
      </w:r>
      <w:r>
        <w:rPr>
          <w:rFonts w:ascii="Times New Roman" w:hAnsi="Times New Roman" w:cs="Times New Roman"/>
          <w:sz w:val="24"/>
          <w:szCs w:val="24"/>
        </w:rPr>
        <w:t xml:space="preserve"> Scale and 6</w:t>
      </w:r>
      <w:r w:rsidRPr="009D13F3">
        <w:rPr>
          <w:rFonts w:ascii="Times New Roman" w:hAnsi="Times New Roman" w:cs="Times New Roman"/>
          <w:sz w:val="24"/>
          <w:szCs w:val="24"/>
        </w:rPr>
        <w:t>% chose Phycological Appraisal as kind of performance appraisal strategy used in the organization.</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lastRenderedPageBreak/>
        <w:t xml:space="preserve">Table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6</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bookmarkStart w:id="0" w:name="_Hlk109212299"/>
      <w:r w:rsidRPr="009D13F3">
        <w:rPr>
          <w:rFonts w:ascii="Times New Roman" w:hAnsi="Times New Roman" w:cs="Times New Roman"/>
          <w:b/>
          <w:bCs/>
          <w:sz w:val="24"/>
          <w:szCs w:val="24"/>
        </w:rPr>
        <w:t>Frequency of performance appraisal done in the organization.</w:t>
      </w:r>
    </w:p>
    <w:tbl>
      <w:tblPr>
        <w:tblStyle w:val="TableGrid"/>
        <w:tblW w:w="0" w:type="auto"/>
        <w:jc w:val="center"/>
        <w:tblLook w:val="04A0" w:firstRow="1" w:lastRow="0" w:firstColumn="1" w:lastColumn="0" w:noHBand="0" w:noVBand="1"/>
      </w:tblPr>
      <w:tblGrid>
        <w:gridCol w:w="2758"/>
        <w:gridCol w:w="2779"/>
        <w:gridCol w:w="2759"/>
      </w:tblGrid>
      <w:tr w:rsidR="00F5472F" w:rsidRPr="009D13F3" w:rsidTr="00DB17DB">
        <w:trPr>
          <w:jc w:val="center"/>
        </w:trPr>
        <w:tc>
          <w:tcPr>
            <w:tcW w:w="2758" w:type="dxa"/>
          </w:tcPr>
          <w:bookmarkEnd w:id="0"/>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Particulars</w:t>
            </w:r>
          </w:p>
        </w:tc>
        <w:tc>
          <w:tcPr>
            <w:tcW w:w="2779" w:type="dxa"/>
          </w:tcPr>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No. of respondents</w:t>
            </w:r>
          </w:p>
        </w:tc>
        <w:tc>
          <w:tcPr>
            <w:tcW w:w="2759" w:type="dxa"/>
          </w:tcPr>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Percentage</w:t>
            </w:r>
          </w:p>
        </w:tc>
      </w:tr>
      <w:tr w:rsidR="00DB17DB" w:rsidRPr="009D13F3" w:rsidTr="00DB17DB">
        <w:trPr>
          <w:jc w:val="center"/>
        </w:trPr>
        <w:tc>
          <w:tcPr>
            <w:tcW w:w="2758" w:type="dxa"/>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sidRPr="009D13F3">
              <w:rPr>
                <w:rFonts w:ascii="Times New Roman" w:hAnsi="Times New Roman" w:cs="Times New Roman"/>
                <w:sz w:val="24"/>
                <w:szCs w:val="24"/>
              </w:rPr>
              <w:t>Every week</w:t>
            </w:r>
          </w:p>
        </w:tc>
        <w:tc>
          <w:tcPr>
            <w:tcW w:w="2779" w:type="dxa"/>
            <w:vAlign w:val="center"/>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2759" w:type="dxa"/>
            <w:vAlign w:val="center"/>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Pr>
                <w:rFonts w:ascii="Times New Roman" w:hAnsi="Times New Roman" w:cs="Times New Roman"/>
                <w:sz w:val="24"/>
                <w:szCs w:val="24"/>
              </w:rPr>
              <w:t>18</w:t>
            </w:r>
          </w:p>
        </w:tc>
      </w:tr>
      <w:tr w:rsidR="00DB17DB" w:rsidRPr="009D13F3" w:rsidTr="00DB17DB">
        <w:trPr>
          <w:jc w:val="center"/>
        </w:trPr>
        <w:tc>
          <w:tcPr>
            <w:tcW w:w="2758" w:type="dxa"/>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sidRPr="009D13F3">
              <w:rPr>
                <w:rFonts w:ascii="Times New Roman" w:hAnsi="Times New Roman" w:cs="Times New Roman"/>
                <w:sz w:val="24"/>
                <w:szCs w:val="24"/>
              </w:rPr>
              <w:t>Every month</w:t>
            </w:r>
          </w:p>
        </w:tc>
        <w:tc>
          <w:tcPr>
            <w:tcW w:w="2779" w:type="dxa"/>
            <w:vAlign w:val="center"/>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2759" w:type="dxa"/>
            <w:vAlign w:val="center"/>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Pr>
                <w:rFonts w:ascii="Times New Roman" w:hAnsi="Times New Roman" w:cs="Times New Roman"/>
                <w:sz w:val="24"/>
                <w:szCs w:val="24"/>
              </w:rPr>
              <w:t>28</w:t>
            </w:r>
          </w:p>
        </w:tc>
      </w:tr>
      <w:tr w:rsidR="00DB17DB" w:rsidRPr="009D13F3" w:rsidTr="00DB17DB">
        <w:trPr>
          <w:jc w:val="center"/>
        </w:trPr>
        <w:tc>
          <w:tcPr>
            <w:tcW w:w="2758" w:type="dxa"/>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sidRPr="009D13F3">
              <w:rPr>
                <w:rFonts w:ascii="Times New Roman" w:hAnsi="Times New Roman" w:cs="Times New Roman"/>
                <w:sz w:val="24"/>
                <w:szCs w:val="24"/>
              </w:rPr>
              <w:t>Every 6 month</w:t>
            </w:r>
          </w:p>
        </w:tc>
        <w:tc>
          <w:tcPr>
            <w:tcW w:w="2779" w:type="dxa"/>
            <w:vAlign w:val="center"/>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2759" w:type="dxa"/>
            <w:vAlign w:val="center"/>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Pr>
                <w:rFonts w:ascii="Times New Roman" w:hAnsi="Times New Roman" w:cs="Times New Roman"/>
                <w:sz w:val="24"/>
                <w:szCs w:val="24"/>
              </w:rPr>
              <w:t>42</w:t>
            </w:r>
          </w:p>
        </w:tc>
      </w:tr>
      <w:tr w:rsidR="00DB17DB" w:rsidRPr="009D13F3" w:rsidTr="00DB17DB">
        <w:trPr>
          <w:jc w:val="center"/>
        </w:trPr>
        <w:tc>
          <w:tcPr>
            <w:tcW w:w="2758" w:type="dxa"/>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sidRPr="009D13F3">
              <w:rPr>
                <w:rFonts w:ascii="Times New Roman" w:hAnsi="Times New Roman" w:cs="Times New Roman"/>
                <w:sz w:val="24"/>
                <w:szCs w:val="24"/>
              </w:rPr>
              <w:t>Yearly</w:t>
            </w:r>
          </w:p>
        </w:tc>
        <w:tc>
          <w:tcPr>
            <w:tcW w:w="2779" w:type="dxa"/>
            <w:vAlign w:val="center"/>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759" w:type="dxa"/>
            <w:vAlign w:val="center"/>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DB17DB" w:rsidRPr="009D13F3" w:rsidTr="00DB17DB">
        <w:trPr>
          <w:jc w:val="center"/>
        </w:trPr>
        <w:tc>
          <w:tcPr>
            <w:tcW w:w="2758" w:type="dxa"/>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sidRPr="009D13F3">
              <w:rPr>
                <w:rFonts w:ascii="Times New Roman" w:hAnsi="Times New Roman" w:cs="Times New Roman"/>
                <w:sz w:val="24"/>
                <w:szCs w:val="24"/>
              </w:rPr>
              <w:t>Total</w:t>
            </w:r>
          </w:p>
        </w:tc>
        <w:tc>
          <w:tcPr>
            <w:tcW w:w="2779" w:type="dxa"/>
            <w:vAlign w:val="center"/>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sidRPr="009D13F3">
              <w:rPr>
                <w:rFonts w:ascii="Times New Roman" w:hAnsi="Times New Roman" w:cs="Times New Roman"/>
                <w:color w:val="000000"/>
                <w:sz w:val="24"/>
                <w:szCs w:val="24"/>
              </w:rPr>
              <w:t>100</w:t>
            </w:r>
          </w:p>
        </w:tc>
        <w:tc>
          <w:tcPr>
            <w:tcW w:w="2759" w:type="dxa"/>
            <w:vAlign w:val="center"/>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sidRPr="009D13F3">
              <w:rPr>
                <w:rFonts w:ascii="Times New Roman" w:hAnsi="Times New Roman" w:cs="Times New Roman"/>
                <w:color w:val="000000"/>
                <w:sz w:val="24"/>
                <w:szCs w:val="24"/>
              </w:rPr>
              <w:t>100</w:t>
            </w:r>
          </w:p>
        </w:tc>
      </w:tr>
    </w:tbl>
    <w:p w:rsidR="00F5472F" w:rsidRPr="009D13F3" w:rsidRDefault="00F5472F" w:rsidP="005E1826">
      <w:pPr>
        <w:tabs>
          <w:tab w:val="center" w:pos="990"/>
        </w:tabs>
        <w:spacing w:line="360" w:lineRule="auto"/>
        <w:jc w:val="both"/>
        <w:rPr>
          <w:rFonts w:ascii="Times New Roman" w:hAnsi="Times New Roman" w:cs="Times New Roman"/>
          <w:sz w:val="24"/>
          <w:szCs w:val="24"/>
        </w:rPr>
      </w:pPr>
      <w:r w:rsidRPr="009D13F3">
        <w:rPr>
          <w:rFonts w:ascii="Times New Roman" w:hAnsi="Times New Roman" w:cs="Times New Roman"/>
          <w:sz w:val="24"/>
          <w:szCs w:val="24"/>
        </w:rPr>
        <w:t>Source: Primary Data</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 xml:space="preserve">Chart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6</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Frequency of performance appraisal done in the organization.</w:t>
      </w:r>
    </w:p>
    <w:p w:rsidR="00F5472F" w:rsidRDefault="00F5472F" w:rsidP="00F56103">
      <w:pPr>
        <w:tabs>
          <w:tab w:val="center" w:pos="990"/>
        </w:tabs>
        <w:spacing w:line="360" w:lineRule="auto"/>
        <w:jc w:val="center"/>
        <w:rPr>
          <w:rFonts w:ascii="Times New Roman" w:hAnsi="Times New Roman" w:cs="Times New Roman"/>
          <w:noProof/>
          <w:sz w:val="24"/>
          <w:szCs w:val="24"/>
        </w:rPr>
      </w:pPr>
      <w:r>
        <w:rPr>
          <w:noProof/>
          <w:lang w:val="en-IN" w:eastAsia="en-IN"/>
        </w:rPr>
        <w:drawing>
          <wp:inline distT="0" distB="0" distL="0" distR="0" wp14:anchorId="56477040" wp14:editId="0DAA315A">
            <wp:extent cx="5087007" cy="2333296"/>
            <wp:effectExtent l="0" t="0" r="18415" b="1016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5472F" w:rsidRPr="009D13F3" w:rsidRDefault="00F5472F" w:rsidP="005E1826">
      <w:pPr>
        <w:tabs>
          <w:tab w:val="center" w:pos="990"/>
        </w:tabs>
        <w:spacing w:line="360" w:lineRule="auto"/>
        <w:jc w:val="both"/>
        <w:rPr>
          <w:rFonts w:ascii="Times New Roman" w:hAnsi="Times New Roman" w:cs="Times New Roman"/>
          <w:b/>
          <w:bCs/>
          <w:sz w:val="24"/>
          <w:szCs w:val="24"/>
        </w:rPr>
      </w:pPr>
      <w:r w:rsidRPr="009D13F3">
        <w:rPr>
          <w:rFonts w:ascii="Times New Roman" w:hAnsi="Times New Roman" w:cs="Times New Roman"/>
          <w:b/>
          <w:bCs/>
          <w:sz w:val="24"/>
          <w:szCs w:val="24"/>
        </w:rPr>
        <w:t>Interpretation</w:t>
      </w:r>
    </w:p>
    <w:p w:rsidR="00F5472F" w:rsidRPr="009D13F3" w:rsidRDefault="00F5472F" w:rsidP="005E1826">
      <w:pPr>
        <w:tabs>
          <w:tab w:val="center" w:pos="990"/>
        </w:tabs>
        <w:spacing w:line="360" w:lineRule="auto"/>
        <w:jc w:val="both"/>
        <w:rPr>
          <w:rFonts w:ascii="Times New Roman" w:hAnsi="Times New Roman" w:cs="Times New Roman"/>
          <w:sz w:val="24"/>
          <w:szCs w:val="24"/>
        </w:rPr>
      </w:pPr>
      <w:r w:rsidRPr="009D13F3">
        <w:rPr>
          <w:rFonts w:ascii="Times New Roman" w:hAnsi="Times New Roman" w:cs="Times New Roman"/>
          <w:sz w:val="24"/>
          <w:szCs w:val="24"/>
        </w:rPr>
        <w:t xml:space="preserve">Table </w:t>
      </w:r>
      <w:r w:rsidR="005E1826">
        <w:rPr>
          <w:rFonts w:ascii="Times New Roman" w:hAnsi="Times New Roman" w:cs="Times New Roman"/>
          <w:sz w:val="24"/>
          <w:szCs w:val="24"/>
        </w:rPr>
        <w:t>4.</w:t>
      </w:r>
      <w:r w:rsidRPr="009D13F3">
        <w:rPr>
          <w:rFonts w:ascii="Times New Roman" w:hAnsi="Times New Roman" w:cs="Times New Roman"/>
          <w:sz w:val="24"/>
          <w:szCs w:val="24"/>
        </w:rPr>
        <w:t xml:space="preserve">6 shows that </w:t>
      </w:r>
      <w:r>
        <w:rPr>
          <w:rFonts w:ascii="Times New Roman" w:hAnsi="Times New Roman" w:cs="Times New Roman"/>
          <w:sz w:val="24"/>
          <w:szCs w:val="24"/>
        </w:rPr>
        <w:t>18</w:t>
      </w:r>
      <w:r w:rsidRPr="009D13F3">
        <w:rPr>
          <w:rFonts w:ascii="Times New Roman" w:hAnsi="Times New Roman" w:cs="Times New Roman"/>
          <w:sz w:val="24"/>
          <w:szCs w:val="24"/>
        </w:rPr>
        <w:t>% of the r</w:t>
      </w:r>
      <w:r>
        <w:rPr>
          <w:rFonts w:ascii="Times New Roman" w:hAnsi="Times New Roman" w:cs="Times New Roman"/>
          <w:sz w:val="24"/>
          <w:szCs w:val="24"/>
        </w:rPr>
        <w:t>espondents chose every week, 28</w:t>
      </w:r>
      <w:r w:rsidRPr="009D13F3">
        <w:rPr>
          <w:rFonts w:ascii="Times New Roman" w:hAnsi="Times New Roman" w:cs="Times New Roman"/>
          <w:sz w:val="24"/>
          <w:szCs w:val="24"/>
        </w:rPr>
        <w:t>% of the respondents chose every month,4</w:t>
      </w:r>
      <w:r>
        <w:rPr>
          <w:rFonts w:ascii="Times New Roman" w:hAnsi="Times New Roman" w:cs="Times New Roman"/>
          <w:sz w:val="24"/>
          <w:szCs w:val="24"/>
        </w:rPr>
        <w:t>2</w:t>
      </w:r>
      <w:r w:rsidRPr="009D13F3">
        <w:rPr>
          <w:rFonts w:ascii="Times New Roman" w:hAnsi="Times New Roman" w:cs="Times New Roman"/>
          <w:sz w:val="24"/>
          <w:szCs w:val="24"/>
        </w:rPr>
        <w:t>% of the respondent</w:t>
      </w:r>
      <w:r>
        <w:rPr>
          <w:rFonts w:ascii="Times New Roman" w:hAnsi="Times New Roman" w:cs="Times New Roman"/>
          <w:sz w:val="24"/>
          <w:szCs w:val="24"/>
        </w:rPr>
        <w:t>s chose every six months and 12</w:t>
      </w:r>
      <w:r w:rsidRPr="009D13F3">
        <w:rPr>
          <w:rFonts w:ascii="Times New Roman" w:hAnsi="Times New Roman" w:cs="Times New Roman"/>
          <w:sz w:val="24"/>
          <w:szCs w:val="24"/>
        </w:rPr>
        <w:t>% chose yearly as frequency of performance appraisal done in the organization.</w:t>
      </w:r>
    </w:p>
    <w:p w:rsidR="00F5472F" w:rsidRDefault="00F5472F" w:rsidP="005E1826">
      <w:pPr>
        <w:tabs>
          <w:tab w:val="center" w:pos="990"/>
        </w:tabs>
        <w:spacing w:line="360" w:lineRule="auto"/>
        <w:jc w:val="both"/>
        <w:rPr>
          <w:rFonts w:ascii="Times New Roman" w:hAnsi="Times New Roman" w:cs="Times New Roman"/>
          <w:sz w:val="24"/>
          <w:szCs w:val="24"/>
        </w:rPr>
      </w:pP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lastRenderedPageBreak/>
        <w:t xml:space="preserve">Table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7</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bookmarkStart w:id="1" w:name="_Hlk109212454"/>
      <w:r w:rsidRPr="009D13F3">
        <w:rPr>
          <w:rFonts w:ascii="Times New Roman" w:hAnsi="Times New Roman" w:cs="Times New Roman"/>
          <w:b/>
          <w:bCs/>
          <w:sz w:val="24"/>
          <w:szCs w:val="24"/>
        </w:rPr>
        <w:t>Performance appraisal improves motivation and job satisfaction</w:t>
      </w:r>
    </w:p>
    <w:tbl>
      <w:tblPr>
        <w:tblStyle w:val="TableGrid"/>
        <w:tblW w:w="0" w:type="auto"/>
        <w:jc w:val="center"/>
        <w:tblLook w:val="04A0" w:firstRow="1" w:lastRow="0" w:firstColumn="1" w:lastColumn="0" w:noHBand="0" w:noVBand="1"/>
      </w:tblPr>
      <w:tblGrid>
        <w:gridCol w:w="2760"/>
        <w:gridCol w:w="2779"/>
        <w:gridCol w:w="2757"/>
      </w:tblGrid>
      <w:tr w:rsidR="00F5472F" w:rsidRPr="009D13F3" w:rsidTr="00F56103">
        <w:trPr>
          <w:trHeight w:val="458"/>
          <w:jc w:val="center"/>
        </w:trPr>
        <w:tc>
          <w:tcPr>
            <w:tcW w:w="2760" w:type="dxa"/>
          </w:tcPr>
          <w:bookmarkEnd w:id="1"/>
          <w:p w:rsidR="00F5472F" w:rsidRPr="009D13F3" w:rsidRDefault="00F5472F" w:rsidP="00F56103">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Particulars</w:t>
            </w:r>
          </w:p>
        </w:tc>
        <w:tc>
          <w:tcPr>
            <w:tcW w:w="2779" w:type="dxa"/>
          </w:tcPr>
          <w:p w:rsidR="00F5472F" w:rsidRPr="009D13F3" w:rsidRDefault="00F5472F" w:rsidP="00F56103">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No. of respondents</w:t>
            </w:r>
          </w:p>
        </w:tc>
        <w:tc>
          <w:tcPr>
            <w:tcW w:w="2757" w:type="dxa"/>
          </w:tcPr>
          <w:p w:rsidR="00F5472F" w:rsidRPr="009D13F3" w:rsidRDefault="00F5472F" w:rsidP="00F56103">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Percentage</w:t>
            </w:r>
          </w:p>
        </w:tc>
      </w:tr>
      <w:tr w:rsidR="00DB17DB" w:rsidRPr="009D13F3" w:rsidTr="009F788C">
        <w:trPr>
          <w:trHeight w:val="446"/>
          <w:jc w:val="center"/>
        </w:trPr>
        <w:tc>
          <w:tcPr>
            <w:tcW w:w="2760"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Agree</w:t>
            </w:r>
          </w:p>
        </w:tc>
        <w:tc>
          <w:tcPr>
            <w:tcW w:w="2779"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30</w:t>
            </w:r>
          </w:p>
        </w:tc>
        <w:tc>
          <w:tcPr>
            <w:tcW w:w="2757"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30</w:t>
            </w:r>
          </w:p>
        </w:tc>
      </w:tr>
      <w:tr w:rsidR="00DB17DB" w:rsidRPr="009D13F3" w:rsidTr="009F788C">
        <w:trPr>
          <w:trHeight w:val="383"/>
          <w:jc w:val="center"/>
        </w:trPr>
        <w:tc>
          <w:tcPr>
            <w:tcW w:w="2760"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Strongly Agree</w:t>
            </w:r>
          </w:p>
        </w:tc>
        <w:tc>
          <w:tcPr>
            <w:tcW w:w="2779"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42</w:t>
            </w:r>
          </w:p>
        </w:tc>
        <w:tc>
          <w:tcPr>
            <w:tcW w:w="2757"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42</w:t>
            </w:r>
          </w:p>
        </w:tc>
      </w:tr>
      <w:tr w:rsidR="00DB17DB" w:rsidRPr="009D13F3" w:rsidTr="009F788C">
        <w:trPr>
          <w:trHeight w:val="458"/>
          <w:jc w:val="center"/>
        </w:trPr>
        <w:tc>
          <w:tcPr>
            <w:tcW w:w="2760"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Neutral</w:t>
            </w:r>
          </w:p>
        </w:tc>
        <w:tc>
          <w:tcPr>
            <w:tcW w:w="2779"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18</w:t>
            </w:r>
          </w:p>
        </w:tc>
        <w:tc>
          <w:tcPr>
            <w:tcW w:w="2757"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18</w:t>
            </w:r>
          </w:p>
        </w:tc>
      </w:tr>
      <w:tr w:rsidR="00DB17DB" w:rsidRPr="009D13F3" w:rsidTr="009F788C">
        <w:trPr>
          <w:trHeight w:val="446"/>
          <w:jc w:val="center"/>
        </w:trPr>
        <w:tc>
          <w:tcPr>
            <w:tcW w:w="2760"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Disagree</w:t>
            </w:r>
          </w:p>
        </w:tc>
        <w:tc>
          <w:tcPr>
            <w:tcW w:w="2779"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10</w:t>
            </w:r>
          </w:p>
        </w:tc>
        <w:tc>
          <w:tcPr>
            <w:tcW w:w="2757"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10</w:t>
            </w:r>
          </w:p>
        </w:tc>
      </w:tr>
      <w:tr w:rsidR="00DB17DB" w:rsidRPr="009D13F3" w:rsidTr="009F788C">
        <w:trPr>
          <w:trHeight w:val="458"/>
          <w:jc w:val="center"/>
        </w:trPr>
        <w:tc>
          <w:tcPr>
            <w:tcW w:w="2760"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Strongly Disagree</w:t>
            </w:r>
          </w:p>
        </w:tc>
        <w:tc>
          <w:tcPr>
            <w:tcW w:w="2779" w:type="dxa"/>
            <w:vAlign w:val="center"/>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color w:val="000000"/>
                <w:sz w:val="24"/>
                <w:szCs w:val="24"/>
              </w:rPr>
              <w:t>0</w:t>
            </w:r>
          </w:p>
        </w:tc>
        <w:tc>
          <w:tcPr>
            <w:tcW w:w="2757" w:type="dxa"/>
            <w:vAlign w:val="center"/>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color w:val="000000"/>
                <w:sz w:val="24"/>
                <w:szCs w:val="24"/>
              </w:rPr>
              <w:t>0</w:t>
            </w:r>
          </w:p>
        </w:tc>
      </w:tr>
      <w:tr w:rsidR="00DB17DB" w:rsidRPr="009D13F3" w:rsidTr="00F56103">
        <w:trPr>
          <w:trHeight w:val="446"/>
          <w:jc w:val="center"/>
        </w:trPr>
        <w:tc>
          <w:tcPr>
            <w:tcW w:w="2760"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Total</w:t>
            </w:r>
          </w:p>
        </w:tc>
        <w:tc>
          <w:tcPr>
            <w:tcW w:w="2779"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100</w:t>
            </w:r>
          </w:p>
        </w:tc>
        <w:tc>
          <w:tcPr>
            <w:tcW w:w="2757"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100</w:t>
            </w:r>
          </w:p>
        </w:tc>
      </w:tr>
    </w:tbl>
    <w:p w:rsidR="00F5472F" w:rsidRPr="009D13F3" w:rsidRDefault="00F5472F" w:rsidP="005E1826">
      <w:pPr>
        <w:tabs>
          <w:tab w:val="center" w:pos="990"/>
        </w:tabs>
        <w:spacing w:line="360" w:lineRule="auto"/>
        <w:jc w:val="both"/>
        <w:rPr>
          <w:rFonts w:ascii="Times New Roman" w:hAnsi="Times New Roman" w:cs="Times New Roman"/>
          <w:sz w:val="24"/>
          <w:szCs w:val="24"/>
        </w:rPr>
      </w:pPr>
      <w:r w:rsidRPr="009D13F3">
        <w:rPr>
          <w:rFonts w:ascii="Times New Roman" w:hAnsi="Times New Roman" w:cs="Times New Roman"/>
          <w:sz w:val="24"/>
          <w:szCs w:val="24"/>
        </w:rPr>
        <w:t>Source: Primary Data</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 xml:space="preserve">Chart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7</w:t>
      </w:r>
    </w:p>
    <w:p w:rsidR="00F5472F" w:rsidRDefault="00F5472F" w:rsidP="005E1826">
      <w:pPr>
        <w:pStyle w:val="NoSpacing"/>
        <w:spacing w:line="360" w:lineRule="auto"/>
        <w:jc w:val="center"/>
        <w:rPr>
          <w:rFonts w:ascii="Times New Roman" w:hAnsi="Times New Roman" w:cs="Times New Roman"/>
          <w:noProof/>
          <w:sz w:val="24"/>
          <w:szCs w:val="24"/>
        </w:rPr>
      </w:pPr>
      <w:r w:rsidRPr="009D13F3">
        <w:rPr>
          <w:rFonts w:ascii="Times New Roman" w:hAnsi="Times New Roman" w:cs="Times New Roman"/>
          <w:b/>
          <w:bCs/>
          <w:sz w:val="24"/>
          <w:szCs w:val="24"/>
        </w:rPr>
        <w:t>Performance appraisal improves motivation and job satisfaction.</w:t>
      </w:r>
    </w:p>
    <w:p w:rsidR="00F5472F" w:rsidRDefault="00F5472F" w:rsidP="00F56103">
      <w:pPr>
        <w:pStyle w:val="NoSpacing"/>
        <w:spacing w:line="360" w:lineRule="auto"/>
        <w:jc w:val="center"/>
        <w:rPr>
          <w:rFonts w:ascii="Times New Roman" w:hAnsi="Times New Roman" w:cs="Times New Roman"/>
          <w:noProof/>
          <w:sz w:val="24"/>
          <w:szCs w:val="24"/>
        </w:rPr>
      </w:pPr>
      <w:r>
        <w:rPr>
          <w:noProof/>
          <w:lang w:val="en-IN" w:eastAsia="en-IN"/>
        </w:rPr>
        <w:drawing>
          <wp:inline distT="0" distB="0" distL="0" distR="0" wp14:anchorId="553404F6" wp14:editId="47AF4535">
            <wp:extent cx="5002924" cy="2417379"/>
            <wp:effectExtent l="0" t="0" r="7620" b="254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5472F" w:rsidRPr="009D13F3" w:rsidRDefault="00F5472F" w:rsidP="005E1826">
      <w:pPr>
        <w:tabs>
          <w:tab w:val="center" w:pos="990"/>
        </w:tabs>
        <w:spacing w:line="360" w:lineRule="auto"/>
        <w:jc w:val="both"/>
        <w:rPr>
          <w:rFonts w:ascii="Times New Roman" w:hAnsi="Times New Roman" w:cs="Times New Roman"/>
          <w:b/>
          <w:bCs/>
          <w:sz w:val="24"/>
          <w:szCs w:val="24"/>
        </w:rPr>
      </w:pPr>
      <w:r w:rsidRPr="009D13F3">
        <w:rPr>
          <w:rFonts w:ascii="Times New Roman" w:hAnsi="Times New Roman" w:cs="Times New Roman"/>
          <w:b/>
          <w:bCs/>
          <w:sz w:val="24"/>
          <w:szCs w:val="24"/>
        </w:rPr>
        <w:t>Interpretation</w:t>
      </w:r>
    </w:p>
    <w:p w:rsidR="00F5472F" w:rsidRPr="009D13F3" w:rsidRDefault="00F5472F" w:rsidP="005E1826">
      <w:pPr>
        <w:tabs>
          <w:tab w:val="center" w:pos="99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w:t>
      </w:r>
      <w:r w:rsidR="005E1826">
        <w:rPr>
          <w:rFonts w:ascii="Times New Roman" w:hAnsi="Times New Roman" w:cs="Times New Roman"/>
          <w:sz w:val="24"/>
          <w:szCs w:val="24"/>
        </w:rPr>
        <w:t>4.</w:t>
      </w:r>
      <w:r>
        <w:rPr>
          <w:rFonts w:ascii="Times New Roman" w:hAnsi="Times New Roman" w:cs="Times New Roman"/>
          <w:sz w:val="24"/>
          <w:szCs w:val="24"/>
        </w:rPr>
        <w:t>7 shows that 30</w:t>
      </w:r>
      <w:r w:rsidRPr="009D13F3">
        <w:rPr>
          <w:rFonts w:ascii="Times New Roman" w:hAnsi="Times New Roman" w:cs="Times New Roman"/>
          <w:sz w:val="24"/>
          <w:szCs w:val="24"/>
        </w:rPr>
        <w:t>% of the respondents chose to agree,4</w:t>
      </w:r>
      <w:r>
        <w:rPr>
          <w:rFonts w:ascii="Times New Roman" w:hAnsi="Times New Roman" w:cs="Times New Roman"/>
          <w:sz w:val="24"/>
          <w:szCs w:val="24"/>
        </w:rPr>
        <w:t>2</w:t>
      </w:r>
      <w:r w:rsidRPr="009D13F3">
        <w:rPr>
          <w:rFonts w:ascii="Times New Roman" w:hAnsi="Times New Roman" w:cs="Times New Roman"/>
          <w:sz w:val="24"/>
          <w:szCs w:val="24"/>
        </w:rPr>
        <w:t>% of the res</w:t>
      </w:r>
      <w:r>
        <w:rPr>
          <w:rFonts w:ascii="Times New Roman" w:hAnsi="Times New Roman" w:cs="Times New Roman"/>
          <w:sz w:val="24"/>
          <w:szCs w:val="24"/>
        </w:rPr>
        <w:t>pondents chose strongly agree,18</w:t>
      </w:r>
      <w:r w:rsidRPr="009D13F3">
        <w:rPr>
          <w:rFonts w:ascii="Times New Roman" w:hAnsi="Times New Roman" w:cs="Times New Roman"/>
          <w:sz w:val="24"/>
          <w:szCs w:val="24"/>
        </w:rPr>
        <w:t xml:space="preserve">% of the respondents </w:t>
      </w:r>
      <w:r>
        <w:rPr>
          <w:rFonts w:ascii="Times New Roman" w:hAnsi="Times New Roman" w:cs="Times New Roman"/>
          <w:sz w:val="24"/>
          <w:szCs w:val="24"/>
        </w:rPr>
        <w:t>chose neutral,10</w:t>
      </w:r>
      <w:r w:rsidRPr="009D13F3">
        <w:rPr>
          <w:rFonts w:ascii="Times New Roman" w:hAnsi="Times New Roman" w:cs="Times New Roman"/>
          <w:sz w:val="24"/>
          <w:szCs w:val="24"/>
        </w:rPr>
        <w:t>% of the respondents chose disagree as for Performance appraisal improves motivation and job satisfaction.</w:t>
      </w:r>
    </w:p>
    <w:p w:rsidR="00F5472F" w:rsidRPr="009D13F3" w:rsidRDefault="00F5472F" w:rsidP="005E1826">
      <w:pPr>
        <w:tabs>
          <w:tab w:val="center" w:pos="990"/>
        </w:tabs>
        <w:spacing w:line="360" w:lineRule="auto"/>
        <w:jc w:val="both"/>
        <w:rPr>
          <w:rFonts w:ascii="Times New Roman" w:hAnsi="Times New Roman" w:cs="Times New Roman"/>
          <w:sz w:val="24"/>
          <w:szCs w:val="24"/>
        </w:rPr>
      </w:pP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lastRenderedPageBreak/>
        <w:t xml:space="preserve">Table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8</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bookmarkStart w:id="2" w:name="_Hlk109212589"/>
      <w:r w:rsidRPr="009D13F3">
        <w:rPr>
          <w:rFonts w:ascii="Times New Roman" w:hAnsi="Times New Roman" w:cs="Times New Roman"/>
          <w:b/>
          <w:bCs/>
          <w:sz w:val="24"/>
          <w:szCs w:val="24"/>
        </w:rPr>
        <w:t>Appropriate steps like training undertaken if performance is not up to standards</w:t>
      </w:r>
      <w:bookmarkEnd w:id="2"/>
      <w:r w:rsidRPr="009D13F3">
        <w:rPr>
          <w:rFonts w:ascii="Times New Roman" w:hAnsi="Times New Roman" w:cs="Times New Roman"/>
          <w:b/>
          <w:bCs/>
          <w:sz w:val="24"/>
          <w:szCs w:val="24"/>
        </w:rPr>
        <w:t>.</w:t>
      </w:r>
    </w:p>
    <w:tbl>
      <w:tblPr>
        <w:tblStyle w:val="TableGrid"/>
        <w:tblW w:w="0" w:type="auto"/>
        <w:jc w:val="center"/>
        <w:tblLook w:val="04A0" w:firstRow="1" w:lastRow="0" w:firstColumn="1" w:lastColumn="0" w:noHBand="0" w:noVBand="1"/>
      </w:tblPr>
      <w:tblGrid>
        <w:gridCol w:w="2760"/>
        <w:gridCol w:w="2779"/>
        <w:gridCol w:w="2757"/>
      </w:tblGrid>
      <w:tr w:rsidR="00F5472F" w:rsidRPr="009D13F3" w:rsidTr="00DB17DB">
        <w:trPr>
          <w:jc w:val="center"/>
        </w:trPr>
        <w:tc>
          <w:tcPr>
            <w:tcW w:w="2760" w:type="dxa"/>
          </w:tcPr>
          <w:p w:rsidR="00F5472F" w:rsidRPr="009D13F3" w:rsidRDefault="00F5472F" w:rsidP="00F56103">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Particulars</w:t>
            </w:r>
          </w:p>
        </w:tc>
        <w:tc>
          <w:tcPr>
            <w:tcW w:w="2779" w:type="dxa"/>
          </w:tcPr>
          <w:p w:rsidR="00F5472F" w:rsidRPr="009D13F3" w:rsidRDefault="00F5472F" w:rsidP="00F56103">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No. of respondents</w:t>
            </w:r>
          </w:p>
        </w:tc>
        <w:tc>
          <w:tcPr>
            <w:tcW w:w="2757" w:type="dxa"/>
          </w:tcPr>
          <w:p w:rsidR="00F5472F" w:rsidRPr="009D13F3" w:rsidRDefault="00F5472F" w:rsidP="00F56103">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Percentage</w:t>
            </w:r>
          </w:p>
        </w:tc>
      </w:tr>
      <w:tr w:rsidR="00DB17DB" w:rsidRPr="009D13F3" w:rsidTr="00DB17DB">
        <w:trPr>
          <w:jc w:val="center"/>
        </w:trPr>
        <w:tc>
          <w:tcPr>
            <w:tcW w:w="2760" w:type="dxa"/>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Always</w:t>
            </w:r>
          </w:p>
        </w:tc>
        <w:tc>
          <w:tcPr>
            <w:tcW w:w="2779"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18</w:t>
            </w:r>
          </w:p>
        </w:tc>
        <w:tc>
          <w:tcPr>
            <w:tcW w:w="2757"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18</w:t>
            </w:r>
          </w:p>
        </w:tc>
      </w:tr>
      <w:tr w:rsidR="00DB17DB" w:rsidRPr="009D13F3" w:rsidTr="00DB17DB">
        <w:trPr>
          <w:jc w:val="center"/>
        </w:trPr>
        <w:tc>
          <w:tcPr>
            <w:tcW w:w="2760"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Frequently</w:t>
            </w:r>
          </w:p>
        </w:tc>
        <w:tc>
          <w:tcPr>
            <w:tcW w:w="2779"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26</w:t>
            </w:r>
          </w:p>
        </w:tc>
        <w:tc>
          <w:tcPr>
            <w:tcW w:w="2757"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26</w:t>
            </w:r>
          </w:p>
        </w:tc>
      </w:tr>
      <w:tr w:rsidR="00DB17DB" w:rsidRPr="009D13F3" w:rsidTr="00DB17DB">
        <w:trPr>
          <w:jc w:val="center"/>
        </w:trPr>
        <w:tc>
          <w:tcPr>
            <w:tcW w:w="2760"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Often</w:t>
            </w:r>
          </w:p>
        </w:tc>
        <w:tc>
          <w:tcPr>
            <w:tcW w:w="2779"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42</w:t>
            </w:r>
          </w:p>
        </w:tc>
        <w:tc>
          <w:tcPr>
            <w:tcW w:w="2757"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42</w:t>
            </w:r>
          </w:p>
        </w:tc>
      </w:tr>
      <w:tr w:rsidR="00DB17DB" w:rsidRPr="009D13F3" w:rsidTr="00DB17DB">
        <w:trPr>
          <w:jc w:val="center"/>
        </w:trPr>
        <w:tc>
          <w:tcPr>
            <w:tcW w:w="2760"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Sometimes</w:t>
            </w:r>
          </w:p>
        </w:tc>
        <w:tc>
          <w:tcPr>
            <w:tcW w:w="2779"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14</w:t>
            </w:r>
          </w:p>
        </w:tc>
        <w:tc>
          <w:tcPr>
            <w:tcW w:w="2757"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14</w:t>
            </w:r>
          </w:p>
        </w:tc>
      </w:tr>
      <w:tr w:rsidR="00DB17DB" w:rsidRPr="009D13F3" w:rsidTr="00DB17DB">
        <w:trPr>
          <w:jc w:val="center"/>
        </w:trPr>
        <w:tc>
          <w:tcPr>
            <w:tcW w:w="2760"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Never</w:t>
            </w:r>
          </w:p>
        </w:tc>
        <w:tc>
          <w:tcPr>
            <w:tcW w:w="2779" w:type="dxa"/>
            <w:vAlign w:val="center"/>
          </w:tcPr>
          <w:p w:rsidR="00DB17DB"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0</w:t>
            </w:r>
          </w:p>
        </w:tc>
        <w:tc>
          <w:tcPr>
            <w:tcW w:w="2757" w:type="dxa"/>
            <w:vAlign w:val="center"/>
          </w:tcPr>
          <w:p w:rsidR="00DB17DB"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0</w:t>
            </w:r>
          </w:p>
        </w:tc>
      </w:tr>
      <w:tr w:rsidR="00DB17DB" w:rsidRPr="009D13F3" w:rsidTr="00DB17DB">
        <w:trPr>
          <w:jc w:val="center"/>
        </w:trPr>
        <w:tc>
          <w:tcPr>
            <w:tcW w:w="2760"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Total</w:t>
            </w:r>
          </w:p>
        </w:tc>
        <w:tc>
          <w:tcPr>
            <w:tcW w:w="2779"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100</w:t>
            </w:r>
          </w:p>
        </w:tc>
        <w:tc>
          <w:tcPr>
            <w:tcW w:w="2757"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100</w:t>
            </w:r>
          </w:p>
        </w:tc>
      </w:tr>
    </w:tbl>
    <w:p w:rsidR="00F5472F" w:rsidRPr="009D13F3" w:rsidRDefault="00F5472F" w:rsidP="005E1826">
      <w:pPr>
        <w:tabs>
          <w:tab w:val="center" w:pos="990"/>
        </w:tabs>
        <w:spacing w:line="360" w:lineRule="auto"/>
        <w:jc w:val="both"/>
        <w:rPr>
          <w:rFonts w:ascii="Times New Roman" w:hAnsi="Times New Roman" w:cs="Times New Roman"/>
          <w:sz w:val="24"/>
          <w:szCs w:val="24"/>
        </w:rPr>
      </w:pPr>
      <w:r w:rsidRPr="009D13F3">
        <w:rPr>
          <w:rFonts w:ascii="Times New Roman" w:hAnsi="Times New Roman" w:cs="Times New Roman"/>
          <w:sz w:val="24"/>
          <w:szCs w:val="24"/>
        </w:rPr>
        <w:t>Source: Primary Data</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 xml:space="preserve">Chart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8</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Appropriate steps like training undertaken if performance is not up to standards.</w:t>
      </w:r>
    </w:p>
    <w:p w:rsidR="00F5472F" w:rsidRPr="00F56103" w:rsidRDefault="00F5472F" w:rsidP="00F56103">
      <w:pPr>
        <w:tabs>
          <w:tab w:val="center" w:pos="990"/>
        </w:tabs>
        <w:spacing w:line="360" w:lineRule="auto"/>
        <w:jc w:val="center"/>
        <w:rPr>
          <w:noProof/>
        </w:rPr>
      </w:pPr>
      <w:r>
        <w:rPr>
          <w:noProof/>
          <w:lang w:val="en-IN" w:eastAsia="en-IN"/>
        </w:rPr>
        <w:drawing>
          <wp:inline distT="0" distB="0" distL="0" distR="0" wp14:anchorId="29FED50D" wp14:editId="3040228C">
            <wp:extent cx="5244662" cy="1996965"/>
            <wp:effectExtent l="0" t="0" r="13335" b="381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5472F" w:rsidRPr="009D13F3" w:rsidRDefault="00F5472F" w:rsidP="005E1826">
      <w:pPr>
        <w:tabs>
          <w:tab w:val="center" w:pos="990"/>
        </w:tabs>
        <w:spacing w:line="360" w:lineRule="auto"/>
        <w:jc w:val="both"/>
        <w:rPr>
          <w:rFonts w:ascii="Times New Roman" w:hAnsi="Times New Roman" w:cs="Times New Roman"/>
          <w:b/>
          <w:bCs/>
          <w:sz w:val="24"/>
          <w:szCs w:val="24"/>
        </w:rPr>
      </w:pPr>
      <w:r w:rsidRPr="009D13F3">
        <w:rPr>
          <w:rFonts w:ascii="Times New Roman" w:hAnsi="Times New Roman" w:cs="Times New Roman"/>
          <w:b/>
          <w:bCs/>
          <w:sz w:val="24"/>
          <w:szCs w:val="24"/>
        </w:rPr>
        <w:t xml:space="preserve">Interpretation </w:t>
      </w:r>
    </w:p>
    <w:p w:rsidR="00F5472F" w:rsidRDefault="00F5472F" w:rsidP="005E1826">
      <w:pPr>
        <w:tabs>
          <w:tab w:val="center" w:pos="99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w:t>
      </w:r>
      <w:r w:rsidR="005E1826">
        <w:rPr>
          <w:rFonts w:ascii="Times New Roman" w:hAnsi="Times New Roman" w:cs="Times New Roman"/>
          <w:sz w:val="24"/>
          <w:szCs w:val="24"/>
        </w:rPr>
        <w:t>4.</w:t>
      </w:r>
      <w:r>
        <w:rPr>
          <w:rFonts w:ascii="Times New Roman" w:hAnsi="Times New Roman" w:cs="Times New Roman"/>
          <w:sz w:val="24"/>
          <w:szCs w:val="24"/>
        </w:rPr>
        <w:t>8 shows that 18</w:t>
      </w:r>
      <w:r w:rsidRPr="009D13F3">
        <w:rPr>
          <w:rFonts w:ascii="Times New Roman" w:hAnsi="Times New Roman" w:cs="Times New Roman"/>
          <w:sz w:val="24"/>
          <w:szCs w:val="24"/>
        </w:rPr>
        <w:t>% of the respondents chose always,2</w:t>
      </w:r>
      <w:r>
        <w:rPr>
          <w:rFonts w:ascii="Times New Roman" w:hAnsi="Times New Roman" w:cs="Times New Roman"/>
          <w:sz w:val="24"/>
          <w:szCs w:val="24"/>
        </w:rPr>
        <w:t>6</w:t>
      </w:r>
      <w:r w:rsidRPr="009D13F3">
        <w:rPr>
          <w:rFonts w:ascii="Times New Roman" w:hAnsi="Times New Roman" w:cs="Times New Roman"/>
          <w:sz w:val="24"/>
          <w:szCs w:val="24"/>
        </w:rPr>
        <w:t>% of the respondents ch</w:t>
      </w:r>
      <w:r>
        <w:rPr>
          <w:rFonts w:ascii="Times New Roman" w:hAnsi="Times New Roman" w:cs="Times New Roman"/>
          <w:sz w:val="24"/>
          <w:szCs w:val="24"/>
        </w:rPr>
        <w:t>ose sometimes,42</w:t>
      </w:r>
      <w:r w:rsidRPr="009D13F3">
        <w:rPr>
          <w:rFonts w:ascii="Times New Roman" w:hAnsi="Times New Roman" w:cs="Times New Roman"/>
          <w:sz w:val="24"/>
          <w:szCs w:val="24"/>
        </w:rPr>
        <w:t xml:space="preserve">% of the </w:t>
      </w:r>
      <w:r>
        <w:rPr>
          <w:rFonts w:ascii="Times New Roman" w:hAnsi="Times New Roman" w:cs="Times New Roman"/>
          <w:sz w:val="24"/>
          <w:szCs w:val="24"/>
        </w:rPr>
        <w:t>respondents chose frequently,14</w:t>
      </w:r>
      <w:r w:rsidRPr="009D13F3">
        <w:rPr>
          <w:rFonts w:ascii="Times New Roman" w:hAnsi="Times New Roman" w:cs="Times New Roman"/>
          <w:sz w:val="24"/>
          <w:szCs w:val="24"/>
        </w:rPr>
        <w:t>% of the respondents chose never on appropriate steps like training undertaken if performance is not up to standards.</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lastRenderedPageBreak/>
        <w:t xml:space="preserve">Table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9</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bookmarkStart w:id="3" w:name="_Hlk109212931"/>
      <w:r w:rsidRPr="009D13F3">
        <w:rPr>
          <w:rFonts w:ascii="Times New Roman" w:hAnsi="Times New Roman" w:cs="Times New Roman"/>
          <w:b/>
          <w:bCs/>
          <w:sz w:val="24"/>
          <w:szCs w:val="24"/>
        </w:rPr>
        <w:t>Satisfied with current performance appraisal strategy</w:t>
      </w:r>
      <w:bookmarkEnd w:id="3"/>
      <w:r w:rsidRPr="009D13F3">
        <w:rPr>
          <w:rFonts w:ascii="Times New Roman" w:hAnsi="Times New Roman" w:cs="Times New Roman"/>
          <w:b/>
          <w:bCs/>
          <w:sz w:val="24"/>
          <w:szCs w:val="24"/>
        </w:rPr>
        <w:t>.</w:t>
      </w:r>
    </w:p>
    <w:tbl>
      <w:tblPr>
        <w:tblStyle w:val="TableGrid"/>
        <w:tblW w:w="0" w:type="auto"/>
        <w:jc w:val="center"/>
        <w:tblLook w:val="04A0" w:firstRow="1" w:lastRow="0" w:firstColumn="1" w:lastColumn="0" w:noHBand="0" w:noVBand="1"/>
      </w:tblPr>
      <w:tblGrid>
        <w:gridCol w:w="2760"/>
        <w:gridCol w:w="2779"/>
        <w:gridCol w:w="2757"/>
      </w:tblGrid>
      <w:tr w:rsidR="00F5472F" w:rsidRPr="009D13F3" w:rsidTr="00DB17DB">
        <w:trPr>
          <w:jc w:val="center"/>
        </w:trPr>
        <w:tc>
          <w:tcPr>
            <w:tcW w:w="2760" w:type="dxa"/>
          </w:tcPr>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Particulars</w:t>
            </w:r>
          </w:p>
        </w:tc>
        <w:tc>
          <w:tcPr>
            <w:tcW w:w="2779" w:type="dxa"/>
          </w:tcPr>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No. of respondents</w:t>
            </w:r>
          </w:p>
        </w:tc>
        <w:tc>
          <w:tcPr>
            <w:tcW w:w="2757" w:type="dxa"/>
          </w:tcPr>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Percentage</w:t>
            </w:r>
          </w:p>
        </w:tc>
      </w:tr>
      <w:tr w:rsidR="00DB17DB" w:rsidRPr="009D13F3" w:rsidTr="00DB17DB">
        <w:trPr>
          <w:jc w:val="center"/>
        </w:trPr>
        <w:tc>
          <w:tcPr>
            <w:tcW w:w="2760" w:type="dxa"/>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sidRPr="009D13F3">
              <w:rPr>
                <w:rFonts w:ascii="Times New Roman" w:hAnsi="Times New Roman" w:cs="Times New Roman"/>
                <w:sz w:val="24"/>
                <w:szCs w:val="24"/>
              </w:rPr>
              <w:t>Satisfied</w:t>
            </w:r>
          </w:p>
        </w:tc>
        <w:tc>
          <w:tcPr>
            <w:tcW w:w="2779" w:type="dxa"/>
            <w:vAlign w:val="bottom"/>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sidRPr="00F14751">
              <w:rPr>
                <w:rFonts w:ascii="Times New Roman" w:hAnsi="Times New Roman" w:cs="Times New Roman"/>
                <w:sz w:val="24"/>
                <w:szCs w:val="24"/>
              </w:rPr>
              <w:t>38</w:t>
            </w:r>
          </w:p>
        </w:tc>
        <w:tc>
          <w:tcPr>
            <w:tcW w:w="2757" w:type="dxa"/>
            <w:vAlign w:val="bottom"/>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sidRPr="00F14751">
              <w:rPr>
                <w:rFonts w:ascii="Times New Roman" w:hAnsi="Times New Roman" w:cs="Times New Roman"/>
                <w:sz w:val="24"/>
                <w:szCs w:val="24"/>
              </w:rPr>
              <w:t>38</w:t>
            </w:r>
          </w:p>
        </w:tc>
      </w:tr>
      <w:tr w:rsidR="00DB17DB" w:rsidRPr="009D13F3" w:rsidTr="00DB17DB">
        <w:trPr>
          <w:jc w:val="center"/>
        </w:trPr>
        <w:tc>
          <w:tcPr>
            <w:tcW w:w="2760" w:type="dxa"/>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sidRPr="009D13F3">
              <w:rPr>
                <w:rFonts w:ascii="Times New Roman" w:hAnsi="Times New Roman" w:cs="Times New Roman"/>
                <w:sz w:val="24"/>
                <w:szCs w:val="24"/>
              </w:rPr>
              <w:t>Highly Satisfied</w:t>
            </w:r>
          </w:p>
        </w:tc>
        <w:tc>
          <w:tcPr>
            <w:tcW w:w="2779" w:type="dxa"/>
            <w:vAlign w:val="bottom"/>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sidRPr="00F14751">
              <w:rPr>
                <w:rFonts w:ascii="Times New Roman" w:hAnsi="Times New Roman" w:cs="Times New Roman"/>
                <w:sz w:val="24"/>
                <w:szCs w:val="24"/>
              </w:rPr>
              <w:t>28</w:t>
            </w:r>
          </w:p>
        </w:tc>
        <w:tc>
          <w:tcPr>
            <w:tcW w:w="2757" w:type="dxa"/>
            <w:vAlign w:val="bottom"/>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sidRPr="00F14751">
              <w:rPr>
                <w:rFonts w:ascii="Times New Roman" w:hAnsi="Times New Roman" w:cs="Times New Roman"/>
                <w:sz w:val="24"/>
                <w:szCs w:val="24"/>
              </w:rPr>
              <w:t>28</w:t>
            </w:r>
          </w:p>
        </w:tc>
      </w:tr>
      <w:tr w:rsidR="00DB17DB" w:rsidRPr="009D13F3" w:rsidTr="00DB17DB">
        <w:trPr>
          <w:jc w:val="center"/>
        </w:trPr>
        <w:tc>
          <w:tcPr>
            <w:tcW w:w="2760" w:type="dxa"/>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sidRPr="009D13F3">
              <w:rPr>
                <w:rFonts w:ascii="Times New Roman" w:hAnsi="Times New Roman" w:cs="Times New Roman"/>
                <w:sz w:val="24"/>
                <w:szCs w:val="24"/>
              </w:rPr>
              <w:t>Neutral</w:t>
            </w:r>
          </w:p>
        </w:tc>
        <w:tc>
          <w:tcPr>
            <w:tcW w:w="2779" w:type="dxa"/>
            <w:vAlign w:val="bottom"/>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sidRPr="00F14751">
              <w:rPr>
                <w:rFonts w:ascii="Times New Roman" w:hAnsi="Times New Roman" w:cs="Times New Roman"/>
                <w:sz w:val="24"/>
                <w:szCs w:val="24"/>
              </w:rPr>
              <w:t>16</w:t>
            </w:r>
          </w:p>
        </w:tc>
        <w:tc>
          <w:tcPr>
            <w:tcW w:w="2757" w:type="dxa"/>
            <w:vAlign w:val="bottom"/>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sidRPr="00F14751">
              <w:rPr>
                <w:rFonts w:ascii="Times New Roman" w:hAnsi="Times New Roman" w:cs="Times New Roman"/>
                <w:sz w:val="24"/>
                <w:szCs w:val="24"/>
              </w:rPr>
              <w:t>16</w:t>
            </w:r>
          </w:p>
        </w:tc>
      </w:tr>
      <w:tr w:rsidR="00DB17DB" w:rsidRPr="009D13F3" w:rsidTr="00DB17DB">
        <w:trPr>
          <w:jc w:val="center"/>
        </w:trPr>
        <w:tc>
          <w:tcPr>
            <w:tcW w:w="2760" w:type="dxa"/>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sidRPr="009D13F3">
              <w:rPr>
                <w:rFonts w:ascii="Times New Roman" w:hAnsi="Times New Roman" w:cs="Times New Roman"/>
                <w:sz w:val="24"/>
                <w:szCs w:val="24"/>
              </w:rPr>
              <w:t>Unsatisfied</w:t>
            </w:r>
          </w:p>
        </w:tc>
        <w:tc>
          <w:tcPr>
            <w:tcW w:w="2779" w:type="dxa"/>
            <w:vAlign w:val="bottom"/>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sidRPr="00F14751">
              <w:rPr>
                <w:rFonts w:ascii="Times New Roman" w:hAnsi="Times New Roman" w:cs="Times New Roman"/>
                <w:sz w:val="24"/>
                <w:szCs w:val="24"/>
              </w:rPr>
              <w:t>14</w:t>
            </w:r>
          </w:p>
        </w:tc>
        <w:tc>
          <w:tcPr>
            <w:tcW w:w="2757" w:type="dxa"/>
            <w:vAlign w:val="bottom"/>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sidRPr="00F14751">
              <w:rPr>
                <w:rFonts w:ascii="Times New Roman" w:hAnsi="Times New Roman" w:cs="Times New Roman"/>
                <w:sz w:val="24"/>
                <w:szCs w:val="24"/>
              </w:rPr>
              <w:t>14</w:t>
            </w:r>
          </w:p>
        </w:tc>
      </w:tr>
      <w:tr w:rsidR="00DB17DB" w:rsidRPr="009D13F3" w:rsidTr="00DB17DB">
        <w:trPr>
          <w:jc w:val="center"/>
        </w:trPr>
        <w:tc>
          <w:tcPr>
            <w:tcW w:w="2760" w:type="dxa"/>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sidRPr="009D13F3">
              <w:rPr>
                <w:rFonts w:ascii="Times New Roman" w:hAnsi="Times New Roman" w:cs="Times New Roman"/>
                <w:sz w:val="24"/>
                <w:szCs w:val="24"/>
              </w:rPr>
              <w:t>Highly dissatisfied</w:t>
            </w:r>
          </w:p>
        </w:tc>
        <w:tc>
          <w:tcPr>
            <w:tcW w:w="2779" w:type="dxa"/>
            <w:vAlign w:val="bottom"/>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sidRPr="00F14751">
              <w:rPr>
                <w:rFonts w:ascii="Times New Roman" w:hAnsi="Times New Roman" w:cs="Times New Roman"/>
                <w:sz w:val="24"/>
                <w:szCs w:val="24"/>
              </w:rPr>
              <w:t>4</w:t>
            </w:r>
          </w:p>
        </w:tc>
        <w:tc>
          <w:tcPr>
            <w:tcW w:w="2757" w:type="dxa"/>
            <w:vAlign w:val="bottom"/>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sidRPr="00F14751">
              <w:rPr>
                <w:rFonts w:ascii="Times New Roman" w:hAnsi="Times New Roman" w:cs="Times New Roman"/>
                <w:sz w:val="24"/>
                <w:szCs w:val="24"/>
              </w:rPr>
              <w:t>4</w:t>
            </w:r>
          </w:p>
        </w:tc>
      </w:tr>
      <w:tr w:rsidR="00DB17DB" w:rsidRPr="009D13F3" w:rsidTr="00DB17DB">
        <w:trPr>
          <w:jc w:val="center"/>
        </w:trPr>
        <w:tc>
          <w:tcPr>
            <w:tcW w:w="2760" w:type="dxa"/>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sidRPr="009D13F3">
              <w:rPr>
                <w:rFonts w:ascii="Times New Roman" w:hAnsi="Times New Roman" w:cs="Times New Roman"/>
                <w:sz w:val="24"/>
                <w:szCs w:val="24"/>
              </w:rPr>
              <w:t>Total</w:t>
            </w:r>
          </w:p>
        </w:tc>
        <w:tc>
          <w:tcPr>
            <w:tcW w:w="2779" w:type="dxa"/>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sidRPr="009D13F3">
              <w:rPr>
                <w:rFonts w:ascii="Times New Roman" w:hAnsi="Times New Roman" w:cs="Times New Roman"/>
                <w:sz w:val="24"/>
                <w:szCs w:val="24"/>
              </w:rPr>
              <w:t>100</w:t>
            </w:r>
          </w:p>
        </w:tc>
        <w:tc>
          <w:tcPr>
            <w:tcW w:w="2757" w:type="dxa"/>
          </w:tcPr>
          <w:p w:rsidR="00DB17DB" w:rsidRPr="009D13F3" w:rsidRDefault="00DB17DB" w:rsidP="00DB17DB">
            <w:pPr>
              <w:tabs>
                <w:tab w:val="center" w:pos="990"/>
              </w:tabs>
              <w:spacing w:line="360" w:lineRule="auto"/>
              <w:jc w:val="center"/>
              <w:rPr>
                <w:rFonts w:ascii="Times New Roman" w:hAnsi="Times New Roman" w:cs="Times New Roman"/>
                <w:sz w:val="24"/>
                <w:szCs w:val="24"/>
              </w:rPr>
            </w:pPr>
            <w:r w:rsidRPr="009D13F3">
              <w:rPr>
                <w:rFonts w:ascii="Times New Roman" w:hAnsi="Times New Roman" w:cs="Times New Roman"/>
                <w:sz w:val="24"/>
                <w:szCs w:val="24"/>
              </w:rPr>
              <w:t>100</w:t>
            </w:r>
          </w:p>
        </w:tc>
      </w:tr>
    </w:tbl>
    <w:p w:rsidR="00F5472F" w:rsidRPr="009D13F3" w:rsidRDefault="00F5472F" w:rsidP="005E1826">
      <w:pPr>
        <w:tabs>
          <w:tab w:val="center" w:pos="990"/>
        </w:tabs>
        <w:spacing w:line="360" w:lineRule="auto"/>
        <w:jc w:val="both"/>
        <w:rPr>
          <w:rFonts w:ascii="Times New Roman" w:hAnsi="Times New Roman" w:cs="Times New Roman"/>
          <w:sz w:val="24"/>
          <w:szCs w:val="24"/>
        </w:rPr>
      </w:pPr>
      <w:r w:rsidRPr="009D13F3">
        <w:rPr>
          <w:rFonts w:ascii="Times New Roman" w:hAnsi="Times New Roman" w:cs="Times New Roman"/>
          <w:sz w:val="24"/>
          <w:szCs w:val="24"/>
        </w:rPr>
        <w:t>Source: Primary Data</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 xml:space="preserve">Chart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9</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Satisfied with current performance appraisal strategy.</w:t>
      </w:r>
    </w:p>
    <w:p w:rsidR="00F5472F" w:rsidRPr="009D13F3" w:rsidRDefault="00F5472F" w:rsidP="00F56103">
      <w:pPr>
        <w:tabs>
          <w:tab w:val="center" w:pos="990"/>
        </w:tabs>
        <w:spacing w:line="360" w:lineRule="auto"/>
        <w:jc w:val="center"/>
        <w:rPr>
          <w:rFonts w:ascii="Times New Roman" w:hAnsi="Times New Roman" w:cs="Times New Roman"/>
          <w:noProof/>
          <w:sz w:val="24"/>
          <w:szCs w:val="24"/>
        </w:rPr>
      </w:pPr>
      <w:r>
        <w:rPr>
          <w:noProof/>
          <w:lang w:val="en-IN" w:eastAsia="en-IN"/>
        </w:rPr>
        <w:drawing>
          <wp:inline distT="0" distB="0" distL="0" distR="0" wp14:anchorId="277A31FF" wp14:editId="15DCD503">
            <wp:extent cx="5507421" cy="2270234"/>
            <wp:effectExtent l="0" t="0" r="17145" b="1587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5472F" w:rsidRPr="009D13F3" w:rsidRDefault="00F5472F" w:rsidP="005E1826">
      <w:pPr>
        <w:tabs>
          <w:tab w:val="center" w:pos="990"/>
        </w:tabs>
        <w:spacing w:line="360" w:lineRule="auto"/>
        <w:jc w:val="both"/>
        <w:rPr>
          <w:rFonts w:ascii="Times New Roman" w:hAnsi="Times New Roman" w:cs="Times New Roman"/>
          <w:b/>
          <w:bCs/>
          <w:sz w:val="24"/>
          <w:szCs w:val="24"/>
        </w:rPr>
      </w:pPr>
      <w:r w:rsidRPr="009D13F3">
        <w:rPr>
          <w:rFonts w:ascii="Times New Roman" w:hAnsi="Times New Roman" w:cs="Times New Roman"/>
          <w:b/>
          <w:bCs/>
          <w:sz w:val="24"/>
          <w:szCs w:val="24"/>
        </w:rPr>
        <w:t>Interpretation</w:t>
      </w:r>
    </w:p>
    <w:p w:rsidR="00F5472F" w:rsidRPr="009D13F3" w:rsidRDefault="00F5472F" w:rsidP="005E1826">
      <w:pPr>
        <w:tabs>
          <w:tab w:val="center" w:pos="990"/>
        </w:tabs>
        <w:spacing w:line="360" w:lineRule="auto"/>
        <w:jc w:val="both"/>
        <w:rPr>
          <w:rFonts w:ascii="Times New Roman" w:hAnsi="Times New Roman" w:cs="Times New Roman"/>
          <w:sz w:val="24"/>
          <w:szCs w:val="24"/>
        </w:rPr>
      </w:pPr>
      <w:r w:rsidRPr="009D13F3">
        <w:rPr>
          <w:rFonts w:ascii="Times New Roman" w:hAnsi="Times New Roman" w:cs="Times New Roman"/>
          <w:sz w:val="24"/>
          <w:szCs w:val="24"/>
        </w:rPr>
        <w:t xml:space="preserve">Table </w:t>
      </w:r>
      <w:r w:rsidR="005E1826">
        <w:rPr>
          <w:rFonts w:ascii="Times New Roman" w:hAnsi="Times New Roman" w:cs="Times New Roman"/>
          <w:sz w:val="24"/>
          <w:szCs w:val="24"/>
        </w:rPr>
        <w:t>4.</w:t>
      </w:r>
      <w:r w:rsidRPr="009D13F3">
        <w:rPr>
          <w:rFonts w:ascii="Times New Roman" w:hAnsi="Times New Roman" w:cs="Times New Roman"/>
          <w:sz w:val="24"/>
          <w:szCs w:val="24"/>
        </w:rPr>
        <w:t>9 shows that 3</w:t>
      </w:r>
      <w:r>
        <w:rPr>
          <w:rFonts w:ascii="Times New Roman" w:hAnsi="Times New Roman" w:cs="Times New Roman"/>
          <w:sz w:val="24"/>
          <w:szCs w:val="24"/>
        </w:rPr>
        <w:t>8</w:t>
      </w:r>
      <w:r w:rsidRPr="009D13F3">
        <w:rPr>
          <w:rFonts w:ascii="Times New Roman" w:hAnsi="Times New Roman" w:cs="Times New Roman"/>
          <w:sz w:val="24"/>
          <w:szCs w:val="24"/>
        </w:rPr>
        <w:t>% of the</w:t>
      </w:r>
      <w:r>
        <w:rPr>
          <w:rFonts w:ascii="Times New Roman" w:hAnsi="Times New Roman" w:cs="Times New Roman"/>
          <w:sz w:val="24"/>
          <w:szCs w:val="24"/>
        </w:rPr>
        <w:t xml:space="preserve"> respondents chose satisfied,28</w:t>
      </w:r>
      <w:r w:rsidRPr="009D13F3">
        <w:rPr>
          <w:rFonts w:ascii="Times New Roman" w:hAnsi="Times New Roman" w:cs="Times New Roman"/>
          <w:sz w:val="24"/>
          <w:szCs w:val="24"/>
        </w:rPr>
        <w:t>% of the resp</w:t>
      </w:r>
      <w:r>
        <w:rPr>
          <w:rFonts w:ascii="Times New Roman" w:hAnsi="Times New Roman" w:cs="Times New Roman"/>
          <w:sz w:val="24"/>
          <w:szCs w:val="24"/>
        </w:rPr>
        <w:t>ondents chose highly satisfied, 16</w:t>
      </w:r>
      <w:r w:rsidRPr="009D13F3">
        <w:rPr>
          <w:rFonts w:ascii="Times New Roman" w:hAnsi="Times New Roman" w:cs="Times New Roman"/>
          <w:sz w:val="24"/>
          <w:szCs w:val="24"/>
        </w:rPr>
        <w:t>% of the respondents chose neutral,</w:t>
      </w:r>
      <w:r>
        <w:rPr>
          <w:rFonts w:ascii="Times New Roman" w:hAnsi="Times New Roman" w:cs="Times New Roman"/>
          <w:sz w:val="24"/>
          <w:szCs w:val="24"/>
        </w:rPr>
        <w:t>14% chose unsatisfied and 4</w:t>
      </w:r>
      <w:r w:rsidRPr="009D13F3">
        <w:rPr>
          <w:rFonts w:ascii="Times New Roman" w:hAnsi="Times New Roman" w:cs="Times New Roman"/>
          <w:sz w:val="24"/>
          <w:szCs w:val="24"/>
        </w:rPr>
        <w:t>% chose highly unsatisfied on satisfied with current performance appraisal strategy.</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lastRenderedPageBreak/>
        <w:t xml:space="preserve">Table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10</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bookmarkStart w:id="4" w:name="_Hlk109213052"/>
      <w:r w:rsidRPr="009D13F3">
        <w:rPr>
          <w:rFonts w:ascii="Times New Roman" w:hAnsi="Times New Roman" w:cs="Times New Roman"/>
          <w:b/>
          <w:bCs/>
          <w:sz w:val="24"/>
          <w:szCs w:val="24"/>
        </w:rPr>
        <w:t>Performance appraisal helps to identify the level of performance of employees.</w:t>
      </w:r>
    </w:p>
    <w:tbl>
      <w:tblPr>
        <w:tblStyle w:val="TableGrid"/>
        <w:tblW w:w="0" w:type="auto"/>
        <w:jc w:val="center"/>
        <w:tblLook w:val="04A0" w:firstRow="1" w:lastRow="0" w:firstColumn="1" w:lastColumn="0" w:noHBand="0" w:noVBand="1"/>
      </w:tblPr>
      <w:tblGrid>
        <w:gridCol w:w="2758"/>
        <w:gridCol w:w="2779"/>
        <w:gridCol w:w="2759"/>
      </w:tblGrid>
      <w:tr w:rsidR="00F5472F" w:rsidRPr="009D13F3" w:rsidTr="00DB17DB">
        <w:trPr>
          <w:jc w:val="center"/>
        </w:trPr>
        <w:tc>
          <w:tcPr>
            <w:tcW w:w="2758" w:type="dxa"/>
          </w:tcPr>
          <w:bookmarkEnd w:id="4"/>
          <w:p w:rsidR="00F5472F" w:rsidRPr="009D13F3" w:rsidRDefault="00F5472F" w:rsidP="00F56103">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Particulars</w:t>
            </w:r>
          </w:p>
        </w:tc>
        <w:tc>
          <w:tcPr>
            <w:tcW w:w="2779" w:type="dxa"/>
          </w:tcPr>
          <w:p w:rsidR="00F5472F" w:rsidRPr="009D13F3" w:rsidRDefault="00F5472F" w:rsidP="00F56103">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No. of respondents</w:t>
            </w:r>
          </w:p>
        </w:tc>
        <w:tc>
          <w:tcPr>
            <w:tcW w:w="2759" w:type="dxa"/>
          </w:tcPr>
          <w:p w:rsidR="00F5472F" w:rsidRPr="009D13F3" w:rsidRDefault="00F5472F" w:rsidP="00F56103">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Percentage</w:t>
            </w:r>
          </w:p>
        </w:tc>
      </w:tr>
      <w:tr w:rsidR="00DB17DB" w:rsidRPr="009D13F3" w:rsidTr="00DB17DB">
        <w:trPr>
          <w:jc w:val="center"/>
        </w:trPr>
        <w:tc>
          <w:tcPr>
            <w:tcW w:w="2758"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Agree</w:t>
            </w:r>
          </w:p>
        </w:tc>
        <w:tc>
          <w:tcPr>
            <w:tcW w:w="2779" w:type="dxa"/>
            <w:vAlign w:val="bottom"/>
          </w:tcPr>
          <w:p w:rsidR="00DB17DB" w:rsidRPr="009D13F3" w:rsidRDefault="00DB17DB" w:rsidP="00DB17DB">
            <w:pPr>
              <w:tabs>
                <w:tab w:val="center" w:pos="990"/>
              </w:tabs>
              <w:jc w:val="center"/>
              <w:rPr>
                <w:rFonts w:ascii="Times New Roman" w:hAnsi="Times New Roman" w:cs="Times New Roman"/>
                <w:sz w:val="24"/>
                <w:szCs w:val="24"/>
              </w:rPr>
            </w:pPr>
            <w:r w:rsidRPr="00F14751">
              <w:rPr>
                <w:rFonts w:ascii="Times New Roman" w:hAnsi="Times New Roman" w:cs="Times New Roman"/>
                <w:sz w:val="24"/>
                <w:szCs w:val="24"/>
              </w:rPr>
              <w:t>42</w:t>
            </w:r>
          </w:p>
        </w:tc>
        <w:tc>
          <w:tcPr>
            <w:tcW w:w="2759" w:type="dxa"/>
            <w:vAlign w:val="bottom"/>
          </w:tcPr>
          <w:p w:rsidR="00DB17DB" w:rsidRPr="009D13F3" w:rsidRDefault="00DB17DB" w:rsidP="00DB17DB">
            <w:pPr>
              <w:tabs>
                <w:tab w:val="center" w:pos="990"/>
              </w:tabs>
              <w:jc w:val="center"/>
              <w:rPr>
                <w:rFonts w:ascii="Times New Roman" w:hAnsi="Times New Roman" w:cs="Times New Roman"/>
                <w:sz w:val="24"/>
                <w:szCs w:val="24"/>
              </w:rPr>
            </w:pPr>
            <w:r w:rsidRPr="00F14751">
              <w:rPr>
                <w:rFonts w:ascii="Times New Roman" w:hAnsi="Times New Roman" w:cs="Times New Roman"/>
                <w:sz w:val="24"/>
                <w:szCs w:val="24"/>
              </w:rPr>
              <w:t>42</w:t>
            </w:r>
          </w:p>
        </w:tc>
      </w:tr>
      <w:tr w:rsidR="00DB17DB" w:rsidRPr="009D13F3" w:rsidTr="00DB17DB">
        <w:trPr>
          <w:jc w:val="center"/>
        </w:trPr>
        <w:tc>
          <w:tcPr>
            <w:tcW w:w="2758"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Strongly Agree</w:t>
            </w:r>
          </w:p>
        </w:tc>
        <w:tc>
          <w:tcPr>
            <w:tcW w:w="2779" w:type="dxa"/>
            <w:vAlign w:val="bottom"/>
          </w:tcPr>
          <w:p w:rsidR="00DB17DB" w:rsidRPr="009D13F3" w:rsidRDefault="00DB17DB" w:rsidP="00DB17DB">
            <w:pPr>
              <w:tabs>
                <w:tab w:val="center" w:pos="990"/>
              </w:tabs>
              <w:jc w:val="center"/>
              <w:rPr>
                <w:rFonts w:ascii="Times New Roman" w:hAnsi="Times New Roman" w:cs="Times New Roman"/>
                <w:sz w:val="24"/>
                <w:szCs w:val="24"/>
              </w:rPr>
            </w:pPr>
            <w:r w:rsidRPr="00F14751">
              <w:rPr>
                <w:rFonts w:ascii="Times New Roman" w:hAnsi="Times New Roman" w:cs="Times New Roman"/>
                <w:sz w:val="24"/>
                <w:szCs w:val="24"/>
              </w:rPr>
              <w:t>26</w:t>
            </w:r>
          </w:p>
        </w:tc>
        <w:tc>
          <w:tcPr>
            <w:tcW w:w="2759" w:type="dxa"/>
            <w:vAlign w:val="bottom"/>
          </w:tcPr>
          <w:p w:rsidR="00DB17DB" w:rsidRPr="009D13F3" w:rsidRDefault="00DB17DB" w:rsidP="00DB17DB">
            <w:pPr>
              <w:tabs>
                <w:tab w:val="center" w:pos="990"/>
              </w:tabs>
              <w:jc w:val="center"/>
              <w:rPr>
                <w:rFonts w:ascii="Times New Roman" w:hAnsi="Times New Roman" w:cs="Times New Roman"/>
                <w:sz w:val="24"/>
                <w:szCs w:val="24"/>
              </w:rPr>
            </w:pPr>
            <w:r w:rsidRPr="00F14751">
              <w:rPr>
                <w:rFonts w:ascii="Times New Roman" w:hAnsi="Times New Roman" w:cs="Times New Roman"/>
                <w:sz w:val="24"/>
                <w:szCs w:val="24"/>
              </w:rPr>
              <w:t>26</w:t>
            </w:r>
          </w:p>
        </w:tc>
      </w:tr>
      <w:tr w:rsidR="00DB17DB" w:rsidRPr="009D13F3" w:rsidTr="00DB17DB">
        <w:trPr>
          <w:jc w:val="center"/>
        </w:trPr>
        <w:tc>
          <w:tcPr>
            <w:tcW w:w="2758"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Neutral</w:t>
            </w:r>
          </w:p>
        </w:tc>
        <w:tc>
          <w:tcPr>
            <w:tcW w:w="2779" w:type="dxa"/>
            <w:vAlign w:val="bottom"/>
          </w:tcPr>
          <w:p w:rsidR="00DB17DB" w:rsidRPr="009D13F3" w:rsidRDefault="00DB17DB" w:rsidP="00DB17DB">
            <w:pPr>
              <w:tabs>
                <w:tab w:val="center" w:pos="990"/>
              </w:tabs>
              <w:jc w:val="center"/>
              <w:rPr>
                <w:rFonts w:ascii="Times New Roman" w:hAnsi="Times New Roman" w:cs="Times New Roman"/>
                <w:sz w:val="24"/>
                <w:szCs w:val="24"/>
              </w:rPr>
            </w:pPr>
            <w:r w:rsidRPr="00F14751">
              <w:rPr>
                <w:rFonts w:ascii="Times New Roman" w:hAnsi="Times New Roman" w:cs="Times New Roman"/>
                <w:sz w:val="24"/>
                <w:szCs w:val="24"/>
              </w:rPr>
              <w:t>16</w:t>
            </w:r>
          </w:p>
        </w:tc>
        <w:tc>
          <w:tcPr>
            <w:tcW w:w="2759" w:type="dxa"/>
            <w:vAlign w:val="bottom"/>
          </w:tcPr>
          <w:p w:rsidR="00DB17DB" w:rsidRPr="009D13F3" w:rsidRDefault="00DB17DB" w:rsidP="00DB17DB">
            <w:pPr>
              <w:tabs>
                <w:tab w:val="center" w:pos="990"/>
              </w:tabs>
              <w:jc w:val="center"/>
              <w:rPr>
                <w:rFonts w:ascii="Times New Roman" w:hAnsi="Times New Roman" w:cs="Times New Roman"/>
                <w:sz w:val="24"/>
                <w:szCs w:val="24"/>
              </w:rPr>
            </w:pPr>
            <w:r w:rsidRPr="00F14751">
              <w:rPr>
                <w:rFonts w:ascii="Times New Roman" w:hAnsi="Times New Roman" w:cs="Times New Roman"/>
                <w:sz w:val="24"/>
                <w:szCs w:val="24"/>
              </w:rPr>
              <w:t>16</w:t>
            </w:r>
          </w:p>
        </w:tc>
      </w:tr>
      <w:tr w:rsidR="00DB17DB" w:rsidRPr="009D13F3" w:rsidTr="00DB17DB">
        <w:trPr>
          <w:jc w:val="center"/>
        </w:trPr>
        <w:tc>
          <w:tcPr>
            <w:tcW w:w="2758"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Disagree</w:t>
            </w:r>
          </w:p>
        </w:tc>
        <w:tc>
          <w:tcPr>
            <w:tcW w:w="2779" w:type="dxa"/>
            <w:vAlign w:val="bottom"/>
          </w:tcPr>
          <w:p w:rsidR="00DB17DB" w:rsidRPr="009D13F3" w:rsidRDefault="00DB17DB" w:rsidP="00DB17DB">
            <w:pPr>
              <w:tabs>
                <w:tab w:val="center" w:pos="990"/>
              </w:tabs>
              <w:jc w:val="center"/>
              <w:rPr>
                <w:rFonts w:ascii="Times New Roman" w:hAnsi="Times New Roman" w:cs="Times New Roman"/>
                <w:sz w:val="24"/>
                <w:szCs w:val="24"/>
              </w:rPr>
            </w:pPr>
            <w:r w:rsidRPr="00F14751">
              <w:rPr>
                <w:rFonts w:ascii="Times New Roman" w:hAnsi="Times New Roman" w:cs="Times New Roman"/>
                <w:sz w:val="24"/>
                <w:szCs w:val="24"/>
              </w:rPr>
              <w:t>14</w:t>
            </w:r>
          </w:p>
        </w:tc>
        <w:tc>
          <w:tcPr>
            <w:tcW w:w="2759" w:type="dxa"/>
            <w:vAlign w:val="bottom"/>
          </w:tcPr>
          <w:p w:rsidR="00DB17DB" w:rsidRPr="009D13F3" w:rsidRDefault="00DB17DB" w:rsidP="00DB17DB">
            <w:pPr>
              <w:tabs>
                <w:tab w:val="center" w:pos="990"/>
              </w:tabs>
              <w:jc w:val="center"/>
              <w:rPr>
                <w:rFonts w:ascii="Times New Roman" w:hAnsi="Times New Roman" w:cs="Times New Roman"/>
                <w:sz w:val="24"/>
                <w:szCs w:val="24"/>
              </w:rPr>
            </w:pPr>
            <w:r w:rsidRPr="00F14751">
              <w:rPr>
                <w:rFonts w:ascii="Times New Roman" w:hAnsi="Times New Roman" w:cs="Times New Roman"/>
                <w:sz w:val="24"/>
                <w:szCs w:val="24"/>
              </w:rPr>
              <w:t>14</w:t>
            </w:r>
          </w:p>
        </w:tc>
      </w:tr>
      <w:tr w:rsidR="00DB17DB" w:rsidRPr="009D13F3" w:rsidTr="00DB17DB">
        <w:trPr>
          <w:jc w:val="center"/>
        </w:trPr>
        <w:tc>
          <w:tcPr>
            <w:tcW w:w="2758"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Strongly Disagree</w:t>
            </w:r>
          </w:p>
        </w:tc>
        <w:tc>
          <w:tcPr>
            <w:tcW w:w="2779" w:type="dxa"/>
            <w:vAlign w:val="bottom"/>
          </w:tcPr>
          <w:p w:rsidR="00DB17DB" w:rsidRPr="009D13F3" w:rsidRDefault="00DB17DB" w:rsidP="00DB17DB">
            <w:pPr>
              <w:tabs>
                <w:tab w:val="center" w:pos="990"/>
              </w:tabs>
              <w:jc w:val="center"/>
              <w:rPr>
                <w:rFonts w:ascii="Times New Roman" w:hAnsi="Times New Roman" w:cs="Times New Roman"/>
                <w:sz w:val="24"/>
                <w:szCs w:val="24"/>
              </w:rPr>
            </w:pPr>
            <w:r w:rsidRPr="00F14751">
              <w:rPr>
                <w:rFonts w:ascii="Times New Roman" w:hAnsi="Times New Roman" w:cs="Times New Roman"/>
                <w:sz w:val="24"/>
                <w:szCs w:val="24"/>
              </w:rPr>
              <w:t>2</w:t>
            </w:r>
          </w:p>
        </w:tc>
        <w:tc>
          <w:tcPr>
            <w:tcW w:w="2759" w:type="dxa"/>
            <w:vAlign w:val="bottom"/>
          </w:tcPr>
          <w:p w:rsidR="00DB17DB" w:rsidRPr="009D13F3" w:rsidRDefault="00DB17DB" w:rsidP="00DB17DB">
            <w:pPr>
              <w:tabs>
                <w:tab w:val="center" w:pos="990"/>
              </w:tabs>
              <w:jc w:val="center"/>
              <w:rPr>
                <w:rFonts w:ascii="Times New Roman" w:hAnsi="Times New Roman" w:cs="Times New Roman"/>
                <w:sz w:val="24"/>
                <w:szCs w:val="24"/>
              </w:rPr>
            </w:pPr>
            <w:r w:rsidRPr="00F14751">
              <w:rPr>
                <w:rFonts w:ascii="Times New Roman" w:hAnsi="Times New Roman" w:cs="Times New Roman"/>
                <w:sz w:val="24"/>
                <w:szCs w:val="24"/>
              </w:rPr>
              <w:t>2</w:t>
            </w:r>
          </w:p>
        </w:tc>
      </w:tr>
      <w:tr w:rsidR="00DB17DB" w:rsidRPr="009D13F3" w:rsidTr="00DB17DB">
        <w:trPr>
          <w:jc w:val="center"/>
        </w:trPr>
        <w:tc>
          <w:tcPr>
            <w:tcW w:w="2758"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Total</w:t>
            </w:r>
          </w:p>
        </w:tc>
        <w:tc>
          <w:tcPr>
            <w:tcW w:w="2779" w:type="dxa"/>
            <w:vAlign w:val="bottom"/>
          </w:tcPr>
          <w:p w:rsidR="00DB17DB" w:rsidRPr="009D13F3" w:rsidRDefault="00DB17DB" w:rsidP="00DB17DB">
            <w:pPr>
              <w:tabs>
                <w:tab w:val="center" w:pos="990"/>
              </w:tabs>
              <w:jc w:val="center"/>
              <w:rPr>
                <w:rFonts w:ascii="Times New Roman" w:hAnsi="Times New Roman" w:cs="Times New Roman"/>
                <w:sz w:val="24"/>
                <w:szCs w:val="24"/>
              </w:rPr>
            </w:pPr>
            <w:r w:rsidRPr="00F14751">
              <w:rPr>
                <w:rFonts w:ascii="Times New Roman" w:hAnsi="Times New Roman" w:cs="Times New Roman"/>
                <w:sz w:val="24"/>
                <w:szCs w:val="24"/>
              </w:rPr>
              <w:t>100</w:t>
            </w:r>
          </w:p>
        </w:tc>
        <w:tc>
          <w:tcPr>
            <w:tcW w:w="2759" w:type="dxa"/>
            <w:vAlign w:val="bottom"/>
          </w:tcPr>
          <w:p w:rsidR="00DB17DB" w:rsidRPr="009D13F3" w:rsidRDefault="00DB17DB" w:rsidP="00DB17DB">
            <w:pPr>
              <w:tabs>
                <w:tab w:val="center" w:pos="990"/>
              </w:tabs>
              <w:jc w:val="center"/>
              <w:rPr>
                <w:rFonts w:ascii="Times New Roman" w:hAnsi="Times New Roman" w:cs="Times New Roman"/>
                <w:sz w:val="24"/>
                <w:szCs w:val="24"/>
              </w:rPr>
            </w:pPr>
            <w:r w:rsidRPr="00F14751">
              <w:rPr>
                <w:rFonts w:ascii="Times New Roman" w:hAnsi="Times New Roman" w:cs="Times New Roman"/>
                <w:sz w:val="24"/>
                <w:szCs w:val="24"/>
              </w:rPr>
              <w:t>100</w:t>
            </w:r>
          </w:p>
        </w:tc>
      </w:tr>
    </w:tbl>
    <w:p w:rsidR="00F5472F" w:rsidRPr="009D13F3" w:rsidRDefault="00F5472F" w:rsidP="005E1826">
      <w:pPr>
        <w:tabs>
          <w:tab w:val="center" w:pos="990"/>
        </w:tabs>
        <w:spacing w:line="360" w:lineRule="auto"/>
        <w:jc w:val="both"/>
        <w:rPr>
          <w:rFonts w:ascii="Times New Roman" w:hAnsi="Times New Roman" w:cs="Times New Roman"/>
          <w:sz w:val="24"/>
          <w:szCs w:val="24"/>
        </w:rPr>
      </w:pPr>
      <w:r w:rsidRPr="009D13F3">
        <w:rPr>
          <w:rFonts w:ascii="Times New Roman" w:hAnsi="Times New Roman" w:cs="Times New Roman"/>
          <w:sz w:val="24"/>
          <w:szCs w:val="24"/>
        </w:rPr>
        <w:t>Source: Primary Data</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 xml:space="preserve">Chart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10</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Performance appraisal helps to identify the level of performance of employees.</w:t>
      </w:r>
    </w:p>
    <w:p w:rsidR="00F5472F" w:rsidRDefault="00F5472F" w:rsidP="00F56103">
      <w:pPr>
        <w:tabs>
          <w:tab w:val="center" w:pos="990"/>
        </w:tabs>
        <w:spacing w:line="360" w:lineRule="auto"/>
        <w:jc w:val="center"/>
        <w:rPr>
          <w:rFonts w:ascii="Times New Roman" w:hAnsi="Times New Roman" w:cs="Times New Roman"/>
          <w:noProof/>
          <w:sz w:val="24"/>
          <w:szCs w:val="24"/>
        </w:rPr>
      </w:pPr>
      <w:r>
        <w:rPr>
          <w:noProof/>
          <w:lang w:val="en-IN" w:eastAsia="en-IN"/>
        </w:rPr>
        <w:drawing>
          <wp:inline distT="0" distB="0" distL="0" distR="0" wp14:anchorId="53E4919B" wp14:editId="02B2C606">
            <wp:extent cx="5002924" cy="2217682"/>
            <wp:effectExtent l="0" t="0" r="7620" b="1143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5472F" w:rsidRPr="009D13F3" w:rsidRDefault="00F5472F" w:rsidP="005E1826">
      <w:pPr>
        <w:tabs>
          <w:tab w:val="center" w:pos="990"/>
        </w:tabs>
        <w:spacing w:line="360" w:lineRule="auto"/>
        <w:jc w:val="both"/>
        <w:rPr>
          <w:rFonts w:ascii="Times New Roman" w:hAnsi="Times New Roman" w:cs="Times New Roman"/>
          <w:b/>
          <w:bCs/>
          <w:sz w:val="24"/>
          <w:szCs w:val="24"/>
        </w:rPr>
      </w:pPr>
      <w:r w:rsidRPr="009D13F3">
        <w:rPr>
          <w:rFonts w:ascii="Times New Roman" w:hAnsi="Times New Roman" w:cs="Times New Roman"/>
          <w:b/>
          <w:bCs/>
          <w:sz w:val="24"/>
          <w:szCs w:val="24"/>
        </w:rPr>
        <w:t>Interpretation</w:t>
      </w:r>
    </w:p>
    <w:p w:rsidR="00F5472F" w:rsidRDefault="00F5472F" w:rsidP="005E1826">
      <w:pPr>
        <w:tabs>
          <w:tab w:val="center" w:pos="990"/>
        </w:tabs>
        <w:spacing w:line="360" w:lineRule="auto"/>
        <w:jc w:val="both"/>
        <w:rPr>
          <w:rFonts w:ascii="Times New Roman" w:hAnsi="Times New Roman" w:cs="Times New Roman"/>
          <w:sz w:val="24"/>
          <w:szCs w:val="24"/>
        </w:rPr>
      </w:pPr>
      <w:r w:rsidRPr="009D13F3">
        <w:rPr>
          <w:rFonts w:ascii="Times New Roman" w:hAnsi="Times New Roman" w:cs="Times New Roman"/>
          <w:sz w:val="24"/>
          <w:szCs w:val="24"/>
        </w:rPr>
        <w:t xml:space="preserve">Table </w:t>
      </w:r>
      <w:r w:rsidR="005E1826">
        <w:rPr>
          <w:rFonts w:ascii="Times New Roman" w:hAnsi="Times New Roman" w:cs="Times New Roman"/>
          <w:sz w:val="24"/>
          <w:szCs w:val="24"/>
        </w:rPr>
        <w:t>4.</w:t>
      </w:r>
      <w:r w:rsidRPr="009D13F3">
        <w:rPr>
          <w:rFonts w:ascii="Times New Roman" w:hAnsi="Times New Roman" w:cs="Times New Roman"/>
          <w:sz w:val="24"/>
          <w:szCs w:val="24"/>
        </w:rPr>
        <w:t xml:space="preserve">10 shows </w:t>
      </w:r>
      <w:r>
        <w:rPr>
          <w:rFonts w:ascii="Times New Roman" w:hAnsi="Times New Roman" w:cs="Times New Roman"/>
          <w:sz w:val="24"/>
          <w:szCs w:val="24"/>
        </w:rPr>
        <w:t>that 42</w:t>
      </w:r>
      <w:r w:rsidRPr="009D13F3">
        <w:rPr>
          <w:rFonts w:ascii="Times New Roman" w:hAnsi="Times New Roman" w:cs="Times New Roman"/>
          <w:sz w:val="24"/>
          <w:szCs w:val="24"/>
        </w:rPr>
        <w:t>% of t</w:t>
      </w:r>
      <w:r>
        <w:rPr>
          <w:rFonts w:ascii="Times New Roman" w:hAnsi="Times New Roman" w:cs="Times New Roman"/>
          <w:sz w:val="24"/>
          <w:szCs w:val="24"/>
        </w:rPr>
        <w:t>he respondents chose to agree,26</w:t>
      </w:r>
      <w:r w:rsidRPr="009D13F3">
        <w:rPr>
          <w:rFonts w:ascii="Times New Roman" w:hAnsi="Times New Roman" w:cs="Times New Roman"/>
          <w:sz w:val="24"/>
          <w:szCs w:val="24"/>
        </w:rPr>
        <w:t>% of the respondents chose strongly agree</w:t>
      </w:r>
      <w:r>
        <w:rPr>
          <w:rFonts w:ascii="Times New Roman" w:hAnsi="Times New Roman" w:cs="Times New Roman"/>
          <w:sz w:val="24"/>
          <w:szCs w:val="24"/>
        </w:rPr>
        <w:t>,16</w:t>
      </w:r>
      <w:r w:rsidRPr="009D13F3">
        <w:rPr>
          <w:rFonts w:ascii="Times New Roman" w:hAnsi="Times New Roman" w:cs="Times New Roman"/>
          <w:sz w:val="24"/>
          <w:szCs w:val="24"/>
        </w:rPr>
        <w:t xml:space="preserve">% of </w:t>
      </w:r>
      <w:r>
        <w:rPr>
          <w:rFonts w:ascii="Times New Roman" w:hAnsi="Times New Roman" w:cs="Times New Roman"/>
          <w:sz w:val="24"/>
          <w:szCs w:val="24"/>
        </w:rPr>
        <w:t>the respondents chose neutral,14</w:t>
      </w:r>
      <w:r w:rsidRPr="009D13F3">
        <w:rPr>
          <w:rFonts w:ascii="Times New Roman" w:hAnsi="Times New Roman" w:cs="Times New Roman"/>
          <w:sz w:val="24"/>
          <w:szCs w:val="24"/>
        </w:rPr>
        <w:t>% of the res</w:t>
      </w:r>
      <w:r>
        <w:rPr>
          <w:rFonts w:ascii="Times New Roman" w:hAnsi="Times New Roman" w:cs="Times New Roman"/>
          <w:sz w:val="24"/>
          <w:szCs w:val="24"/>
        </w:rPr>
        <w:t>pondents chose disagree and 2</w:t>
      </w:r>
      <w:r w:rsidRPr="009D13F3">
        <w:rPr>
          <w:rFonts w:ascii="Times New Roman" w:hAnsi="Times New Roman" w:cs="Times New Roman"/>
          <w:sz w:val="24"/>
          <w:szCs w:val="24"/>
        </w:rPr>
        <w:t>% of the respondents chose for strongly disagree as for performance appraisal helps to identify the level of performance of employees.</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lastRenderedPageBreak/>
        <w:t xml:space="preserve">Table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11</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bookmarkStart w:id="5" w:name="_Hlk109213182"/>
      <w:r w:rsidRPr="009D13F3">
        <w:rPr>
          <w:rFonts w:ascii="Times New Roman" w:hAnsi="Times New Roman" w:cs="Times New Roman"/>
          <w:b/>
          <w:bCs/>
          <w:sz w:val="24"/>
          <w:szCs w:val="24"/>
        </w:rPr>
        <w:t>The post-performance appraisal actions taken in the organization.</w:t>
      </w:r>
    </w:p>
    <w:tbl>
      <w:tblPr>
        <w:tblStyle w:val="TableGrid"/>
        <w:tblW w:w="0" w:type="auto"/>
        <w:jc w:val="center"/>
        <w:tblLook w:val="04A0" w:firstRow="1" w:lastRow="0" w:firstColumn="1" w:lastColumn="0" w:noHBand="0" w:noVBand="1"/>
      </w:tblPr>
      <w:tblGrid>
        <w:gridCol w:w="2760"/>
        <w:gridCol w:w="2779"/>
        <w:gridCol w:w="2757"/>
      </w:tblGrid>
      <w:tr w:rsidR="00F5472F" w:rsidRPr="009D13F3" w:rsidTr="00DB17DB">
        <w:trPr>
          <w:jc w:val="center"/>
        </w:trPr>
        <w:tc>
          <w:tcPr>
            <w:tcW w:w="2760" w:type="dxa"/>
          </w:tcPr>
          <w:bookmarkEnd w:id="5"/>
          <w:p w:rsidR="00F5472F" w:rsidRPr="009D13F3" w:rsidRDefault="00F5472F" w:rsidP="00F56103">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Particulars</w:t>
            </w:r>
          </w:p>
        </w:tc>
        <w:tc>
          <w:tcPr>
            <w:tcW w:w="2779" w:type="dxa"/>
          </w:tcPr>
          <w:p w:rsidR="00F5472F" w:rsidRPr="009D13F3" w:rsidRDefault="00F5472F" w:rsidP="00F56103">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No. of respondents</w:t>
            </w:r>
          </w:p>
        </w:tc>
        <w:tc>
          <w:tcPr>
            <w:tcW w:w="2757" w:type="dxa"/>
          </w:tcPr>
          <w:p w:rsidR="00F5472F" w:rsidRPr="009D13F3" w:rsidRDefault="00F5472F" w:rsidP="00F56103">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Percentage</w:t>
            </w:r>
          </w:p>
        </w:tc>
      </w:tr>
      <w:tr w:rsidR="00DB17DB" w:rsidRPr="009D13F3" w:rsidTr="00DB17DB">
        <w:trPr>
          <w:jc w:val="center"/>
        </w:trPr>
        <w:tc>
          <w:tcPr>
            <w:tcW w:w="2760"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Transfer</w:t>
            </w:r>
          </w:p>
        </w:tc>
        <w:tc>
          <w:tcPr>
            <w:tcW w:w="2779"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18</w:t>
            </w:r>
          </w:p>
        </w:tc>
        <w:tc>
          <w:tcPr>
            <w:tcW w:w="2757"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18</w:t>
            </w:r>
          </w:p>
        </w:tc>
      </w:tr>
      <w:tr w:rsidR="00DB17DB" w:rsidRPr="009D13F3" w:rsidTr="00DB17DB">
        <w:trPr>
          <w:jc w:val="center"/>
        </w:trPr>
        <w:tc>
          <w:tcPr>
            <w:tcW w:w="2760"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Promotion</w:t>
            </w:r>
          </w:p>
        </w:tc>
        <w:tc>
          <w:tcPr>
            <w:tcW w:w="2779"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46</w:t>
            </w:r>
          </w:p>
        </w:tc>
        <w:tc>
          <w:tcPr>
            <w:tcW w:w="2757"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46</w:t>
            </w:r>
          </w:p>
        </w:tc>
      </w:tr>
      <w:tr w:rsidR="00DB17DB" w:rsidRPr="009D13F3" w:rsidTr="00DB17DB">
        <w:trPr>
          <w:jc w:val="center"/>
        </w:trPr>
        <w:tc>
          <w:tcPr>
            <w:tcW w:w="2760"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Demotion</w:t>
            </w:r>
          </w:p>
        </w:tc>
        <w:tc>
          <w:tcPr>
            <w:tcW w:w="2779"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24</w:t>
            </w:r>
          </w:p>
        </w:tc>
        <w:tc>
          <w:tcPr>
            <w:tcW w:w="2757"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24</w:t>
            </w:r>
          </w:p>
        </w:tc>
      </w:tr>
      <w:tr w:rsidR="00DB17DB" w:rsidRPr="009D13F3" w:rsidTr="00DB17DB">
        <w:trPr>
          <w:jc w:val="center"/>
        </w:trPr>
        <w:tc>
          <w:tcPr>
            <w:tcW w:w="2760"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Job rotation</w:t>
            </w:r>
          </w:p>
        </w:tc>
        <w:tc>
          <w:tcPr>
            <w:tcW w:w="2779"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12</w:t>
            </w:r>
          </w:p>
        </w:tc>
        <w:tc>
          <w:tcPr>
            <w:tcW w:w="2757"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12</w:t>
            </w:r>
          </w:p>
        </w:tc>
      </w:tr>
      <w:tr w:rsidR="00DB17DB" w:rsidRPr="009D13F3" w:rsidTr="00DB17DB">
        <w:trPr>
          <w:jc w:val="center"/>
        </w:trPr>
        <w:tc>
          <w:tcPr>
            <w:tcW w:w="2760"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Total</w:t>
            </w:r>
          </w:p>
        </w:tc>
        <w:tc>
          <w:tcPr>
            <w:tcW w:w="2779"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1</w:t>
            </w:r>
            <w:r w:rsidRPr="003B4258">
              <w:rPr>
                <w:rFonts w:ascii="Times New Roman" w:hAnsi="Times New Roman" w:cs="Times New Roman"/>
                <w:i/>
                <w:sz w:val="24"/>
                <w:szCs w:val="24"/>
              </w:rPr>
              <w:t>00</w:t>
            </w:r>
          </w:p>
        </w:tc>
        <w:tc>
          <w:tcPr>
            <w:tcW w:w="2757"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1</w:t>
            </w:r>
            <w:r w:rsidRPr="003B4258">
              <w:rPr>
                <w:rFonts w:ascii="Times New Roman" w:hAnsi="Times New Roman" w:cs="Times New Roman"/>
                <w:i/>
                <w:sz w:val="24"/>
                <w:szCs w:val="24"/>
              </w:rPr>
              <w:t>00</w:t>
            </w:r>
          </w:p>
        </w:tc>
      </w:tr>
    </w:tbl>
    <w:p w:rsidR="00F5472F" w:rsidRPr="009D13F3" w:rsidRDefault="00F5472F" w:rsidP="005E1826">
      <w:pPr>
        <w:tabs>
          <w:tab w:val="center" w:pos="990"/>
        </w:tabs>
        <w:spacing w:line="360" w:lineRule="auto"/>
        <w:jc w:val="both"/>
        <w:rPr>
          <w:rFonts w:ascii="Times New Roman" w:hAnsi="Times New Roman" w:cs="Times New Roman"/>
          <w:sz w:val="24"/>
          <w:szCs w:val="24"/>
        </w:rPr>
      </w:pPr>
      <w:r w:rsidRPr="009D13F3">
        <w:rPr>
          <w:rFonts w:ascii="Times New Roman" w:hAnsi="Times New Roman" w:cs="Times New Roman"/>
          <w:sz w:val="24"/>
          <w:szCs w:val="24"/>
        </w:rPr>
        <w:t>Source: Primary Data</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 xml:space="preserve">Chart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11</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The post-performance appraisal actions taken in the organization.</w:t>
      </w:r>
    </w:p>
    <w:p w:rsidR="00F5472F" w:rsidRDefault="00F5472F" w:rsidP="00F56103">
      <w:pPr>
        <w:tabs>
          <w:tab w:val="center" w:pos="990"/>
        </w:tabs>
        <w:spacing w:line="360" w:lineRule="auto"/>
        <w:jc w:val="center"/>
        <w:rPr>
          <w:rFonts w:ascii="Times New Roman" w:hAnsi="Times New Roman" w:cs="Times New Roman"/>
          <w:noProof/>
          <w:sz w:val="24"/>
          <w:szCs w:val="24"/>
        </w:rPr>
      </w:pPr>
      <w:r>
        <w:rPr>
          <w:noProof/>
          <w:lang w:val="en-IN" w:eastAsia="en-IN"/>
        </w:rPr>
        <w:drawing>
          <wp:inline distT="0" distB="0" distL="0" distR="0" wp14:anchorId="1F637813" wp14:editId="4602249B">
            <wp:extent cx="4950372" cy="2585544"/>
            <wp:effectExtent l="0" t="0" r="3175" b="571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5472F" w:rsidRPr="009D13F3" w:rsidRDefault="00F5472F" w:rsidP="005E1826">
      <w:pPr>
        <w:tabs>
          <w:tab w:val="center" w:pos="990"/>
        </w:tabs>
        <w:spacing w:line="360" w:lineRule="auto"/>
        <w:jc w:val="both"/>
        <w:rPr>
          <w:rFonts w:ascii="Times New Roman" w:hAnsi="Times New Roman" w:cs="Times New Roman"/>
          <w:b/>
          <w:bCs/>
          <w:sz w:val="24"/>
          <w:szCs w:val="24"/>
        </w:rPr>
      </w:pPr>
      <w:r w:rsidRPr="009D13F3">
        <w:rPr>
          <w:rFonts w:ascii="Times New Roman" w:hAnsi="Times New Roman" w:cs="Times New Roman"/>
          <w:b/>
          <w:bCs/>
          <w:sz w:val="24"/>
          <w:szCs w:val="24"/>
        </w:rPr>
        <w:t xml:space="preserve">Interpretation </w:t>
      </w:r>
    </w:p>
    <w:p w:rsidR="00F5472F" w:rsidRPr="009D13F3" w:rsidRDefault="00F5472F" w:rsidP="005E1826">
      <w:pPr>
        <w:tabs>
          <w:tab w:val="center" w:pos="99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w:t>
      </w:r>
      <w:r w:rsidR="005E1826">
        <w:rPr>
          <w:rFonts w:ascii="Times New Roman" w:hAnsi="Times New Roman" w:cs="Times New Roman"/>
          <w:sz w:val="24"/>
          <w:szCs w:val="24"/>
        </w:rPr>
        <w:t>4.</w:t>
      </w:r>
      <w:r>
        <w:rPr>
          <w:rFonts w:ascii="Times New Roman" w:hAnsi="Times New Roman" w:cs="Times New Roman"/>
          <w:sz w:val="24"/>
          <w:szCs w:val="24"/>
        </w:rPr>
        <w:t>11 shows that 18</w:t>
      </w:r>
      <w:r w:rsidRPr="009D13F3">
        <w:rPr>
          <w:rFonts w:ascii="Times New Roman" w:hAnsi="Times New Roman" w:cs="Times New Roman"/>
          <w:sz w:val="24"/>
          <w:szCs w:val="24"/>
        </w:rPr>
        <w:t>% of th</w:t>
      </w:r>
      <w:r>
        <w:rPr>
          <w:rFonts w:ascii="Times New Roman" w:hAnsi="Times New Roman" w:cs="Times New Roman"/>
          <w:sz w:val="24"/>
          <w:szCs w:val="24"/>
        </w:rPr>
        <w:t>e respondents chose transfer,46</w:t>
      </w:r>
      <w:r w:rsidRPr="009D13F3">
        <w:rPr>
          <w:rFonts w:ascii="Times New Roman" w:hAnsi="Times New Roman" w:cs="Times New Roman"/>
          <w:sz w:val="24"/>
          <w:szCs w:val="24"/>
        </w:rPr>
        <w:t xml:space="preserve">% of the respondents chose </w:t>
      </w:r>
      <w:r>
        <w:rPr>
          <w:rFonts w:ascii="Times New Roman" w:hAnsi="Times New Roman" w:cs="Times New Roman"/>
          <w:sz w:val="24"/>
          <w:szCs w:val="24"/>
        </w:rPr>
        <w:t>promotion,24</w:t>
      </w:r>
      <w:r w:rsidRPr="009D13F3">
        <w:rPr>
          <w:rFonts w:ascii="Times New Roman" w:hAnsi="Times New Roman" w:cs="Times New Roman"/>
          <w:sz w:val="24"/>
          <w:szCs w:val="24"/>
        </w:rPr>
        <w:t xml:space="preserve">% of the </w:t>
      </w:r>
      <w:r>
        <w:rPr>
          <w:rFonts w:ascii="Times New Roman" w:hAnsi="Times New Roman" w:cs="Times New Roman"/>
          <w:sz w:val="24"/>
          <w:szCs w:val="24"/>
        </w:rPr>
        <w:t>respondents chose demotion and 12</w:t>
      </w:r>
      <w:r w:rsidRPr="009D13F3">
        <w:rPr>
          <w:rFonts w:ascii="Times New Roman" w:hAnsi="Times New Roman" w:cs="Times New Roman"/>
          <w:sz w:val="24"/>
          <w:szCs w:val="24"/>
        </w:rPr>
        <w:t>% chose job rotation for post-performance appraisal actions taken in the organization.</w:t>
      </w:r>
    </w:p>
    <w:p w:rsidR="00F5472F" w:rsidRPr="009D13F3" w:rsidRDefault="00F5472F" w:rsidP="005E1826">
      <w:pPr>
        <w:tabs>
          <w:tab w:val="center" w:pos="990"/>
        </w:tabs>
        <w:spacing w:line="360" w:lineRule="auto"/>
        <w:jc w:val="both"/>
        <w:rPr>
          <w:rFonts w:ascii="Times New Roman" w:hAnsi="Times New Roman" w:cs="Times New Roman"/>
          <w:sz w:val="24"/>
          <w:szCs w:val="24"/>
        </w:rPr>
      </w:pP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lastRenderedPageBreak/>
        <w:t xml:space="preserve">Table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12</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bookmarkStart w:id="6" w:name="_Hlk109213265"/>
      <w:r w:rsidRPr="009D13F3">
        <w:rPr>
          <w:rFonts w:ascii="Times New Roman" w:hAnsi="Times New Roman" w:cs="Times New Roman"/>
          <w:b/>
          <w:bCs/>
          <w:sz w:val="24"/>
          <w:szCs w:val="24"/>
        </w:rPr>
        <w:t>Performance appraisal helps in understanding strengths and weakness</w:t>
      </w:r>
      <w:bookmarkEnd w:id="6"/>
      <w:r w:rsidRPr="009D13F3">
        <w:rPr>
          <w:rFonts w:ascii="Times New Roman" w:hAnsi="Times New Roman" w:cs="Times New Roman"/>
          <w:b/>
          <w:bCs/>
          <w:sz w:val="24"/>
          <w:szCs w:val="24"/>
        </w:rPr>
        <w:t>.</w:t>
      </w:r>
    </w:p>
    <w:tbl>
      <w:tblPr>
        <w:tblStyle w:val="TableGrid"/>
        <w:tblW w:w="0" w:type="auto"/>
        <w:jc w:val="center"/>
        <w:tblLook w:val="04A0" w:firstRow="1" w:lastRow="0" w:firstColumn="1" w:lastColumn="0" w:noHBand="0" w:noVBand="1"/>
      </w:tblPr>
      <w:tblGrid>
        <w:gridCol w:w="2760"/>
        <w:gridCol w:w="2779"/>
        <w:gridCol w:w="2757"/>
      </w:tblGrid>
      <w:tr w:rsidR="00F5472F" w:rsidRPr="009D13F3" w:rsidTr="00DB17DB">
        <w:trPr>
          <w:jc w:val="center"/>
        </w:trPr>
        <w:tc>
          <w:tcPr>
            <w:tcW w:w="2760" w:type="dxa"/>
          </w:tcPr>
          <w:p w:rsidR="00F5472F" w:rsidRPr="009D13F3" w:rsidRDefault="00F5472F" w:rsidP="00F56103">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Particulars</w:t>
            </w:r>
          </w:p>
        </w:tc>
        <w:tc>
          <w:tcPr>
            <w:tcW w:w="2779" w:type="dxa"/>
          </w:tcPr>
          <w:p w:rsidR="00F5472F" w:rsidRPr="009D13F3" w:rsidRDefault="00F5472F" w:rsidP="00F56103">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No. of respondents</w:t>
            </w:r>
          </w:p>
        </w:tc>
        <w:tc>
          <w:tcPr>
            <w:tcW w:w="2757" w:type="dxa"/>
          </w:tcPr>
          <w:p w:rsidR="00F5472F" w:rsidRPr="009D13F3" w:rsidRDefault="00F5472F" w:rsidP="00F56103">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Percentage</w:t>
            </w:r>
          </w:p>
        </w:tc>
      </w:tr>
      <w:tr w:rsidR="00DB17DB" w:rsidRPr="009D13F3" w:rsidTr="00DB17DB">
        <w:trPr>
          <w:jc w:val="center"/>
        </w:trPr>
        <w:tc>
          <w:tcPr>
            <w:tcW w:w="2760"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Agree</w:t>
            </w:r>
          </w:p>
        </w:tc>
        <w:tc>
          <w:tcPr>
            <w:tcW w:w="2779"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56</w:t>
            </w:r>
          </w:p>
        </w:tc>
        <w:tc>
          <w:tcPr>
            <w:tcW w:w="2757"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56</w:t>
            </w:r>
          </w:p>
        </w:tc>
      </w:tr>
      <w:tr w:rsidR="00DB17DB" w:rsidRPr="009D13F3" w:rsidTr="00DB17DB">
        <w:trPr>
          <w:jc w:val="center"/>
        </w:trPr>
        <w:tc>
          <w:tcPr>
            <w:tcW w:w="2760"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Strongly Agree</w:t>
            </w:r>
          </w:p>
        </w:tc>
        <w:tc>
          <w:tcPr>
            <w:tcW w:w="2779"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24</w:t>
            </w:r>
          </w:p>
        </w:tc>
        <w:tc>
          <w:tcPr>
            <w:tcW w:w="2757"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24</w:t>
            </w:r>
          </w:p>
        </w:tc>
      </w:tr>
      <w:tr w:rsidR="00DB17DB" w:rsidRPr="009D13F3" w:rsidTr="00DB17DB">
        <w:trPr>
          <w:jc w:val="center"/>
        </w:trPr>
        <w:tc>
          <w:tcPr>
            <w:tcW w:w="2760"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Neutral</w:t>
            </w:r>
          </w:p>
        </w:tc>
        <w:tc>
          <w:tcPr>
            <w:tcW w:w="2779"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14</w:t>
            </w:r>
          </w:p>
        </w:tc>
        <w:tc>
          <w:tcPr>
            <w:tcW w:w="2757"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14</w:t>
            </w:r>
          </w:p>
        </w:tc>
      </w:tr>
      <w:tr w:rsidR="00DB17DB" w:rsidRPr="009D13F3" w:rsidTr="00DB17DB">
        <w:trPr>
          <w:trHeight w:val="87"/>
          <w:jc w:val="center"/>
        </w:trPr>
        <w:tc>
          <w:tcPr>
            <w:tcW w:w="2760"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Disagree</w:t>
            </w:r>
          </w:p>
        </w:tc>
        <w:tc>
          <w:tcPr>
            <w:tcW w:w="2779"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6</w:t>
            </w:r>
          </w:p>
        </w:tc>
        <w:tc>
          <w:tcPr>
            <w:tcW w:w="2757"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6</w:t>
            </w:r>
          </w:p>
        </w:tc>
      </w:tr>
      <w:tr w:rsidR="00DB17DB" w:rsidRPr="009D13F3" w:rsidTr="00DB17DB">
        <w:trPr>
          <w:jc w:val="center"/>
        </w:trPr>
        <w:tc>
          <w:tcPr>
            <w:tcW w:w="2760"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Strongly Disagree</w:t>
            </w:r>
          </w:p>
        </w:tc>
        <w:tc>
          <w:tcPr>
            <w:tcW w:w="2779" w:type="dxa"/>
            <w:vAlign w:val="center"/>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color w:val="000000"/>
                <w:sz w:val="24"/>
                <w:szCs w:val="24"/>
              </w:rPr>
              <w:t>0</w:t>
            </w:r>
          </w:p>
        </w:tc>
        <w:tc>
          <w:tcPr>
            <w:tcW w:w="2757" w:type="dxa"/>
            <w:vAlign w:val="center"/>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color w:val="000000"/>
                <w:sz w:val="24"/>
                <w:szCs w:val="24"/>
              </w:rPr>
              <w:t>0</w:t>
            </w:r>
          </w:p>
        </w:tc>
      </w:tr>
      <w:tr w:rsidR="00DB17DB" w:rsidRPr="009D13F3" w:rsidTr="00DB17DB">
        <w:trPr>
          <w:jc w:val="center"/>
        </w:trPr>
        <w:tc>
          <w:tcPr>
            <w:tcW w:w="2760"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Total</w:t>
            </w:r>
          </w:p>
        </w:tc>
        <w:tc>
          <w:tcPr>
            <w:tcW w:w="2779"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100</w:t>
            </w:r>
          </w:p>
        </w:tc>
        <w:tc>
          <w:tcPr>
            <w:tcW w:w="2757"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100</w:t>
            </w:r>
          </w:p>
        </w:tc>
      </w:tr>
    </w:tbl>
    <w:p w:rsidR="00F5472F" w:rsidRPr="009D13F3" w:rsidRDefault="00F5472F" w:rsidP="005E1826">
      <w:pPr>
        <w:tabs>
          <w:tab w:val="center" w:pos="990"/>
        </w:tabs>
        <w:spacing w:line="360" w:lineRule="auto"/>
        <w:jc w:val="both"/>
        <w:rPr>
          <w:rFonts w:ascii="Times New Roman" w:hAnsi="Times New Roman" w:cs="Times New Roman"/>
          <w:sz w:val="24"/>
          <w:szCs w:val="24"/>
        </w:rPr>
      </w:pPr>
      <w:r w:rsidRPr="009D13F3">
        <w:rPr>
          <w:rFonts w:ascii="Times New Roman" w:hAnsi="Times New Roman" w:cs="Times New Roman"/>
          <w:sz w:val="24"/>
          <w:szCs w:val="24"/>
        </w:rPr>
        <w:t>Source: Primary Data</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 xml:space="preserve">Chart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12</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Performance appraisal helps in understanding strengths and weakness.</w:t>
      </w:r>
    </w:p>
    <w:p w:rsidR="00F5472F" w:rsidRPr="00F56103" w:rsidRDefault="00F5472F" w:rsidP="00F56103">
      <w:pPr>
        <w:tabs>
          <w:tab w:val="center" w:pos="990"/>
        </w:tabs>
        <w:spacing w:line="360" w:lineRule="auto"/>
        <w:jc w:val="center"/>
        <w:rPr>
          <w:rFonts w:ascii="Times New Roman" w:hAnsi="Times New Roman" w:cs="Times New Roman"/>
          <w:b/>
          <w:bCs/>
          <w:noProof/>
          <w:sz w:val="24"/>
          <w:szCs w:val="24"/>
        </w:rPr>
      </w:pPr>
      <w:r>
        <w:rPr>
          <w:noProof/>
          <w:lang w:val="en-IN" w:eastAsia="en-IN"/>
        </w:rPr>
        <w:drawing>
          <wp:inline distT="0" distB="0" distL="0" distR="0" wp14:anchorId="5B432586" wp14:editId="3A037001">
            <wp:extent cx="5023945" cy="2280744"/>
            <wp:effectExtent l="0" t="0" r="5715" b="571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5472F" w:rsidRPr="009D13F3" w:rsidRDefault="00F5472F" w:rsidP="005E1826">
      <w:pPr>
        <w:tabs>
          <w:tab w:val="center" w:pos="990"/>
        </w:tabs>
        <w:spacing w:line="360" w:lineRule="auto"/>
        <w:jc w:val="both"/>
        <w:rPr>
          <w:rFonts w:ascii="Times New Roman" w:hAnsi="Times New Roman" w:cs="Times New Roman"/>
          <w:b/>
          <w:bCs/>
          <w:sz w:val="24"/>
          <w:szCs w:val="24"/>
        </w:rPr>
      </w:pPr>
      <w:r w:rsidRPr="009D13F3">
        <w:rPr>
          <w:rFonts w:ascii="Times New Roman" w:hAnsi="Times New Roman" w:cs="Times New Roman"/>
          <w:b/>
          <w:bCs/>
          <w:sz w:val="24"/>
          <w:szCs w:val="24"/>
        </w:rPr>
        <w:t>Interpretation</w:t>
      </w:r>
    </w:p>
    <w:p w:rsidR="00F5472F" w:rsidRPr="009D13F3" w:rsidRDefault="00F5472F" w:rsidP="005E1826">
      <w:pPr>
        <w:tabs>
          <w:tab w:val="center" w:pos="990"/>
        </w:tabs>
        <w:spacing w:line="360" w:lineRule="auto"/>
        <w:jc w:val="both"/>
        <w:rPr>
          <w:rFonts w:ascii="Times New Roman" w:hAnsi="Times New Roman" w:cs="Times New Roman"/>
          <w:sz w:val="24"/>
          <w:szCs w:val="24"/>
        </w:rPr>
      </w:pPr>
      <w:r w:rsidRPr="009D13F3">
        <w:rPr>
          <w:rFonts w:ascii="Times New Roman" w:hAnsi="Times New Roman" w:cs="Times New Roman"/>
          <w:sz w:val="24"/>
          <w:szCs w:val="24"/>
        </w:rPr>
        <w:t xml:space="preserve">Table </w:t>
      </w:r>
      <w:r w:rsidR="005E1826">
        <w:rPr>
          <w:rFonts w:ascii="Times New Roman" w:hAnsi="Times New Roman" w:cs="Times New Roman"/>
          <w:sz w:val="24"/>
          <w:szCs w:val="24"/>
        </w:rPr>
        <w:t>4.</w:t>
      </w:r>
      <w:r w:rsidRPr="009D13F3">
        <w:rPr>
          <w:rFonts w:ascii="Times New Roman" w:hAnsi="Times New Roman" w:cs="Times New Roman"/>
          <w:sz w:val="24"/>
          <w:szCs w:val="24"/>
        </w:rPr>
        <w:t>12</w:t>
      </w:r>
      <w:r>
        <w:rPr>
          <w:rFonts w:ascii="Times New Roman" w:hAnsi="Times New Roman" w:cs="Times New Roman"/>
          <w:sz w:val="24"/>
          <w:szCs w:val="24"/>
        </w:rPr>
        <w:t xml:space="preserve"> shows that 56</w:t>
      </w:r>
      <w:r w:rsidRPr="009D13F3">
        <w:rPr>
          <w:rFonts w:ascii="Times New Roman" w:hAnsi="Times New Roman" w:cs="Times New Roman"/>
          <w:sz w:val="24"/>
          <w:szCs w:val="24"/>
        </w:rPr>
        <w:t>% of the</w:t>
      </w:r>
      <w:r>
        <w:rPr>
          <w:rFonts w:ascii="Times New Roman" w:hAnsi="Times New Roman" w:cs="Times New Roman"/>
          <w:sz w:val="24"/>
          <w:szCs w:val="24"/>
        </w:rPr>
        <w:t xml:space="preserve"> respondents chose to agree, 24</w:t>
      </w:r>
      <w:r w:rsidRPr="009D13F3">
        <w:rPr>
          <w:rFonts w:ascii="Times New Roman" w:hAnsi="Times New Roman" w:cs="Times New Roman"/>
          <w:sz w:val="24"/>
          <w:szCs w:val="24"/>
        </w:rPr>
        <w:t>% of the res</w:t>
      </w:r>
      <w:r>
        <w:rPr>
          <w:rFonts w:ascii="Times New Roman" w:hAnsi="Times New Roman" w:cs="Times New Roman"/>
          <w:sz w:val="24"/>
          <w:szCs w:val="24"/>
        </w:rPr>
        <w:t>pondents chose strongly agree,14</w:t>
      </w:r>
      <w:r w:rsidRPr="009D13F3">
        <w:rPr>
          <w:rFonts w:ascii="Times New Roman" w:hAnsi="Times New Roman" w:cs="Times New Roman"/>
          <w:sz w:val="24"/>
          <w:szCs w:val="24"/>
        </w:rPr>
        <w:t>% of the r</w:t>
      </w:r>
      <w:r>
        <w:rPr>
          <w:rFonts w:ascii="Times New Roman" w:hAnsi="Times New Roman" w:cs="Times New Roman"/>
          <w:sz w:val="24"/>
          <w:szCs w:val="24"/>
        </w:rPr>
        <w:t>espondents chose neutral and 6</w:t>
      </w:r>
      <w:r w:rsidRPr="009D13F3">
        <w:rPr>
          <w:rFonts w:ascii="Times New Roman" w:hAnsi="Times New Roman" w:cs="Times New Roman"/>
          <w:sz w:val="24"/>
          <w:szCs w:val="24"/>
        </w:rPr>
        <w:t>% of the respondents chose disagree as performance appraisal helps in understanding strengths and weakness.</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lastRenderedPageBreak/>
        <w:t xml:space="preserve">Table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13</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bookmarkStart w:id="7" w:name="_Hlk109213329"/>
      <w:r w:rsidRPr="009D13F3">
        <w:rPr>
          <w:rFonts w:ascii="Times New Roman" w:hAnsi="Times New Roman" w:cs="Times New Roman"/>
          <w:b/>
          <w:bCs/>
          <w:sz w:val="24"/>
          <w:szCs w:val="24"/>
        </w:rPr>
        <w:t>Performance appraisal acts as a tool for deciding upon the training period of employees.</w:t>
      </w:r>
    </w:p>
    <w:tbl>
      <w:tblPr>
        <w:tblStyle w:val="TableGrid"/>
        <w:tblW w:w="0" w:type="auto"/>
        <w:jc w:val="center"/>
        <w:tblLook w:val="04A0" w:firstRow="1" w:lastRow="0" w:firstColumn="1" w:lastColumn="0" w:noHBand="0" w:noVBand="1"/>
      </w:tblPr>
      <w:tblGrid>
        <w:gridCol w:w="2758"/>
        <w:gridCol w:w="2779"/>
        <w:gridCol w:w="2759"/>
      </w:tblGrid>
      <w:tr w:rsidR="00F5472F" w:rsidRPr="009D13F3" w:rsidTr="00DB17DB">
        <w:trPr>
          <w:jc w:val="center"/>
        </w:trPr>
        <w:tc>
          <w:tcPr>
            <w:tcW w:w="2758" w:type="dxa"/>
          </w:tcPr>
          <w:bookmarkEnd w:id="7"/>
          <w:p w:rsidR="00F5472F" w:rsidRPr="009D13F3" w:rsidRDefault="00F5472F" w:rsidP="002D746A">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Particulars</w:t>
            </w:r>
          </w:p>
        </w:tc>
        <w:tc>
          <w:tcPr>
            <w:tcW w:w="2779" w:type="dxa"/>
          </w:tcPr>
          <w:p w:rsidR="00F5472F" w:rsidRPr="009D13F3" w:rsidRDefault="00F5472F" w:rsidP="002D746A">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No. of respondents</w:t>
            </w:r>
          </w:p>
        </w:tc>
        <w:tc>
          <w:tcPr>
            <w:tcW w:w="2759" w:type="dxa"/>
          </w:tcPr>
          <w:p w:rsidR="00F5472F" w:rsidRPr="009D13F3" w:rsidRDefault="00F5472F" w:rsidP="002D746A">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Percentage</w:t>
            </w:r>
          </w:p>
        </w:tc>
      </w:tr>
      <w:tr w:rsidR="00DB17DB" w:rsidRPr="009D13F3" w:rsidTr="00DB17DB">
        <w:trPr>
          <w:jc w:val="center"/>
        </w:trPr>
        <w:tc>
          <w:tcPr>
            <w:tcW w:w="2758"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Agree</w:t>
            </w:r>
          </w:p>
        </w:tc>
        <w:tc>
          <w:tcPr>
            <w:tcW w:w="2779" w:type="dxa"/>
            <w:vAlign w:val="bottom"/>
          </w:tcPr>
          <w:p w:rsidR="00DB17DB" w:rsidRPr="009D13F3" w:rsidRDefault="00DB17DB" w:rsidP="00DB17DB">
            <w:pPr>
              <w:tabs>
                <w:tab w:val="center" w:pos="990"/>
              </w:tabs>
              <w:jc w:val="center"/>
              <w:rPr>
                <w:rFonts w:ascii="Times New Roman" w:hAnsi="Times New Roman" w:cs="Times New Roman"/>
                <w:sz w:val="24"/>
                <w:szCs w:val="24"/>
              </w:rPr>
            </w:pPr>
            <w:r>
              <w:rPr>
                <w:rFonts w:ascii="Calibri" w:hAnsi="Calibri" w:cs="Calibri"/>
                <w:color w:val="000000"/>
              </w:rPr>
              <w:t>28</w:t>
            </w:r>
          </w:p>
        </w:tc>
        <w:tc>
          <w:tcPr>
            <w:tcW w:w="2759" w:type="dxa"/>
            <w:vAlign w:val="bottom"/>
          </w:tcPr>
          <w:p w:rsidR="00DB17DB" w:rsidRPr="009D13F3" w:rsidRDefault="00DB17DB" w:rsidP="00DB17DB">
            <w:pPr>
              <w:tabs>
                <w:tab w:val="center" w:pos="990"/>
              </w:tabs>
              <w:jc w:val="center"/>
              <w:rPr>
                <w:rFonts w:ascii="Times New Roman" w:hAnsi="Times New Roman" w:cs="Times New Roman"/>
                <w:sz w:val="24"/>
                <w:szCs w:val="24"/>
              </w:rPr>
            </w:pPr>
            <w:r>
              <w:rPr>
                <w:rFonts w:ascii="Calibri" w:hAnsi="Calibri" w:cs="Calibri"/>
                <w:color w:val="000000"/>
              </w:rPr>
              <w:t>28</w:t>
            </w:r>
          </w:p>
        </w:tc>
      </w:tr>
      <w:tr w:rsidR="00DB17DB" w:rsidRPr="009D13F3" w:rsidTr="00DB17DB">
        <w:trPr>
          <w:jc w:val="center"/>
        </w:trPr>
        <w:tc>
          <w:tcPr>
            <w:tcW w:w="2758"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Strongly Agree</w:t>
            </w:r>
          </w:p>
        </w:tc>
        <w:tc>
          <w:tcPr>
            <w:tcW w:w="2779" w:type="dxa"/>
            <w:vAlign w:val="bottom"/>
          </w:tcPr>
          <w:p w:rsidR="00DB17DB" w:rsidRPr="009D13F3" w:rsidRDefault="00DB17DB" w:rsidP="00DB17DB">
            <w:pPr>
              <w:tabs>
                <w:tab w:val="center" w:pos="990"/>
              </w:tabs>
              <w:jc w:val="center"/>
              <w:rPr>
                <w:rFonts w:ascii="Times New Roman" w:hAnsi="Times New Roman" w:cs="Times New Roman"/>
                <w:sz w:val="24"/>
                <w:szCs w:val="24"/>
              </w:rPr>
            </w:pPr>
            <w:r>
              <w:rPr>
                <w:rFonts w:ascii="Calibri" w:hAnsi="Calibri" w:cs="Calibri"/>
                <w:color w:val="000000"/>
              </w:rPr>
              <w:t>46</w:t>
            </w:r>
          </w:p>
        </w:tc>
        <w:tc>
          <w:tcPr>
            <w:tcW w:w="2759" w:type="dxa"/>
            <w:vAlign w:val="bottom"/>
          </w:tcPr>
          <w:p w:rsidR="00DB17DB" w:rsidRPr="009D13F3" w:rsidRDefault="00DB17DB" w:rsidP="00DB17DB">
            <w:pPr>
              <w:tabs>
                <w:tab w:val="center" w:pos="990"/>
              </w:tabs>
              <w:jc w:val="center"/>
              <w:rPr>
                <w:rFonts w:ascii="Times New Roman" w:hAnsi="Times New Roman" w:cs="Times New Roman"/>
                <w:sz w:val="24"/>
                <w:szCs w:val="24"/>
              </w:rPr>
            </w:pPr>
            <w:r>
              <w:rPr>
                <w:rFonts w:ascii="Calibri" w:hAnsi="Calibri" w:cs="Calibri"/>
                <w:color w:val="000000"/>
              </w:rPr>
              <w:t>46</w:t>
            </w:r>
          </w:p>
        </w:tc>
      </w:tr>
      <w:tr w:rsidR="00DB17DB" w:rsidRPr="009D13F3" w:rsidTr="00DB17DB">
        <w:trPr>
          <w:jc w:val="center"/>
        </w:trPr>
        <w:tc>
          <w:tcPr>
            <w:tcW w:w="2758"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Neutral</w:t>
            </w:r>
          </w:p>
        </w:tc>
        <w:tc>
          <w:tcPr>
            <w:tcW w:w="2779" w:type="dxa"/>
            <w:vAlign w:val="bottom"/>
          </w:tcPr>
          <w:p w:rsidR="00DB17DB" w:rsidRPr="009D13F3" w:rsidRDefault="00DB17DB" w:rsidP="00DB17DB">
            <w:pPr>
              <w:tabs>
                <w:tab w:val="center" w:pos="990"/>
              </w:tabs>
              <w:jc w:val="center"/>
              <w:rPr>
                <w:rFonts w:ascii="Times New Roman" w:hAnsi="Times New Roman" w:cs="Times New Roman"/>
                <w:sz w:val="24"/>
                <w:szCs w:val="24"/>
              </w:rPr>
            </w:pPr>
            <w:r>
              <w:rPr>
                <w:rFonts w:ascii="Calibri" w:hAnsi="Calibri" w:cs="Calibri"/>
                <w:color w:val="000000"/>
              </w:rPr>
              <w:t>16</w:t>
            </w:r>
          </w:p>
        </w:tc>
        <w:tc>
          <w:tcPr>
            <w:tcW w:w="2759" w:type="dxa"/>
            <w:vAlign w:val="bottom"/>
          </w:tcPr>
          <w:p w:rsidR="00DB17DB" w:rsidRPr="009D13F3" w:rsidRDefault="00DB17DB" w:rsidP="00DB17DB">
            <w:pPr>
              <w:tabs>
                <w:tab w:val="center" w:pos="990"/>
              </w:tabs>
              <w:jc w:val="center"/>
              <w:rPr>
                <w:rFonts w:ascii="Times New Roman" w:hAnsi="Times New Roman" w:cs="Times New Roman"/>
                <w:sz w:val="24"/>
                <w:szCs w:val="24"/>
              </w:rPr>
            </w:pPr>
            <w:r>
              <w:rPr>
                <w:rFonts w:ascii="Calibri" w:hAnsi="Calibri" w:cs="Calibri"/>
                <w:color w:val="000000"/>
              </w:rPr>
              <w:t>16</w:t>
            </w:r>
          </w:p>
        </w:tc>
      </w:tr>
      <w:tr w:rsidR="00DB17DB" w:rsidRPr="009D13F3" w:rsidTr="00DB17DB">
        <w:trPr>
          <w:jc w:val="center"/>
        </w:trPr>
        <w:tc>
          <w:tcPr>
            <w:tcW w:w="2758"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Disagree</w:t>
            </w:r>
          </w:p>
        </w:tc>
        <w:tc>
          <w:tcPr>
            <w:tcW w:w="2779" w:type="dxa"/>
            <w:vAlign w:val="bottom"/>
          </w:tcPr>
          <w:p w:rsidR="00DB17DB" w:rsidRPr="009D13F3" w:rsidRDefault="00DB17DB" w:rsidP="00DB17DB">
            <w:pPr>
              <w:tabs>
                <w:tab w:val="center" w:pos="990"/>
              </w:tabs>
              <w:jc w:val="center"/>
              <w:rPr>
                <w:rFonts w:ascii="Times New Roman" w:hAnsi="Times New Roman" w:cs="Times New Roman"/>
                <w:sz w:val="24"/>
                <w:szCs w:val="24"/>
              </w:rPr>
            </w:pPr>
            <w:r>
              <w:rPr>
                <w:rFonts w:ascii="Calibri" w:hAnsi="Calibri" w:cs="Calibri"/>
                <w:color w:val="000000"/>
              </w:rPr>
              <w:t>8</w:t>
            </w:r>
          </w:p>
        </w:tc>
        <w:tc>
          <w:tcPr>
            <w:tcW w:w="2759" w:type="dxa"/>
            <w:vAlign w:val="bottom"/>
          </w:tcPr>
          <w:p w:rsidR="00DB17DB" w:rsidRPr="009D13F3" w:rsidRDefault="00DB17DB" w:rsidP="00DB17DB">
            <w:pPr>
              <w:tabs>
                <w:tab w:val="center" w:pos="990"/>
              </w:tabs>
              <w:jc w:val="center"/>
              <w:rPr>
                <w:rFonts w:ascii="Times New Roman" w:hAnsi="Times New Roman" w:cs="Times New Roman"/>
                <w:sz w:val="24"/>
                <w:szCs w:val="24"/>
              </w:rPr>
            </w:pPr>
            <w:r>
              <w:rPr>
                <w:rFonts w:ascii="Calibri" w:hAnsi="Calibri" w:cs="Calibri"/>
                <w:color w:val="000000"/>
              </w:rPr>
              <w:t>8</w:t>
            </w:r>
          </w:p>
        </w:tc>
      </w:tr>
      <w:tr w:rsidR="00DB17DB" w:rsidRPr="009D13F3" w:rsidTr="00DB17DB">
        <w:trPr>
          <w:jc w:val="center"/>
        </w:trPr>
        <w:tc>
          <w:tcPr>
            <w:tcW w:w="2758"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Strongly Disagree</w:t>
            </w:r>
          </w:p>
        </w:tc>
        <w:tc>
          <w:tcPr>
            <w:tcW w:w="2779" w:type="dxa"/>
            <w:vAlign w:val="bottom"/>
          </w:tcPr>
          <w:p w:rsidR="00DB17DB" w:rsidRPr="009D13F3" w:rsidRDefault="00DB17DB" w:rsidP="00DB17DB">
            <w:pPr>
              <w:tabs>
                <w:tab w:val="center" w:pos="990"/>
              </w:tabs>
              <w:jc w:val="center"/>
              <w:rPr>
                <w:rFonts w:ascii="Times New Roman" w:hAnsi="Times New Roman" w:cs="Times New Roman"/>
                <w:sz w:val="24"/>
                <w:szCs w:val="24"/>
              </w:rPr>
            </w:pPr>
            <w:r>
              <w:rPr>
                <w:rFonts w:ascii="Calibri" w:hAnsi="Calibri" w:cs="Calibri"/>
                <w:color w:val="000000"/>
              </w:rPr>
              <w:t>2</w:t>
            </w:r>
          </w:p>
        </w:tc>
        <w:tc>
          <w:tcPr>
            <w:tcW w:w="2759" w:type="dxa"/>
            <w:vAlign w:val="bottom"/>
          </w:tcPr>
          <w:p w:rsidR="00DB17DB" w:rsidRPr="009D13F3" w:rsidRDefault="00DB17DB" w:rsidP="00DB17DB">
            <w:pPr>
              <w:tabs>
                <w:tab w:val="center" w:pos="990"/>
              </w:tabs>
              <w:jc w:val="center"/>
              <w:rPr>
                <w:rFonts w:ascii="Times New Roman" w:hAnsi="Times New Roman" w:cs="Times New Roman"/>
                <w:sz w:val="24"/>
                <w:szCs w:val="24"/>
              </w:rPr>
            </w:pPr>
            <w:r>
              <w:rPr>
                <w:rFonts w:ascii="Calibri" w:hAnsi="Calibri" w:cs="Calibri"/>
                <w:color w:val="000000"/>
              </w:rPr>
              <w:t>2</w:t>
            </w:r>
          </w:p>
        </w:tc>
      </w:tr>
      <w:tr w:rsidR="00DB17DB" w:rsidRPr="009D13F3" w:rsidTr="00DB17DB">
        <w:trPr>
          <w:jc w:val="center"/>
        </w:trPr>
        <w:tc>
          <w:tcPr>
            <w:tcW w:w="2758"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Total</w:t>
            </w:r>
          </w:p>
        </w:tc>
        <w:tc>
          <w:tcPr>
            <w:tcW w:w="2779"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100</w:t>
            </w:r>
          </w:p>
        </w:tc>
        <w:tc>
          <w:tcPr>
            <w:tcW w:w="2759"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100</w:t>
            </w:r>
          </w:p>
        </w:tc>
      </w:tr>
    </w:tbl>
    <w:p w:rsidR="00F5472F" w:rsidRPr="009D13F3" w:rsidRDefault="00F5472F" w:rsidP="005E1826">
      <w:pPr>
        <w:tabs>
          <w:tab w:val="center" w:pos="990"/>
        </w:tabs>
        <w:spacing w:line="360" w:lineRule="auto"/>
        <w:jc w:val="both"/>
        <w:rPr>
          <w:rFonts w:ascii="Times New Roman" w:hAnsi="Times New Roman" w:cs="Times New Roman"/>
          <w:sz w:val="24"/>
          <w:szCs w:val="24"/>
        </w:rPr>
      </w:pPr>
      <w:r w:rsidRPr="009D13F3">
        <w:rPr>
          <w:rFonts w:ascii="Times New Roman" w:hAnsi="Times New Roman" w:cs="Times New Roman"/>
          <w:sz w:val="24"/>
          <w:szCs w:val="24"/>
        </w:rPr>
        <w:t>Source: Primary Data</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 xml:space="preserve">Chart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13</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Performance appraisal acts as a tool for deciding upon the training period of employees.</w:t>
      </w:r>
    </w:p>
    <w:p w:rsidR="00F5472F" w:rsidRDefault="00F5472F" w:rsidP="002D746A">
      <w:pPr>
        <w:tabs>
          <w:tab w:val="center" w:pos="990"/>
        </w:tabs>
        <w:spacing w:line="360" w:lineRule="auto"/>
        <w:jc w:val="center"/>
        <w:rPr>
          <w:rFonts w:ascii="Times New Roman" w:hAnsi="Times New Roman" w:cs="Times New Roman"/>
          <w:noProof/>
          <w:sz w:val="24"/>
          <w:szCs w:val="24"/>
        </w:rPr>
      </w:pPr>
      <w:r>
        <w:rPr>
          <w:noProof/>
          <w:lang w:val="en-IN" w:eastAsia="en-IN"/>
        </w:rPr>
        <w:drawing>
          <wp:inline distT="0" distB="0" distL="0" distR="0" wp14:anchorId="30ECA68A" wp14:editId="01BDBD40">
            <wp:extent cx="5370786" cy="1786758"/>
            <wp:effectExtent l="0" t="0" r="1905" b="444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5472F" w:rsidRPr="009D13F3" w:rsidRDefault="00F5472F" w:rsidP="005E1826">
      <w:pPr>
        <w:tabs>
          <w:tab w:val="center" w:pos="990"/>
        </w:tabs>
        <w:spacing w:line="360" w:lineRule="auto"/>
        <w:jc w:val="both"/>
        <w:rPr>
          <w:rFonts w:ascii="Times New Roman" w:hAnsi="Times New Roman" w:cs="Times New Roman"/>
          <w:b/>
          <w:bCs/>
          <w:sz w:val="24"/>
          <w:szCs w:val="24"/>
        </w:rPr>
      </w:pPr>
      <w:r w:rsidRPr="009D13F3">
        <w:rPr>
          <w:rFonts w:ascii="Times New Roman" w:hAnsi="Times New Roman" w:cs="Times New Roman"/>
          <w:b/>
          <w:bCs/>
          <w:sz w:val="24"/>
          <w:szCs w:val="24"/>
        </w:rPr>
        <w:t xml:space="preserve">Interpretation </w:t>
      </w:r>
    </w:p>
    <w:p w:rsidR="00F5472F" w:rsidRDefault="00F5472F" w:rsidP="005E1826">
      <w:pPr>
        <w:tabs>
          <w:tab w:val="center" w:pos="99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w:t>
      </w:r>
      <w:r w:rsidR="005E1826">
        <w:rPr>
          <w:rFonts w:ascii="Times New Roman" w:hAnsi="Times New Roman" w:cs="Times New Roman"/>
          <w:sz w:val="24"/>
          <w:szCs w:val="24"/>
        </w:rPr>
        <w:t>4.</w:t>
      </w:r>
      <w:r>
        <w:rPr>
          <w:rFonts w:ascii="Times New Roman" w:hAnsi="Times New Roman" w:cs="Times New Roman"/>
          <w:sz w:val="24"/>
          <w:szCs w:val="24"/>
        </w:rPr>
        <w:t>13 shows that 28</w:t>
      </w:r>
      <w:r w:rsidRPr="009D13F3">
        <w:rPr>
          <w:rFonts w:ascii="Times New Roman" w:hAnsi="Times New Roman" w:cs="Times New Roman"/>
          <w:sz w:val="24"/>
          <w:szCs w:val="24"/>
        </w:rPr>
        <w:t>% of the respondents chose to agree,4</w:t>
      </w:r>
      <w:r>
        <w:rPr>
          <w:rFonts w:ascii="Times New Roman" w:hAnsi="Times New Roman" w:cs="Times New Roman"/>
          <w:sz w:val="24"/>
          <w:szCs w:val="24"/>
        </w:rPr>
        <w:t>6</w:t>
      </w:r>
      <w:r w:rsidRPr="009D13F3">
        <w:rPr>
          <w:rFonts w:ascii="Times New Roman" w:hAnsi="Times New Roman" w:cs="Times New Roman"/>
          <w:sz w:val="24"/>
          <w:szCs w:val="24"/>
        </w:rPr>
        <w:t>% of the respo</w:t>
      </w:r>
      <w:r>
        <w:rPr>
          <w:rFonts w:ascii="Times New Roman" w:hAnsi="Times New Roman" w:cs="Times New Roman"/>
          <w:sz w:val="24"/>
          <w:szCs w:val="24"/>
        </w:rPr>
        <w:t>ndents chose strongly agree,16</w:t>
      </w:r>
      <w:r w:rsidRPr="009D13F3">
        <w:rPr>
          <w:rFonts w:ascii="Times New Roman" w:hAnsi="Times New Roman" w:cs="Times New Roman"/>
          <w:sz w:val="24"/>
          <w:szCs w:val="24"/>
        </w:rPr>
        <w:t>% of the respondents chose neutral,</w:t>
      </w:r>
      <w:r>
        <w:rPr>
          <w:rFonts w:ascii="Times New Roman" w:hAnsi="Times New Roman" w:cs="Times New Roman"/>
          <w:sz w:val="24"/>
          <w:szCs w:val="24"/>
        </w:rPr>
        <w:t>8</w:t>
      </w:r>
      <w:r w:rsidRPr="009D13F3">
        <w:rPr>
          <w:rFonts w:ascii="Times New Roman" w:hAnsi="Times New Roman" w:cs="Times New Roman"/>
          <w:sz w:val="24"/>
          <w:szCs w:val="24"/>
        </w:rPr>
        <w:t>% of the respondents chose disagree</w:t>
      </w:r>
      <w:r>
        <w:rPr>
          <w:rFonts w:ascii="Times New Roman" w:hAnsi="Times New Roman" w:cs="Times New Roman"/>
          <w:sz w:val="24"/>
          <w:szCs w:val="24"/>
        </w:rPr>
        <w:t xml:space="preserve"> and 2</w:t>
      </w:r>
      <w:r w:rsidRPr="009D13F3">
        <w:rPr>
          <w:rFonts w:ascii="Times New Roman" w:hAnsi="Times New Roman" w:cs="Times New Roman"/>
          <w:sz w:val="24"/>
          <w:szCs w:val="24"/>
        </w:rPr>
        <w:t>% of the respondents chose strongly disagree as performance appraisal acts as a tool for deciding upon the training period of employees.</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w:t>
      </w:r>
      <w:r w:rsidRPr="009D13F3">
        <w:rPr>
          <w:rFonts w:ascii="Times New Roman" w:hAnsi="Times New Roman" w:cs="Times New Roman"/>
          <w:b/>
          <w:bCs/>
          <w:sz w:val="24"/>
          <w:szCs w:val="24"/>
        </w:rPr>
        <w:t xml:space="preserve">able </w:t>
      </w:r>
      <w:r w:rsidR="005E1826">
        <w:rPr>
          <w:rFonts w:ascii="Times New Roman" w:hAnsi="Times New Roman" w:cs="Times New Roman"/>
          <w:b/>
          <w:bCs/>
          <w:sz w:val="24"/>
          <w:szCs w:val="24"/>
        </w:rPr>
        <w:t>4.</w:t>
      </w:r>
      <w:r>
        <w:rPr>
          <w:rFonts w:ascii="Times New Roman" w:hAnsi="Times New Roman" w:cs="Times New Roman"/>
          <w:b/>
          <w:bCs/>
          <w:sz w:val="24"/>
          <w:szCs w:val="24"/>
        </w:rPr>
        <w:t>1</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bookmarkStart w:id="8" w:name="_Hlk109213477"/>
      <w:r w:rsidRPr="009D13F3">
        <w:rPr>
          <w:rFonts w:ascii="Times New Roman" w:hAnsi="Times New Roman" w:cs="Times New Roman"/>
          <w:b/>
          <w:bCs/>
          <w:sz w:val="24"/>
          <w:szCs w:val="24"/>
        </w:rPr>
        <w:t>Employees thought against performance appraisal facilities enhance better communication between them and management.</w:t>
      </w:r>
    </w:p>
    <w:tbl>
      <w:tblPr>
        <w:tblStyle w:val="TableGrid"/>
        <w:tblW w:w="8344" w:type="dxa"/>
        <w:jc w:val="center"/>
        <w:tblLook w:val="04A0" w:firstRow="1" w:lastRow="0" w:firstColumn="1" w:lastColumn="0" w:noHBand="0" w:noVBand="1"/>
      </w:tblPr>
      <w:tblGrid>
        <w:gridCol w:w="2774"/>
        <w:gridCol w:w="2795"/>
        <w:gridCol w:w="2775"/>
      </w:tblGrid>
      <w:tr w:rsidR="00F5472F" w:rsidRPr="009D13F3" w:rsidTr="002D746A">
        <w:trPr>
          <w:trHeight w:val="402"/>
          <w:jc w:val="center"/>
        </w:trPr>
        <w:tc>
          <w:tcPr>
            <w:tcW w:w="2774" w:type="dxa"/>
          </w:tcPr>
          <w:bookmarkEnd w:id="8"/>
          <w:p w:rsidR="00F5472F" w:rsidRPr="009D13F3" w:rsidRDefault="00F5472F" w:rsidP="002D746A">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Particulars</w:t>
            </w:r>
          </w:p>
        </w:tc>
        <w:tc>
          <w:tcPr>
            <w:tcW w:w="2795" w:type="dxa"/>
          </w:tcPr>
          <w:p w:rsidR="00F5472F" w:rsidRPr="009D13F3" w:rsidRDefault="00F5472F" w:rsidP="002D746A">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No. of respondents</w:t>
            </w:r>
          </w:p>
        </w:tc>
        <w:tc>
          <w:tcPr>
            <w:tcW w:w="2775" w:type="dxa"/>
          </w:tcPr>
          <w:p w:rsidR="00F5472F" w:rsidRPr="009D13F3" w:rsidRDefault="00F5472F" w:rsidP="002D746A">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Percentage</w:t>
            </w:r>
          </w:p>
        </w:tc>
      </w:tr>
      <w:tr w:rsidR="00DB17DB" w:rsidRPr="009D13F3" w:rsidTr="00C2104F">
        <w:trPr>
          <w:trHeight w:val="402"/>
          <w:jc w:val="center"/>
        </w:trPr>
        <w:tc>
          <w:tcPr>
            <w:tcW w:w="2774"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Agree</w:t>
            </w:r>
          </w:p>
        </w:tc>
        <w:tc>
          <w:tcPr>
            <w:tcW w:w="2795" w:type="dxa"/>
            <w:vAlign w:val="bottom"/>
          </w:tcPr>
          <w:p w:rsidR="00DB17DB" w:rsidRPr="009D13F3" w:rsidRDefault="00DB17DB" w:rsidP="00DB17DB">
            <w:pPr>
              <w:tabs>
                <w:tab w:val="center" w:pos="990"/>
              </w:tabs>
              <w:jc w:val="center"/>
              <w:rPr>
                <w:rFonts w:ascii="Times New Roman" w:hAnsi="Times New Roman" w:cs="Times New Roman"/>
                <w:sz w:val="24"/>
                <w:szCs w:val="24"/>
              </w:rPr>
            </w:pPr>
            <w:r>
              <w:rPr>
                <w:rFonts w:ascii="Calibri" w:hAnsi="Calibri" w:cs="Calibri"/>
                <w:color w:val="000000"/>
              </w:rPr>
              <w:t>46</w:t>
            </w:r>
          </w:p>
        </w:tc>
        <w:tc>
          <w:tcPr>
            <w:tcW w:w="2775" w:type="dxa"/>
            <w:vAlign w:val="bottom"/>
          </w:tcPr>
          <w:p w:rsidR="00DB17DB" w:rsidRPr="009D13F3" w:rsidRDefault="00DB17DB" w:rsidP="00DB17DB">
            <w:pPr>
              <w:tabs>
                <w:tab w:val="center" w:pos="990"/>
              </w:tabs>
              <w:jc w:val="center"/>
              <w:rPr>
                <w:rFonts w:ascii="Times New Roman" w:hAnsi="Times New Roman" w:cs="Times New Roman"/>
                <w:sz w:val="24"/>
                <w:szCs w:val="24"/>
              </w:rPr>
            </w:pPr>
            <w:r>
              <w:rPr>
                <w:rFonts w:ascii="Calibri" w:hAnsi="Calibri" w:cs="Calibri"/>
                <w:color w:val="000000"/>
              </w:rPr>
              <w:t>46</w:t>
            </w:r>
          </w:p>
        </w:tc>
      </w:tr>
      <w:tr w:rsidR="00DB17DB" w:rsidRPr="009D13F3" w:rsidTr="00C2104F">
        <w:trPr>
          <w:trHeight w:val="402"/>
          <w:jc w:val="center"/>
        </w:trPr>
        <w:tc>
          <w:tcPr>
            <w:tcW w:w="2774"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Strongly Agree</w:t>
            </w:r>
          </w:p>
        </w:tc>
        <w:tc>
          <w:tcPr>
            <w:tcW w:w="2795" w:type="dxa"/>
            <w:vAlign w:val="bottom"/>
          </w:tcPr>
          <w:p w:rsidR="00DB17DB" w:rsidRPr="009D13F3" w:rsidRDefault="00DB17DB" w:rsidP="00DB17DB">
            <w:pPr>
              <w:tabs>
                <w:tab w:val="center" w:pos="990"/>
              </w:tabs>
              <w:jc w:val="center"/>
              <w:rPr>
                <w:rFonts w:ascii="Times New Roman" w:hAnsi="Times New Roman" w:cs="Times New Roman"/>
                <w:sz w:val="24"/>
                <w:szCs w:val="24"/>
              </w:rPr>
            </w:pPr>
            <w:r>
              <w:rPr>
                <w:rFonts w:ascii="Calibri" w:hAnsi="Calibri" w:cs="Calibri"/>
                <w:color w:val="000000"/>
              </w:rPr>
              <w:t>24</w:t>
            </w:r>
          </w:p>
        </w:tc>
        <w:tc>
          <w:tcPr>
            <w:tcW w:w="2775" w:type="dxa"/>
            <w:vAlign w:val="bottom"/>
          </w:tcPr>
          <w:p w:rsidR="00DB17DB" w:rsidRPr="009D13F3" w:rsidRDefault="00DB17DB" w:rsidP="00DB17DB">
            <w:pPr>
              <w:tabs>
                <w:tab w:val="center" w:pos="990"/>
              </w:tabs>
              <w:jc w:val="center"/>
              <w:rPr>
                <w:rFonts w:ascii="Times New Roman" w:hAnsi="Times New Roman" w:cs="Times New Roman"/>
                <w:sz w:val="24"/>
                <w:szCs w:val="24"/>
              </w:rPr>
            </w:pPr>
            <w:r>
              <w:rPr>
                <w:rFonts w:ascii="Calibri" w:hAnsi="Calibri" w:cs="Calibri"/>
                <w:color w:val="000000"/>
              </w:rPr>
              <w:t>24</w:t>
            </w:r>
          </w:p>
        </w:tc>
      </w:tr>
      <w:tr w:rsidR="00DB17DB" w:rsidRPr="009D13F3" w:rsidTr="00C2104F">
        <w:trPr>
          <w:trHeight w:val="389"/>
          <w:jc w:val="center"/>
        </w:trPr>
        <w:tc>
          <w:tcPr>
            <w:tcW w:w="2774"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Neutral</w:t>
            </w:r>
          </w:p>
        </w:tc>
        <w:tc>
          <w:tcPr>
            <w:tcW w:w="2795" w:type="dxa"/>
            <w:vAlign w:val="bottom"/>
          </w:tcPr>
          <w:p w:rsidR="00DB17DB" w:rsidRPr="009D13F3" w:rsidRDefault="00DB17DB" w:rsidP="00DB17DB">
            <w:pPr>
              <w:tabs>
                <w:tab w:val="center" w:pos="990"/>
              </w:tabs>
              <w:jc w:val="center"/>
              <w:rPr>
                <w:rFonts w:ascii="Times New Roman" w:hAnsi="Times New Roman" w:cs="Times New Roman"/>
                <w:sz w:val="24"/>
                <w:szCs w:val="24"/>
              </w:rPr>
            </w:pPr>
            <w:r>
              <w:rPr>
                <w:rFonts w:ascii="Calibri" w:hAnsi="Calibri" w:cs="Calibri"/>
                <w:color w:val="000000"/>
              </w:rPr>
              <w:t>16</w:t>
            </w:r>
          </w:p>
        </w:tc>
        <w:tc>
          <w:tcPr>
            <w:tcW w:w="2775" w:type="dxa"/>
            <w:vAlign w:val="bottom"/>
          </w:tcPr>
          <w:p w:rsidR="00DB17DB" w:rsidRPr="009D13F3" w:rsidRDefault="00DB17DB" w:rsidP="00DB17DB">
            <w:pPr>
              <w:tabs>
                <w:tab w:val="center" w:pos="990"/>
              </w:tabs>
              <w:jc w:val="center"/>
              <w:rPr>
                <w:rFonts w:ascii="Times New Roman" w:hAnsi="Times New Roman" w:cs="Times New Roman"/>
                <w:sz w:val="24"/>
                <w:szCs w:val="24"/>
              </w:rPr>
            </w:pPr>
            <w:r>
              <w:rPr>
                <w:rFonts w:ascii="Calibri" w:hAnsi="Calibri" w:cs="Calibri"/>
                <w:color w:val="000000"/>
              </w:rPr>
              <w:t>16</w:t>
            </w:r>
          </w:p>
        </w:tc>
      </w:tr>
      <w:tr w:rsidR="00DB17DB" w:rsidRPr="009D13F3" w:rsidTr="00C2104F">
        <w:trPr>
          <w:trHeight w:val="402"/>
          <w:jc w:val="center"/>
        </w:trPr>
        <w:tc>
          <w:tcPr>
            <w:tcW w:w="2774"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Disagree</w:t>
            </w:r>
          </w:p>
        </w:tc>
        <w:tc>
          <w:tcPr>
            <w:tcW w:w="2795" w:type="dxa"/>
            <w:vAlign w:val="bottom"/>
          </w:tcPr>
          <w:p w:rsidR="00DB17DB" w:rsidRPr="009D13F3" w:rsidRDefault="00DB17DB" w:rsidP="00DB17DB">
            <w:pPr>
              <w:tabs>
                <w:tab w:val="center" w:pos="990"/>
              </w:tabs>
              <w:jc w:val="center"/>
              <w:rPr>
                <w:rFonts w:ascii="Times New Roman" w:hAnsi="Times New Roman" w:cs="Times New Roman"/>
                <w:sz w:val="24"/>
                <w:szCs w:val="24"/>
              </w:rPr>
            </w:pPr>
            <w:r>
              <w:rPr>
                <w:rFonts w:ascii="Calibri" w:hAnsi="Calibri" w:cs="Calibri"/>
                <w:color w:val="000000"/>
              </w:rPr>
              <w:t>10</w:t>
            </w:r>
          </w:p>
        </w:tc>
        <w:tc>
          <w:tcPr>
            <w:tcW w:w="2775" w:type="dxa"/>
            <w:vAlign w:val="bottom"/>
          </w:tcPr>
          <w:p w:rsidR="00DB17DB" w:rsidRPr="009D13F3" w:rsidRDefault="00DB17DB" w:rsidP="00DB17DB">
            <w:pPr>
              <w:tabs>
                <w:tab w:val="center" w:pos="990"/>
              </w:tabs>
              <w:jc w:val="center"/>
              <w:rPr>
                <w:rFonts w:ascii="Times New Roman" w:hAnsi="Times New Roman" w:cs="Times New Roman"/>
                <w:sz w:val="24"/>
                <w:szCs w:val="24"/>
              </w:rPr>
            </w:pPr>
            <w:r>
              <w:rPr>
                <w:rFonts w:ascii="Calibri" w:hAnsi="Calibri" w:cs="Calibri"/>
                <w:color w:val="000000"/>
              </w:rPr>
              <w:t>10</w:t>
            </w:r>
          </w:p>
        </w:tc>
      </w:tr>
      <w:tr w:rsidR="00DB17DB" w:rsidRPr="009D13F3" w:rsidTr="00C2104F">
        <w:trPr>
          <w:trHeight w:val="402"/>
          <w:jc w:val="center"/>
        </w:trPr>
        <w:tc>
          <w:tcPr>
            <w:tcW w:w="2774"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Strongly Disagree</w:t>
            </w:r>
          </w:p>
        </w:tc>
        <w:tc>
          <w:tcPr>
            <w:tcW w:w="2795" w:type="dxa"/>
            <w:vAlign w:val="bottom"/>
          </w:tcPr>
          <w:p w:rsidR="00DB17DB" w:rsidRPr="009D13F3" w:rsidRDefault="00DB17DB" w:rsidP="00DB17DB">
            <w:pPr>
              <w:tabs>
                <w:tab w:val="center" w:pos="990"/>
              </w:tabs>
              <w:jc w:val="center"/>
              <w:rPr>
                <w:rFonts w:ascii="Times New Roman" w:hAnsi="Times New Roman" w:cs="Times New Roman"/>
                <w:sz w:val="24"/>
                <w:szCs w:val="24"/>
              </w:rPr>
            </w:pPr>
            <w:r>
              <w:rPr>
                <w:rFonts w:ascii="Calibri" w:hAnsi="Calibri" w:cs="Calibri"/>
                <w:color w:val="000000"/>
              </w:rPr>
              <w:t>4</w:t>
            </w:r>
          </w:p>
        </w:tc>
        <w:tc>
          <w:tcPr>
            <w:tcW w:w="2775" w:type="dxa"/>
            <w:vAlign w:val="bottom"/>
          </w:tcPr>
          <w:p w:rsidR="00DB17DB" w:rsidRPr="009D13F3" w:rsidRDefault="00DB17DB" w:rsidP="00DB17DB">
            <w:pPr>
              <w:tabs>
                <w:tab w:val="center" w:pos="990"/>
              </w:tabs>
              <w:jc w:val="center"/>
              <w:rPr>
                <w:rFonts w:ascii="Times New Roman" w:hAnsi="Times New Roman" w:cs="Times New Roman"/>
                <w:sz w:val="24"/>
                <w:szCs w:val="24"/>
              </w:rPr>
            </w:pPr>
            <w:r>
              <w:rPr>
                <w:rFonts w:ascii="Calibri" w:hAnsi="Calibri" w:cs="Calibri"/>
                <w:color w:val="000000"/>
              </w:rPr>
              <w:t>4</w:t>
            </w:r>
          </w:p>
        </w:tc>
      </w:tr>
      <w:tr w:rsidR="00DB17DB" w:rsidRPr="009D13F3" w:rsidTr="002D746A">
        <w:trPr>
          <w:trHeight w:val="402"/>
          <w:jc w:val="center"/>
        </w:trPr>
        <w:tc>
          <w:tcPr>
            <w:tcW w:w="2774"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Total</w:t>
            </w:r>
          </w:p>
        </w:tc>
        <w:tc>
          <w:tcPr>
            <w:tcW w:w="2795"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100</w:t>
            </w:r>
          </w:p>
        </w:tc>
        <w:tc>
          <w:tcPr>
            <w:tcW w:w="2775"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100</w:t>
            </w:r>
          </w:p>
        </w:tc>
      </w:tr>
    </w:tbl>
    <w:p w:rsidR="00F5472F" w:rsidRPr="009D13F3" w:rsidRDefault="00F5472F" w:rsidP="005E1826">
      <w:pPr>
        <w:tabs>
          <w:tab w:val="center" w:pos="990"/>
        </w:tabs>
        <w:spacing w:line="360" w:lineRule="auto"/>
        <w:jc w:val="both"/>
        <w:rPr>
          <w:rFonts w:ascii="Times New Roman" w:hAnsi="Times New Roman" w:cs="Times New Roman"/>
          <w:sz w:val="24"/>
          <w:szCs w:val="24"/>
        </w:rPr>
      </w:pPr>
      <w:r w:rsidRPr="009D13F3">
        <w:rPr>
          <w:rFonts w:ascii="Times New Roman" w:hAnsi="Times New Roman" w:cs="Times New Roman"/>
          <w:sz w:val="24"/>
          <w:szCs w:val="24"/>
        </w:rPr>
        <w:t>Source: Primary Data</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 xml:space="preserve">Chart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14</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Employees thought against performance appraisal facilities enhance better communication between them and management.</w:t>
      </w:r>
    </w:p>
    <w:p w:rsidR="00F5472F" w:rsidRDefault="00F5472F" w:rsidP="002D746A">
      <w:pPr>
        <w:tabs>
          <w:tab w:val="center" w:pos="990"/>
        </w:tabs>
        <w:spacing w:line="360" w:lineRule="auto"/>
        <w:jc w:val="center"/>
        <w:rPr>
          <w:rFonts w:ascii="Times New Roman" w:hAnsi="Times New Roman" w:cs="Times New Roman"/>
          <w:noProof/>
          <w:sz w:val="24"/>
          <w:szCs w:val="24"/>
        </w:rPr>
      </w:pPr>
      <w:r>
        <w:rPr>
          <w:noProof/>
          <w:lang w:val="en-IN" w:eastAsia="en-IN"/>
        </w:rPr>
        <w:drawing>
          <wp:inline distT="0" distB="0" distL="0" distR="0" wp14:anchorId="6711EDCE" wp14:editId="35DCE276">
            <wp:extent cx="5108027" cy="1650124"/>
            <wp:effectExtent l="0" t="0" r="16510" b="762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5472F" w:rsidRPr="009D13F3" w:rsidRDefault="00F5472F" w:rsidP="005E1826">
      <w:pPr>
        <w:tabs>
          <w:tab w:val="center" w:pos="990"/>
        </w:tabs>
        <w:spacing w:line="360" w:lineRule="auto"/>
        <w:jc w:val="both"/>
        <w:rPr>
          <w:rFonts w:ascii="Times New Roman" w:hAnsi="Times New Roman" w:cs="Times New Roman"/>
          <w:b/>
          <w:bCs/>
          <w:sz w:val="24"/>
          <w:szCs w:val="24"/>
        </w:rPr>
      </w:pPr>
      <w:r w:rsidRPr="009D13F3">
        <w:rPr>
          <w:rFonts w:ascii="Times New Roman" w:hAnsi="Times New Roman" w:cs="Times New Roman"/>
          <w:b/>
          <w:bCs/>
          <w:sz w:val="24"/>
          <w:szCs w:val="24"/>
        </w:rPr>
        <w:t>Interpretation</w:t>
      </w:r>
    </w:p>
    <w:p w:rsidR="00F5472F" w:rsidRDefault="00F5472F" w:rsidP="005E1826">
      <w:pPr>
        <w:tabs>
          <w:tab w:val="center" w:pos="990"/>
        </w:tabs>
        <w:spacing w:line="360" w:lineRule="auto"/>
        <w:jc w:val="both"/>
        <w:rPr>
          <w:rFonts w:ascii="Times New Roman" w:hAnsi="Times New Roman" w:cs="Times New Roman"/>
          <w:sz w:val="24"/>
          <w:szCs w:val="24"/>
        </w:rPr>
      </w:pPr>
      <w:r w:rsidRPr="009D13F3">
        <w:rPr>
          <w:rFonts w:ascii="Times New Roman" w:hAnsi="Times New Roman" w:cs="Times New Roman"/>
          <w:sz w:val="24"/>
          <w:szCs w:val="24"/>
        </w:rPr>
        <w:t xml:space="preserve">Table </w:t>
      </w:r>
      <w:r w:rsidR="005E1826">
        <w:rPr>
          <w:rFonts w:ascii="Times New Roman" w:hAnsi="Times New Roman" w:cs="Times New Roman"/>
          <w:sz w:val="24"/>
          <w:szCs w:val="24"/>
        </w:rPr>
        <w:t>4.</w:t>
      </w:r>
      <w:r w:rsidRPr="009D13F3">
        <w:rPr>
          <w:rFonts w:ascii="Times New Roman" w:hAnsi="Times New Roman" w:cs="Times New Roman"/>
          <w:sz w:val="24"/>
          <w:szCs w:val="24"/>
        </w:rPr>
        <w:t>14 shows that 4</w:t>
      </w:r>
      <w:r>
        <w:rPr>
          <w:rFonts w:ascii="Times New Roman" w:hAnsi="Times New Roman" w:cs="Times New Roman"/>
          <w:sz w:val="24"/>
          <w:szCs w:val="24"/>
        </w:rPr>
        <w:t>6</w:t>
      </w:r>
      <w:r w:rsidRPr="009D13F3">
        <w:rPr>
          <w:rFonts w:ascii="Times New Roman" w:hAnsi="Times New Roman" w:cs="Times New Roman"/>
          <w:sz w:val="24"/>
          <w:szCs w:val="24"/>
        </w:rPr>
        <w:t>% of t</w:t>
      </w:r>
      <w:r>
        <w:rPr>
          <w:rFonts w:ascii="Times New Roman" w:hAnsi="Times New Roman" w:cs="Times New Roman"/>
          <w:sz w:val="24"/>
          <w:szCs w:val="24"/>
        </w:rPr>
        <w:t>he respondents chose to agree,24</w:t>
      </w:r>
      <w:r w:rsidRPr="009D13F3">
        <w:rPr>
          <w:rFonts w:ascii="Times New Roman" w:hAnsi="Times New Roman" w:cs="Times New Roman"/>
          <w:sz w:val="24"/>
          <w:szCs w:val="24"/>
        </w:rPr>
        <w:t>% of the respondents chose strongly agree,1</w:t>
      </w:r>
      <w:r>
        <w:rPr>
          <w:rFonts w:ascii="Times New Roman" w:hAnsi="Times New Roman" w:cs="Times New Roman"/>
          <w:sz w:val="24"/>
          <w:szCs w:val="24"/>
        </w:rPr>
        <w:t>6</w:t>
      </w:r>
      <w:r w:rsidRPr="009D13F3">
        <w:rPr>
          <w:rFonts w:ascii="Times New Roman" w:hAnsi="Times New Roman" w:cs="Times New Roman"/>
          <w:sz w:val="24"/>
          <w:szCs w:val="24"/>
        </w:rPr>
        <w:t>% of the respondents chose neutral,7.5% of the re</w:t>
      </w:r>
      <w:r>
        <w:rPr>
          <w:rFonts w:ascii="Times New Roman" w:hAnsi="Times New Roman" w:cs="Times New Roman"/>
          <w:sz w:val="24"/>
          <w:szCs w:val="24"/>
        </w:rPr>
        <w:t xml:space="preserve">spondents chose disagree and 10 </w:t>
      </w:r>
      <w:r w:rsidRPr="009D13F3">
        <w:rPr>
          <w:rFonts w:ascii="Times New Roman" w:hAnsi="Times New Roman" w:cs="Times New Roman"/>
          <w:sz w:val="24"/>
          <w:szCs w:val="24"/>
        </w:rPr>
        <w:t>% of the respondents chose strongly disagree Employees thought against performance appraisal facilities enhance better communication between them and management</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lastRenderedPageBreak/>
        <w:t xml:space="preserve">Table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15</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bookmarkStart w:id="9" w:name="_Hlk109213424"/>
      <w:r w:rsidRPr="009D13F3">
        <w:rPr>
          <w:rFonts w:ascii="Times New Roman" w:hAnsi="Times New Roman" w:cs="Times New Roman"/>
          <w:b/>
          <w:bCs/>
          <w:sz w:val="24"/>
          <w:szCs w:val="24"/>
        </w:rPr>
        <w:t>Performance appraisal pave way for better employee development.</w:t>
      </w:r>
    </w:p>
    <w:tbl>
      <w:tblPr>
        <w:tblStyle w:val="TableGrid"/>
        <w:tblW w:w="0" w:type="auto"/>
        <w:jc w:val="center"/>
        <w:tblLook w:val="04A0" w:firstRow="1" w:lastRow="0" w:firstColumn="1" w:lastColumn="0" w:noHBand="0" w:noVBand="1"/>
      </w:tblPr>
      <w:tblGrid>
        <w:gridCol w:w="2760"/>
        <w:gridCol w:w="2779"/>
        <w:gridCol w:w="2757"/>
      </w:tblGrid>
      <w:tr w:rsidR="00F5472F" w:rsidRPr="009D13F3" w:rsidTr="00DB17DB">
        <w:trPr>
          <w:jc w:val="center"/>
        </w:trPr>
        <w:tc>
          <w:tcPr>
            <w:tcW w:w="2760" w:type="dxa"/>
          </w:tcPr>
          <w:bookmarkEnd w:id="9"/>
          <w:p w:rsidR="00F5472F" w:rsidRPr="009D13F3" w:rsidRDefault="00F5472F" w:rsidP="002D746A">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Particulars</w:t>
            </w:r>
          </w:p>
        </w:tc>
        <w:tc>
          <w:tcPr>
            <w:tcW w:w="2779" w:type="dxa"/>
          </w:tcPr>
          <w:p w:rsidR="00F5472F" w:rsidRPr="009D13F3" w:rsidRDefault="00F5472F" w:rsidP="002D746A">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No. of respondents</w:t>
            </w:r>
          </w:p>
        </w:tc>
        <w:tc>
          <w:tcPr>
            <w:tcW w:w="2757" w:type="dxa"/>
          </w:tcPr>
          <w:p w:rsidR="00F5472F" w:rsidRPr="009D13F3" w:rsidRDefault="00F5472F" w:rsidP="002D746A">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Percentage</w:t>
            </w:r>
          </w:p>
        </w:tc>
      </w:tr>
      <w:tr w:rsidR="00DB17DB" w:rsidRPr="009D13F3" w:rsidTr="00DB17DB">
        <w:trPr>
          <w:jc w:val="center"/>
        </w:trPr>
        <w:tc>
          <w:tcPr>
            <w:tcW w:w="2760"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Agree</w:t>
            </w:r>
          </w:p>
        </w:tc>
        <w:tc>
          <w:tcPr>
            <w:tcW w:w="2779"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48</w:t>
            </w:r>
          </w:p>
        </w:tc>
        <w:tc>
          <w:tcPr>
            <w:tcW w:w="2757"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48</w:t>
            </w:r>
          </w:p>
        </w:tc>
      </w:tr>
      <w:tr w:rsidR="00DB17DB" w:rsidRPr="009D13F3" w:rsidTr="00DB17DB">
        <w:trPr>
          <w:jc w:val="center"/>
        </w:trPr>
        <w:tc>
          <w:tcPr>
            <w:tcW w:w="2760"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Strongly Agree</w:t>
            </w:r>
          </w:p>
        </w:tc>
        <w:tc>
          <w:tcPr>
            <w:tcW w:w="2779"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30</w:t>
            </w:r>
          </w:p>
        </w:tc>
        <w:tc>
          <w:tcPr>
            <w:tcW w:w="2757"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30</w:t>
            </w:r>
          </w:p>
        </w:tc>
      </w:tr>
      <w:tr w:rsidR="00DB17DB" w:rsidRPr="009D13F3" w:rsidTr="00DB17DB">
        <w:trPr>
          <w:jc w:val="center"/>
        </w:trPr>
        <w:tc>
          <w:tcPr>
            <w:tcW w:w="2760"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Neutral</w:t>
            </w:r>
          </w:p>
        </w:tc>
        <w:tc>
          <w:tcPr>
            <w:tcW w:w="2779"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12</w:t>
            </w:r>
          </w:p>
        </w:tc>
        <w:tc>
          <w:tcPr>
            <w:tcW w:w="2757"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12</w:t>
            </w:r>
          </w:p>
        </w:tc>
      </w:tr>
      <w:tr w:rsidR="00DB17DB" w:rsidRPr="009D13F3" w:rsidTr="00DB17DB">
        <w:trPr>
          <w:jc w:val="center"/>
        </w:trPr>
        <w:tc>
          <w:tcPr>
            <w:tcW w:w="2760"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Disagree</w:t>
            </w:r>
          </w:p>
        </w:tc>
        <w:tc>
          <w:tcPr>
            <w:tcW w:w="2779"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10</w:t>
            </w:r>
          </w:p>
        </w:tc>
        <w:tc>
          <w:tcPr>
            <w:tcW w:w="2757" w:type="dxa"/>
            <w:vAlign w:val="center"/>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10</w:t>
            </w:r>
          </w:p>
        </w:tc>
      </w:tr>
      <w:tr w:rsidR="00DB17DB" w:rsidRPr="009D13F3" w:rsidTr="00DB17DB">
        <w:trPr>
          <w:jc w:val="center"/>
        </w:trPr>
        <w:tc>
          <w:tcPr>
            <w:tcW w:w="2760"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Strongly Disagree</w:t>
            </w:r>
          </w:p>
        </w:tc>
        <w:tc>
          <w:tcPr>
            <w:tcW w:w="2779" w:type="dxa"/>
            <w:vAlign w:val="center"/>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color w:val="000000"/>
                <w:sz w:val="24"/>
                <w:szCs w:val="24"/>
              </w:rPr>
              <w:t>0</w:t>
            </w:r>
          </w:p>
        </w:tc>
        <w:tc>
          <w:tcPr>
            <w:tcW w:w="2757" w:type="dxa"/>
            <w:vAlign w:val="center"/>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color w:val="000000"/>
                <w:sz w:val="24"/>
                <w:szCs w:val="24"/>
              </w:rPr>
              <w:t>0</w:t>
            </w:r>
          </w:p>
        </w:tc>
      </w:tr>
      <w:tr w:rsidR="00DB17DB" w:rsidRPr="009D13F3" w:rsidTr="00DB17DB">
        <w:trPr>
          <w:jc w:val="center"/>
        </w:trPr>
        <w:tc>
          <w:tcPr>
            <w:tcW w:w="2760"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Total</w:t>
            </w:r>
          </w:p>
        </w:tc>
        <w:tc>
          <w:tcPr>
            <w:tcW w:w="2779"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100</w:t>
            </w:r>
          </w:p>
        </w:tc>
        <w:tc>
          <w:tcPr>
            <w:tcW w:w="2757"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100</w:t>
            </w:r>
          </w:p>
        </w:tc>
      </w:tr>
    </w:tbl>
    <w:p w:rsidR="00F5472F" w:rsidRPr="009D13F3" w:rsidRDefault="00F5472F" w:rsidP="005E1826">
      <w:pPr>
        <w:tabs>
          <w:tab w:val="center" w:pos="990"/>
        </w:tabs>
        <w:spacing w:line="360" w:lineRule="auto"/>
        <w:jc w:val="both"/>
        <w:rPr>
          <w:rFonts w:ascii="Times New Roman" w:hAnsi="Times New Roman" w:cs="Times New Roman"/>
          <w:sz w:val="24"/>
          <w:szCs w:val="24"/>
        </w:rPr>
      </w:pPr>
      <w:r w:rsidRPr="009D13F3">
        <w:rPr>
          <w:rFonts w:ascii="Times New Roman" w:hAnsi="Times New Roman" w:cs="Times New Roman"/>
          <w:sz w:val="24"/>
          <w:szCs w:val="24"/>
        </w:rPr>
        <w:t>Source: Primary Data</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 xml:space="preserve">Chart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15</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Performance appraisal pave way for better employee development.</w:t>
      </w:r>
    </w:p>
    <w:p w:rsidR="00F5472F" w:rsidRDefault="00F5472F" w:rsidP="002D746A">
      <w:pPr>
        <w:tabs>
          <w:tab w:val="center" w:pos="990"/>
        </w:tabs>
        <w:spacing w:line="360" w:lineRule="auto"/>
        <w:jc w:val="center"/>
        <w:rPr>
          <w:rFonts w:ascii="Times New Roman" w:hAnsi="Times New Roman" w:cs="Times New Roman"/>
          <w:sz w:val="24"/>
          <w:szCs w:val="24"/>
        </w:rPr>
      </w:pPr>
      <w:r>
        <w:rPr>
          <w:noProof/>
          <w:lang w:val="en-IN" w:eastAsia="en-IN"/>
        </w:rPr>
        <w:drawing>
          <wp:inline distT="0" distB="0" distL="0" distR="0" wp14:anchorId="75E8A58D" wp14:editId="79240682">
            <wp:extent cx="5172075" cy="2081048"/>
            <wp:effectExtent l="0" t="0" r="9525" b="14605"/>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F5472F" w:rsidRPr="009D13F3" w:rsidRDefault="00F5472F" w:rsidP="005E1826">
      <w:pPr>
        <w:tabs>
          <w:tab w:val="center" w:pos="990"/>
        </w:tabs>
        <w:spacing w:line="360" w:lineRule="auto"/>
        <w:jc w:val="both"/>
        <w:rPr>
          <w:rFonts w:ascii="Times New Roman" w:hAnsi="Times New Roman" w:cs="Times New Roman"/>
          <w:b/>
          <w:bCs/>
          <w:sz w:val="24"/>
          <w:szCs w:val="24"/>
        </w:rPr>
      </w:pPr>
      <w:r w:rsidRPr="009D13F3">
        <w:rPr>
          <w:rFonts w:ascii="Times New Roman" w:hAnsi="Times New Roman" w:cs="Times New Roman"/>
          <w:b/>
          <w:bCs/>
          <w:sz w:val="24"/>
          <w:szCs w:val="24"/>
        </w:rPr>
        <w:t>Interpretation</w:t>
      </w:r>
    </w:p>
    <w:p w:rsidR="00F5472F" w:rsidRDefault="00F5472F" w:rsidP="005E1826">
      <w:pPr>
        <w:tabs>
          <w:tab w:val="center" w:pos="990"/>
        </w:tabs>
        <w:spacing w:line="360" w:lineRule="auto"/>
        <w:jc w:val="both"/>
        <w:rPr>
          <w:rFonts w:ascii="Times New Roman" w:hAnsi="Times New Roman" w:cs="Times New Roman"/>
          <w:sz w:val="24"/>
          <w:szCs w:val="24"/>
        </w:rPr>
      </w:pPr>
      <w:r w:rsidRPr="009D13F3">
        <w:rPr>
          <w:rFonts w:ascii="Times New Roman" w:hAnsi="Times New Roman" w:cs="Times New Roman"/>
          <w:sz w:val="24"/>
          <w:szCs w:val="24"/>
        </w:rPr>
        <w:t xml:space="preserve">Table </w:t>
      </w:r>
      <w:r w:rsidR="005E1826">
        <w:rPr>
          <w:rFonts w:ascii="Times New Roman" w:hAnsi="Times New Roman" w:cs="Times New Roman"/>
          <w:sz w:val="24"/>
          <w:szCs w:val="24"/>
        </w:rPr>
        <w:t>4.</w:t>
      </w:r>
      <w:r w:rsidRPr="009D13F3">
        <w:rPr>
          <w:rFonts w:ascii="Times New Roman" w:hAnsi="Times New Roman" w:cs="Times New Roman"/>
          <w:sz w:val="24"/>
          <w:szCs w:val="24"/>
        </w:rPr>
        <w:t>15 shows that 4</w:t>
      </w:r>
      <w:r>
        <w:rPr>
          <w:rFonts w:ascii="Times New Roman" w:hAnsi="Times New Roman" w:cs="Times New Roman"/>
          <w:sz w:val="24"/>
          <w:szCs w:val="24"/>
        </w:rPr>
        <w:t>8</w:t>
      </w:r>
      <w:r w:rsidRPr="009D13F3">
        <w:rPr>
          <w:rFonts w:ascii="Times New Roman" w:hAnsi="Times New Roman" w:cs="Times New Roman"/>
          <w:sz w:val="24"/>
          <w:szCs w:val="24"/>
        </w:rPr>
        <w:t>% of t</w:t>
      </w:r>
      <w:r>
        <w:rPr>
          <w:rFonts w:ascii="Times New Roman" w:hAnsi="Times New Roman" w:cs="Times New Roman"/>
          <w:sz w:val="24"/>
          <w:szCs w:val="24"/>
        </w:rPr>
        <w:t>he respondents chose to agree,30</w:t>
      </w:r>
      <w:r w:rsidRPr="009D13F3">
        <w:rPr>
          <w:rFonts w:ascii="Times New Roman" w:hAnsi="Times New Roman" w:cs="Times New Roman"/>
          <w:sz w:val="24"/>
          <w:szCs w:val="24"/>
        </w:rPr>
        <w:t>% of the res</w:t>
      </w:r>
      <w:r>
        <w:rPr>
          <w:rFonts w:ascii="Times New Roman" w:hAnsi="Times New Roman" w:cs="Times New Roman"/>
          <w:sz w:val="24"/>
          <w:szCs w:val="24"/>
        </w:rPr>
        <w:t>pondents chose strongly agree,12</w:t>
      </w:r>
      <w:r w:rsidRPr="009D13F3">
        <w:rPr>
          <w:rFonts w:ascii="Times New Roman" w:hAnsi="Times New Roman" w:cs="Times New Roman"/>
          <w:sz w:val="24"/>
          <w:szCs w:val="24"/>
        </w:rPr>
        <w:t xml:space="preserve">% of the respondents chose neutral and </w:t>
      </w:r>
      <w:r>
        <w:rPr>
          <w:rFonts w:ascii="Times New Roman" w:hAnsi="Times New Roman" w:cs="Times New Roman"/>
          <w:sz w:val="24"/>
          <w:szCs w:val="24"/>
        </w:rPr>
        <w:t>10</w:t>
      </w:r>
      <w:r w:rsidRPr="009D13F3">
        <w:rPr>
          <w:rFonts w:ascii="Times New Roman" w:hAnsi="Times New Roman" w:cs="Times New Roman"/>
          <w:sz w:val="24"/>
          <w:szCs w:val="24"/>
        </w:rPr>
        <w:t>% of the respondents chose disagree as Performance appraisal pave way for better employee development.</w:t>
      </w:r>
    </w:p>
    <w:p w:rsidR="00F5472F" w:rsidRPr="009D13F3" w:rsidRDefault="00F5472F" w:rsidP="005E1826">
      <w:pPr>
        <w:tabs>
          <w:tab w:val="center" w:pos="990"/>
        </w:tabs>
        <w:spacing w:line="360" w:lineRule="auto"/>
        <w:jc w:val="both"/>
        <w:rPr>
          <w:rFonts w:ascii="Times New Roman" w:hAnsi="Times New Roman" w:cs="Times New Roman"/>
          <w:sz w:val="24"/>
          <w:szCs w:val="24"/>
        </w:rPr>
      </w:pP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lastRenderedPageBreak/>
        <w:t xml:space="preserve">Table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16</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bookmarkStart w:id="10" w:name="_Hlk109213539"/>
      <w:r w:rsidRPr="009D13F3">
        <w:rPr>
          <w:rFonts w:ascii="Times New Roman" w:hAnsi="Times New Roman" w:cs="Times New Roman"/>
          <w:b/>
          <w:bCs/>
          <w:sz w:val="24"/>
          <w:szCs w:val="24"/>
        </w:rPr>
        <w:t>Employees satisfied with the grievance handling process after performance appraisal.</w:t>
      </w:r>
    </w:p>
    <w:tbl>
      <w:tblPr>
        <w:tblStyle w:val="TableGrid"/>
        <w:tblW w:w="0" w:type="auto"/>
        <w:tblLook w:val="04A0" w:firstRow="1" w:lastRow="0" w:firstColumn="1" w:lastColumn="0" w:noHBand="0" w:noVBand="1"/>
      </w:tblPr>
      <w:tblGrid>
        <w:gridCol w:w="2761"/>
        <w:gridCol w:w="2775"/>
        <w:gridCol w:w="2760"/>
      </w:tblGrid>
      <w:tr w:rsidR="00F5472F" w:rsidRPr="009D13F3" w:rsidTr="00DB17DB">
        <w:trPr>
          <w:trHeight w:val="394"/>
        </w:trPr>
        <w:tc>
          <w:tcPr>
            <w:tcW w:w="2761" w:type="dxa"/>
          </w:tcPr>
          <w:bookmarkEnd w:id="10"/>
          <w:p w:rsidR="00F5472F" w:rsidRPr="009D13F3" w:rsidRDefault="00F5472F" w:rsidP="002D746A">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Particulars</w:t>
            </w:r>
          </w:p>
        </w:tc>
        <w:tc>
          <w:tcPr>
            <w:tcW w:w="2775" w:type="dxa"/>
          </w:tcPr>
          <w:p w:rsidR="00F5472F" w:rsidRPr="009D13F3" w:rsidRDefault="00F5472F" w:rsidP="002D746A">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No. of respondents</w:t>
            </w:r>
          </w:p>
        </w:tc>
        <w:tc>
          <w:tcPr>
            <w:tcW w:w="2760" w:type="dxa"/>
          </w:tcPr>
          <w:p w:rsidR="00F5472F" w:rsidRPr="009D13F3" w:rsidRDefault="00F5472F" w:rsidP="002D746A">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Percentage</w:t>
            </w:r>
          </w:p>
        </w:tc>
      </w:tr>
      <w:tr w:rsidR="00DB17DB" w:rsidRPr="009D13F3" w:rsidTr="00DB17DB">
        <w:trPr>
          <w:trHeight w:val="381"/>
        </w:trPr>
        <w:tc>
          <w:tcPr>
            <w:tcW w:w="2761"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Satisfied</w:t>
            </w:r>
          </w:p>
        </w:tc>
        <w:tc>
          <w:tcPr>
            <w:tcW w:w="2775" w:type="dxa"/>
            <w:vAlign w:val="bottom"/>
          </w:tcPr>
          <w:p w:rsidR="00DB17DB" w:rsidRPr="009D13F3" w:rsidRDefault="00DB17DB" w:rsidP="00DB17DB">
            <w:pPr>
              <w:tabs>
                <w:tab w:val="center" w:pos="990"/>
              </w:tabs>
              <w:jc w:val="center"/>
              <w:rPr>
                <w:rFonts w:ascii="Times New Roman" w:hAnsi="Times New Roman" w:cs="Times New Roman"/>
                <w:sz w:val="24"/>
                <w:szCs w:val="24"/>
              </w:rPr>
            </w:pPr>
            <w:r>
              <w:rPr>
                <w:rFonts w:ascii="Calibri" w:hAnsi="Calibri" w:cs="Calibri"/>
                <w:color w:val="000000"/>
              </w:rPr>
              <w:t>38</w:t>
            </w:r>
          </w:p>
        </w:tc>
        <w:tc>
          <w:tcPr>
            <w:tcW w:w="2760" w:type="dxa"/>
            <w:vAlign w:val="bottom"/>
          </w:tcPr>
          <w:p w:rsidR="00DB17DB" w:rsidRPr="009D13F3" w:rsidRDefault="00DB17DB" w:rsidP="00DB17DB">
            <w:pPr>
              <w:tabs>
                <w:tab w:val="center" w:pos="990"/>
              </w:tabs>
              <w:jc w:val="center"/>
              <w:rPr>
                <w:rFonts w:ascii="Times New Roman" w:hAnsi="Times New Roman" w:cs="Times New Roman"/>
                <w:sz w:val="24"/>
                <w:szCs w:val="24"/>
              </w:rPr>
            </w:pPr>
            <w:r>
              <w:rPr>
                <w:rFonts w:ascii="Calibri" w:hAnsi="Calibri" w:cs="Calibri"/>
                <w:color w:val="000000"/>
              </w:rPr>
              <w:t>38</w:t>
            </w:r>
          </w:p>
        </w:tc>
      </w:tr>
      <w:tr w:rsidR="00DB17DB" w:rsidRPr="009D13F3" w:rsidTr="00DB17DB">
        <w:trPr>
          <w:trHeight w:val="394"/>
        </w:trPr>
        <w:tc>
          <w:tcPr>
            <w:tcW w:w="2761"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Highly Satisfied</w:t>
            </w:r>
          </w:p>
        </w:tc>
        <w:tc>
          <w:tcPr>
            <w:tcW w:w="2775" w:type="dxa"/>
            <w:vAlign w:val="bottom"/>
          </w:tcPr>
          <w:p w:rsidR="00DB17DB" w:rsidRPr="009D13F3" w:rsidRDefault="00DB17DB" w:rsidP="00DB17DB">
            <w:pPr>
              <w:tabs>
                <w:tab w:val="center" w:pos="990"/>
              </w:tabs>
              <w:jc w:val="center"/>
              <w:rPr>
                <w:rFonts w:ascii="Times New Roman" w:hAnsi="Times New Roman" w:cs="Times New Roman"/>
                <w:sz w:val="24"/>
                <w:szCs w:val="24"/>
              </w:rPr>
            </w:pPr>
            <w:r>
              <w:rPr>
                <w:rFonts w:ascii="Calibri" w:hAnsi="Calibri" w:cs="Calibri"/>
                <w:color w:val="000000"/>
              </w:rPr>
              <w:t>34</w:t>
            </w:r>
          </w:p>
        </w:tc>
        <w:tc>
          <w:tcPr>
            <w:tcW w:w="2760" w:type="dxa"/>
            <w:vAlign w:val="bottom"/>
          </w:tcPr>
          <w:p w:rsidR="00DB17DB" w:rsidRPr="009D13F3" w:rsidRDefault="00DB17DB" w:rsidP="00DB17DB">
            <w:pPr>
              <w:tabs>
                <w:tab w:val="center" w:pos="990"/>
              </w:tabs>
              <w:jc w:val="center"/>
              <w:rPr>
                <w:rFonts w:ascii="Times New Roman" w:hAnsi="Times New Roman" w:cs="Times New Roman"/>
                <w:sz w:val="24"/>
                <w:szCs w:val="24"/>
              </w:rPr>
            </w:pPr>
            <w:r>
              <w:rPr>
                <w:rFonts w:ascii="Calibri" w:hAnsi="Calibri" w:cs="Calibri"/>
                <w:color w:val="000000"/>
              </w:rPr>
              <w:t>34</w:t>
            </w:r>
          </w:p>
        </w:tc>
      </w:tr>
      <w:tr w:rsidR="00DB17DB" w:rsidRPr="009D13F3" w:rsidTr="00DB17DB">
        <w:trPr>
          <w:trHeight w:val="381"/>
        </w:trPr>
        <w:tc>
          <w:tcPr>
            <w:tcW w:w="2761"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Neutral</w:t>
            </w:r>
          </w:p>
        </w:tc>
        <w:tc>
          <w:tcPr>
            <w:tcW w:w="2775" w:type="dxa"/>
            <w:vAlign w:val="bottom"/>
          </w:tcPr>
          <w:p w:rsidR="00DB17DB" w:rsidRPr="009D13F3" w:rsidRDefault="00DB17DB" w:rsidP="00DB17DB">
            <w:pPr>
              <w:tabs>
                <w:tab w:val="center" w:pos="990"/>
              </w:tabs>
              <w:jc w:val="center"/>
              <w:rPr>
                <w:rFonts w:ascii="Times New Roman" w:hAnsi="Times New Roman" w:cs="Times New Roman"/>
                <w:sz w:val="24"/>
                <w:szCs w:val="24"/>
              </w:rPr>
            </w:pPr>
            <w:r>
              <w:rPr>
                <w:rFonts w:ascii="Calibri" w:hAnsi="Calibri" w:cs="Calibri"/>
                <w:color w:val="000000"/>
              </w:rPr>
              <w:t>16</w:t>
            </w:r>
          </w:p>
        </w:tc>
        <w:tc>
          <w:tcPr>
            <w:tcW w:w="2760" w:type="dxa"/>
            <w:vAlign w:val="bottom"/>
          </w:tcPr>
          <w:p w:rsidR="00DB17DB" w:rsidRPr="009D13F3" w:rsidRDefault="00DB17DB" w:rsidP="00DB17DB">
            <w:pPr>
              <w:tabs>
                <w:tab w:val="center" w:pos="990"/>
              </w:tabs>
              <w:jc w:val="center"/>
              <w:rPr>
                <w:rFonts w:ascii="Times New Roman" w:hAnsi="Times New Roman" w:cs="Times New Roman"/>
                <w:sz w:val="24"/>
                <w:szCs w:val="24"/>
              </w:rPr>
            </w:pPr>
            <w:r>
              <w:rPr>
                <w:rFonts w:ascii="Calibri" w:hAnsi="Calibri" w:cs="Calibri"/>
                <w:color w:val="000000"/>
              </w:rPr>
              <w:t>16</w:t>
            </w:r>
          </w:p>
        </w:tc>
      </w:tr>
      <w:tr w:rsidR="00DB17DB" w:rsidRPr="009D13F3" w:rsidTr="00DB17DB">
        <w:trPr>
          <w:trHeight w:val="394"/>
        </w:trPr>
        <w:tc>
          <w:tcPr>
            <w:tcW w:w="2761"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Unsatisfied</w:t>
            </w:r>
          </w:p>
        </w:tc>
        <w:tc>
          <w:tcPr>
            <w:tcW w:w="2775" w:type="dxa"/>
            <w:vAlign w:val="bottom"/>
          </w:tcPr>
          <w:p w:rsidR="00DB17DB" w:rsidRPr="009D13F3" w:rsidRDefault="00DB17DB" w:rsidP="00DB17DB">
            <w:pPr>
              <w:tabs>
                <w:tab w:val="center" w:pos="990"/>
              </w:tabs>
              <w:jc w:val="center"/>
              <w:rPr>
                <w:rFonts w:ascii="Times New Roman" w:hAnsi="Times New Roman" w:cs="Times New Roman"/>
                <w:sz w:val="24"/>
                <w:szCs w:val="24"/>
              </w:rPr>
            </w:pPr>
            <w:r>
              <w:rPr>
                <w:rFonts w:ascii="Calibri" w:hAnsi="Calibri" w:cs="Calibri"/>
                <w:color w:val="000000"/>
              </w:rPr>
              <w:t>6</w:t>
            </w:r>
          </w:p>
        </w:tc>
        <w:tc>
          <w:tcPr>
            <w:tcW w:w="2760" w:type="dxa"/>
            <w:vAlign w:val="bottom"/>
          </w:tcPr>
          <w:p w:rsidR="00DB17DB" w:rsidRPr="009D13F3" w:rsidRDefault="00DB17DB" w:rsidP="00DB17DB">
            <w:pPr>
              <w:tabs>
                <w:tab w:val="center" w:pos="990"/>
              </w:tabs>
              <w:jc w:val="center"/>
              <w:rPr>
                <w:rFonts w:ascii="Times New Roman" w:hAnsi="Times New Roman" w:cs="Times New Roman"/>
                <w:sz w:val="24"/>
                <w:szCs w:val="24"/>
              </w:rPr>
            </w:pPr>
            <w:r>
              <w:rPr>
                <w:rFonts w:ascii="Calibri" w:hAnsi="Calibri" w:cs="Calibri"/>
                <w:color w:val="000000"/>
              </w:rPr>
              <w:t>6</w:t>
            </w:r>
          </w:p>
        </w:tc>
      </w:tr>
      <w:tr w:rsidR="00DB17DB" w:rsidRPr="009D13F3" w:rsidTr="00DB17DB">
        <w:trPr>
          <w:trHeight w:val="381"/>
        </w:trPr>
        <w:tc>
          <w:tcPr>
            <w:tcW w:w="2761"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Highly dissatisfied</w:t>
            </w:r>
          </w:p>
        </w:tc>
        <w:tc>
          <w:tcPr>
            <w:tcW w:w="2775" w:type="dxa"/>
            <w:vAlign w:val="bottom"/>
          </w:tcPr>
          <w:p w:rsidR="00DB17DB" w:rsidRPr="009D13F3" w:rsidRDefault="00DB17DB" w:rsidP="00DB17DB">
            <w:pPr>
              <w:tabs>
                <w:tab w:val="center" w:pos="990"/>
              </w:tabs>
              <w:jc w:val="center"/>
              <w:rPr>
                <w:rFonts w:ascii="Times New Roman" w:hAnsi="Times New Roman" w:cs="Times New Roman"/>
                <w:sz w:val="24"/>
                <w:szCs w:val="24"/>
              </w:rPr>
            </w:pPr>
            <w:r>
              <w:rPr>
                <w:rFonts w:ascii="Calibri" w:hAnsi="Calibri" w:cs="Calibri"/>
                <w:color w:val="000000"/>
              </w:rPr>
              <w:t>6</w:t>
            </w:r>
          </w:p>
        </w:tc>
        <w:tc>
          <w:tcPr>
            <w:tcW w:w="2760" w:type="dxa"/>
            <w:vAlign w:val="bottom"/>
          </w:tcPr>
          <w:p w:rsidR="00DB17DB" w:rsidRPr="009D13F3" w:rsidRDefault="00DB17DB" w:rsidP="00DB17DB">
            <w:pPr>
              <w:tabs>
                <w:tab w:val="center" w:pos="990"/>
              </w:tabs>
              <w:jc w:val="center"/>
              <w:rPr>
                <w:rFonts w:ascii="Times New Roman" w:hAnsi="Times New Roman" w:cs="Times New Roman"/>
                <w:sz w:val="24"/>
                <w:szCs w:val="24"/>
              </w:rPr>
            </w:pPr>
            <w:r>
              <w:rPr>
                <w:rFonts w:ascii="Calibri" w:hAnsi="Calibri" w:cs="Calibri"/>
                <w:color w:val="000000"/>
              </w:rPr>
              <w:t>6</w:t>
            </w:r>
          </w:p>
        </w:tc>
      </w:tr>
      <w:tr w:rsidR="00DB17DB" w:rsidRPr="009D13F3" w:rsidTr="00DB17DB">
        <w:trPr>
          <w:trHeight w:val="381"/>
        </w:trPr>
        <w:tc>
          <w:tcPr>
            <w:tcW w:w="2761"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Total</w:t>
            </w:r>
          </w:p>
        </w:tc>
        <w:tc>
          <w:tcPr>
            <w:tcW w:w="2775"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100</w:t>
            </w:r>
          </w:p>
        </w:tc>
        <w:tc>
          <w:tcPr>
            <w:tcW w:w="2760"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100</w:t>
            </w:r>
          </w:p>
        </w:tc>
      </w:tr>
    </w:tbl>
    <w:p w:rsidR="00F5472F" w:rsidRPr="009D13F3" w:rsidRDefault="00F5472F" w:rsidP="005E1826">
      <w:pPr>
        <w:tabs>
          <w:tab w:val="center" w:pos="990"/>
        </w:tabs>
        <w:spacing w:line="360" w:lineRule="auto"/>
        <w:jc w:val="both"/>
        <w:rPr>
          <w:rFonts w:ascii="Times New Roman" w:hAnsi="Times New Roman" w:cs="Times New Roman"/>
          <w:sz w:val="24"/>
          <w:szCs w:val="24"/>
        </w:rPr>
      </w:pPr>
      <w:r w:rsidRPr="009D13F3">
        <w:rPr>
          <w:rFonts w:ascii="Times New Roman" w:hAnsi="Times New Roman" w:cs="Times New Roman"/>
          <w:sz w:val="24"/>
          <w:szCs w:val="24"/>
        </w:rPr>
        <w:t>Source: Primary Data</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 xml:space="preserve">Chart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16</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Employees satisfied with the grievance handling process after performance appraisal.</w:t>
      </w:r>
    </w:p>
    <w:p w:rsidR="00F5472F" w:rsidRDefault="00F5472F" w:rsidP="002D746A">
      <w:pPr>
        <w:tabs>
          <w:tab w:val="center" w:pos="990"/>
        </w:tabs>
        <w:spacing w:line="360" w:lineRule="auto"/>
        <w:jc w:val="center"/>
        <w:rPr>
          <w:rFonts w:ascii="Times New Roman" w:hAnsi="Times New Roman" w:cs="Times New Roman"/>
          <w:noProof/>
          <w:sz w:val="24"/>
          <w:szCs w:val="24"/>
        </w:rPr>
      </w:pPr>
      <w:r>
        <w:rPr>
          <w:noProof/>
          <w:lang w:val="en-IN" w:eastAsia="en-IN"/>
        </w:rPr>
        <w:drawing>
          <wp:inline distT="0" distB="0" distL="0" distR="0" wp14:anchorId="761AA5D4" wp14:editId="7758B8EA">
            <wp:extent cx="5202620" cy="1828800"/>
            <wp:effectExtent l="0" t="0" r="17145"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5472F" w:rsidRPr="009D13F3" w:rsidRDefault="00F5472F" w:rsidP="005E1826">
      <w:pPr>
        <w:tabs>
          <w:tab w:val="center" w:pos="990"/>
        </w:tabs>
        <w:spacing w:line="360" w:lineRule="auto"/>
        <w:jc w:val="both"/>
        <w:rPr>
          <w:rFonts w:ascii="Times New Roman" w:hAnsi="Times New Roman" w:cs="Times New Roman"/>
          <w:b/>
          <w:bCs/>
          <w:sz w:val="24"/>
          <w:szCs w:val="24"/>
        </w:rPr>
      </w:pPr>
      <w:r w:rsidRPr="009D13F3">
        <w:rPr>
          <w:rFonts w:ascii="Times New Roman" w:hAnsi="Times New Roman" w:cs="Times New Roman"/>
          <w:b/>
          <w:bCs/>
          <w:sz w:val="24"/>
          <w:szCs w:val="24"/>
        </w:rPr>
        <w:t xml:space="preserve">Interpretation </w:t>
      </w:r>
    </w:p>
    <w:p w:rsidR="00F5472F" w:rsidRPr="009D13F3" w:rsidRDefault="00F5472F" w:rsidP="005E1826">
      <w:pPr>
        <w:tabs>
          <w:tab w:val="center" w:pos="99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w:t>
      </w:r>
      <w:r w:rsidR="005E1826">
        <w:rPr>
          <w:rFonts w:ascii="Times New Roman" w:hAnsi="Times New Roman" w:cs="Times New Roman"/>
          <w:sz w:val="24"/>
          <w:szCs w:val="24"/>
        </w:rPr>
        <w:t>4.</w:t>
      </w:r>
      <w:r>
        <w:rPr>
          <w:rFonts w:ascii="Times New Roman" w:hAnsi="Times New Roman" w:cs="Times New Roman"/>
          <w:sz w:val="24"/>
          <w:szCs w:val="24"/>
        </w:rPr>
        <w:t>16 shows that 38</w:t>
      </w:r>
      <w:r w:rsidRPr="009D13F3">
        <w:rPr>
          <w:rFonts w:ascii="Times New Roman" w:hAnsi="Times New Roman" w:cs="Times New Roman"/>
          <w:sz w:val="24"/>
          <w:szCs w:val="24"/>
        </w:rPr>
        <w:t>% of the respondents chose satisfied,3</w:t>
      </w:r>
      <w:r>
        <w:rPr>
          <w:rFonts w:ascii="Times New Roman" w:hAnsi="Times New Roman" w:cs="Times New Roman"/>
          <w:sz w:val="24"/>
          <w:szCs w:val="24"/>
        </w:rPr>
        <w:t>4</w:t>
      </w:r>
      <w:r w:rsidRPr="009D13F3">
        <w:rPr>
          <w:rFonts w:ascii="Times New Roman" w:hAnsi="Times New Roman" w:cs="Times New Roman"/>
          <w:sz w:val="24"/>
          <w:szCs w:val="24"/>
        </w:rPr>
        <w:t xml:space="preserve">% of the respondents chose </w:t>
      </w:r>
      <w:r>
        <w:rPr>
          <w:rFonts w:ascii="Times New Roman" w:hAnsi="Times New Roman" w:cs="Times New Roman"/>
          <w:sz w:val="24"/>
          <w:szCs w:val="24"/>
        </w:rPr>
        <w:t>highly satisfied,</w:t>
      </w:r>
      <w:r w:rsidRPr="009D13F3">
        <w:rPr>
          <w:rFonts w:ascii="Times New Roman" w:hAnsi="Times New Roman" w:cs="Times New Roman"/>
          <w:sz w:val="24"/>
          <w:szCs w:val="24"/>
        </w:rPr>
        <w:t>16% of</w:t>
      </w:r>
      <w:r>
        <w:rPr>
          <w:rFonts w:ascii="Times New Roman" w:hAnsi="Times New Roman" w:cs="Times New Roman"/>
          <w:sz w:val="24"/>
          <w:szCs w:val="24"/>
        </w:rPr>
        <w:t xml:space="preserve"> the respondents chose neutral, 6% chose unsatisfied and </w:t>
      </w:r>
      <w:r w:rsidRPr="009D13F3">
        <w:rPr>
          <w:rFonts w:ascii="Times New Roman" w:hAnsi="Times New Roman" w:cs="Times New Roman"/>
          <w:sz w:val="24"/>
          <w:szCs w:val="24"/>
        </w:rPr>
        <w:t>6% chose highly unsatisfied on employees satisfied with the grievance handling process after performance appraisal.</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lastRenderedPageBreak/>
        <w:t xml:space="preserve">Table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17</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bookmarkStart w:id="11" w:name="_Hlk109214012"/>
      <w:r w:rsidRPr="009D13F3">
        <w:rPr>
          <w:rFonts w:ascii="Times New Roman" w:hAnsi="Times New Roman" w:cs="Times New Roman"/>
          <w:b/>
          <w:bCs/>
          <w:sz w:val="24"/>
          <w:szCs w:val="24"/>
        </w:rPr>
        <w:t>Performance appraisal motivates employees.</w:t>
      </w:r>
    </w:p>
    <w:tbl>
      <w:tblPr>
        <w:tblStyle w:val="TableGrid"/>
        <w:tblW w:w="0" w:type="auto"/>
        <w:jc w:val="center"/>
        <w:tblLook w:val="04A0" w:firstRow="1" w:lastRow="0" w:firstColumn="1" w:lastColumn="0" w:noHBand="0" w:noVBand="1"/>
      </w:tblPr>
      <w:tblGrid>
        <w:gridCol w:w="2758"/>
        <w:gridCol w:w="2779"/>
        <w:gridCol w:w="2759"/>
      </w:tblGrid>
      <w:tr w:rsidR="00F5472F" w:rsidRPr="009D13F3" w:rsidTr="00DB17DB">
        <w:trPr>
          <w:jc w:val="center"/>
        </w:trPr>
        <w:tc>
          <w:tcPr>
            <w:tcW w:w="2758" w:type="dxa"/>
          </w:tcPr>
          <w:bookmarkEnd w:id="11"/>
          <w:p w:rsidR="00F5472F" w:rsidRPr="009D13F3" w:rsidRDefault="00F5472F" w:rsidP="002D746A">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Particulars</w:t>
            </w:r>
          </w:p>
        </w:tc>
        <w:tc>
          <w:tcPr>
            <w:tcW w:w="2779" w:type="dxa"/>
          </w:tcPr>
          <w:p w:rsidR="00F5472F" w:rsidRPr="009D13F3" w:rsidRDefault="00F5472F" w:rsidP="002D746A">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No. of respondents</w:t>
            </w:r>
          </w:p>
        </w:tc>
        <w:tc>
          <w:tcPr>
            <w:tcW w:w="2759" w:type="dxa"/>
          </w:tcPr>
          <w:p w:rsidR="00F5472F" w:rsidRPr="009D13F3" w:rsidRDefault="00F5472F" w:rsidP="002D746A">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Percentage</w:t>
            </w:r>
          </w:p>
        </w:tc>
      </w:tr>
      <w:tr w:rsidR="00DB17DB" w:rsidRPr="009D13F3" w:rsidTr="00DB17DB">
        <w:trPr>
          <w:jc w:val="center"/>
        </w:trPr>
        <w:tc>
          <w:tcPr>
            <w:tcW w:w="2758"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Agree</w:t>
            </w:r>
          </w:p>
        </w:tc>
        <w:tc>
          <w:tcPr>
            <w:tcW w:w="2779" w:type="dxa"/>
            <w:vAlign w:val="bottom"/>
          </w:tcPr>
          <w:p w:rsidR="00DB17DB" w:rsidRPr="009D13F3" w:rsidRDefault="00DB17DB" w:rsidP="00DB17DB">
            <w:pPr>
              <w:tabs>
                <w:tab w:val="center" w:pos="990"/>
              </w:tabs>
              <w:jc w:val="center"/>
              <w:rPr>
                <w:rFonts w:ascii="Times New Roman" w:hAnsi="Times New Roman" w:cs="Times New Roman"/>
                <w:sz w:val="24"/>
                <w:szCs w:val="24"/>
              </w:rPr>
            </w:pPr>
            <w:r>
              <w:rPr>
                <w:rFonts w:ascii="Calibri" w:hAnsi="Calibri" w:cs="Calibri"/>
                <w:color w:val="000000"/>
              </w:rPr>
              <w:t>30</w:t>
            </w:r>
          </w:p>
        </w:tc>
        <w:tc>
          <w:tcPr>
            <w:tcW w:w="2759" w:type="dxa"/>
            <w:vAlign w:val="bottom"/>
          </w:tcPr>
          <w:p w:rsidR="00DB17DB" w:rsidRPr="009D13F3" w:rsidRDefault="00DB17DB" w:rsidP="00DB17DB">
            <w:pPr>
              <w:tabs>
                <w:tab w:val="center" w:pos="990"/>
              </w:tabs>
              <w:jc w:val="center"/>
              <w:rPr>
                <w:rFonts w:ascii="Times New Roman" w:hAnsi="Times New Roman" w:cs="Times New Roman"/>
                <w:sz w:val="24"/>
                <w:szCs w:val="24"/>
              </w:rPr>
            </w:pPr>
            <w:r>
              <w:rPr>
                <w:rFonts w:ascii="Calibri" w:hAnsi="Calibri" w:cs="Calibri"/>
                <w:color w:val="000000"/>
              </w:rPr>
              <w:t>30</w:t>
            </w:r>
          </w:p>
        </w:tc>
      </w:tr>
      <w:tr w:rsidR="00DB17DB" w:rsidRPr="009D13F3" w:rsidTr="00DB17DB">
        <w:trPr>
          <w:jc w:val="center"/>
        </w:trPr>
        <w:tc>
          <w:tcPr>
            <w:tcW w:w="2758"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Strongly Agree</w:t>
            </w:r>
          </w:p>
        </w:tc>
        <w:tc>
          <w:tcPr>
            <w:tcW w:w="2779" w:type="dxa"/>
            <w:vAlign w:val="bottom"/>
          </w:tcPr>
          <w:p w:rsidR="00DB17DB" w:rsidRPr="009D13F3" w:rsidRDefault="00DB17DB" w:rsidP="00DB17DB">
            <w:pPr>
              <w:tabs>
                <w:tab w:val="center" w:pos="990"/>
              </w:tabs>
              <w:jc w:val="center"/>
              <w:rPr>
                <w:rFonts w:ascii="Times New Roman" w:hAnsi="Times New Roman" w:cs="Times New Roman"/>
                <w:sz w:val="24"/>
                <w:szCs w:val="24"/>
              </w:rPr>
            </w:pPr>
            <w:r>
              <w:rPr>
                <w:rFonts w:ascii="Calibri" w:hAnsi="Calibri" w:cs="Calibri"/>
                <w:color w:val="000000"/>
              </w:rPr>
              <w:t>42</w:t>
            </w:r>
          </w:p>
        </w:tc>
        <w:tc>
          <w:tcPr>
            <w:tcW w:w="2759" w:type="dxa"/>
            <w:vAlign w:val="bottom"/>
          </w:tcPr>
          <w:p w:rsidR="00DB17DB" w:rsidRPr="009D13F3" w:rsidRDefault="00DB17DB" w:rsidP="00DB17DB">
            <w:pPr>
              <w:tabs>
                <w:tab w:val="center" w:pos="990"/>
              </w:tabs>
              <w:jc w:val="center"/>
              <w:rPr>
                <w:rFonts w:ascii="Times New Roman" w:hAnsi="Times New Roman" w:cs="Times New Roman"/>
                <w:sz w:val="24"/>
                <w:szCs w:val="24"/>
              </w:rPr>
            </w:pPr>
            <w:r>
              <w:rPr>
                <w:rFonts w:ascii="Calibri" w:hAnsi="Calibri" w:cs="Calibri"/>
                <w:color w:val="000000"/>
              </w:rPr>
              <w:t>42</w:t>
            </w:r>
          </w:p>
        </w:tc>
      </w:tr>
      <w:tr w:rsidR="00DB17DB" w:rsidRPr="009D13F3" w:rsidTr="00DB17DB">
        <w:trPr>
          <w:jc w:val="center"/>
        </w:trPr>
        <w:tc>
          <w:tcPr>
            <w:tcW w:w="2758"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Neutral</w:t>
            </w:r>
          </w:p>
        </w:tc>
        <w:tc>
          <w:tcPr>
            <w:tcW w:w="2779" w:type="dxa"/>
            <w:vAlign w:val="bottom"/>
          </w:tcPr>
          <w:p w:rsidR="00DB17DB" w:rsidRPr="009D13F3" w:rsidRDefault="00DB17DB" w:rsidP="00DB17DB">
            <w:pPr>
              <w:tabs>
                <w:tab w:val="center" w:pos="990"/>
              </w:tabs>
              <w:jc w:val="center"/>
              <w:rPr>
                <w:rFonts w:ascii="Times New Roman" w:hAnsi="Times New Roman" w:cs="Times New Roman"/>
                <w:sz w:val="24"/>
                <w:szCs w:val="24"/>
              </w:rPr>
            </w:pPr>
            <w:r>
              <w:rPr>
                <w:rFonts w:ascii="Calibri" w:hAnsi="Calibri" w:cs="Calibri"/>
                <w:color w:val="000000"/>
              </w:rPr>
              <w:t>10</w:t>
            </w:r>
          </w:p>
        </w:tc>
        <w:tc>
          <w:tcPr>
            <w:tcW w:w="2759" w:type="dxa"/>
            <w:vAlign w:val="bottom"/>
          </w:tcPr>
          <w:p w:rsidR="00DB17DB" w:rsidRPr="009D13F3" w:rsidRDefault="00DB17DB" w:rsidP="00DB17DB">
            <w:pPr>
              <w:tabs>
                <w:tab w:val="center" w:pos="990"/>
              </w:tabs>
              <w:jc w:val="center"/>
              <w:rPr>
                <w:rFonts w:ascii="Times New Roman" w:hAnsi="Times New Roman" w:cs="Times New Roman"/>
                <w:sz w:val="24"/>
                <w:szCs w:val="24"/>
              </w:rPr>
            </w:pPr>
            <w:r>
              <w:rPr>
                <w:rFonts w:ascii="Calibri" w:hAnsi="Calibri" w:cs="Calibri"/>
                <w:color w:val="000000"/>
              </w:rPr>
              <w:t>10</w:t>
            </w:r>
          </w:p>
        </w:tc>
      </w:tr>
      <w:tr w:rsidR="00DB17DB" w:rsidRPr="009D13F3" w:rsidTr="00DB17DB">
        <w:trPr>
          <w:jc w:val="center"/>
        </w:trPr>
        <w:tc>
          <w:tcPr>
            <w:tcW w:w="2758"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Disagree</w:t>
            </w:r>
          </w:p>
        </w:tc>
        <w:tc>
          <w:tcPr>
            <w:tcW w:w="2779" w:type="dxa"/>
            <w:vAlign w:val="bottom"/>
          </w:tcPr>
          <w:p w:rsidR="00DB17DB" w:rsidRPr="009D13F3" w:rsidRDefault="00DB17DB" w:rsidP="00DB17DB">
            <w:pPr>
              <w:tabs>
                <w:tab w:val="center" w:pos="990"/>
              </w:tabs>
              <w:jc w:val="center"/>
              <w:rPr>
                <w:rFonts w:ascii="Times New Roman" w:hAnsi="Times New Roman" w:cs="Times New Roman"/>
                <w:sz w:val="24"/>
                <w:szCs w:val="24"/>
              </w:rPr>
            </w:pPr>
            <w:r>
              <w:rPr>
                <w:rFonts w:ascii="Calibri" w:hAnsi="Calibri" w:cs="Calibri"/>
                <w:color w:val="000000"/>
              </w:rPr>
              <w:t>18</w:t>
            </w:r>
          </w:p>
        </w:tc>
        <w:tc>
          <w:tcPr>
            <w:tcW w:w="2759" w:type="dxa"/>
            <w:vAlign w:val="bottom"/>
          </w:tcPr>
          <w:p w:rsidR="00DB17DB" w:rsidRPr="009D13F3" w:rsidRDefault="00DB17DB" w:rsidP="00DB17DB">
            <w:pPr>
              <w:tabs>
                <w:tab w:val="center" w:pos="990"/>
              </w:tabs>
              <w:jc w:val="center"/>
              <w:rPr>
                <w:rFonts w:ascii="Times New Roman" w:hAnsi="Times New Roman" w:cs="Times New Roman"/>
                <w:sz w:val="24"/>
                <w:szCs w:val="24"/>
              </w:rPr>
            </w:pPr>
            <w:r>
              <w:rPr>
                <w:rFonts w:ascii="Calibri" w:hAnsi="Calibri" w:cs="Calibri"/>
                <w:color w:val="000000"/>
              </w:rPr>
              <w:t>18</w:t>
            </w:r>
          </w:p>
        </w:tc>
      </w:tr>
      <w:tr w:rsidR="00DB17DB" w:rsidRPr="009D13F3" w:rsidTr="00DB17DB">
        <w:trPr>
          <w:jc w:val="center"/>
        </w:trPr>
        <w:tc>
          <w:tcPr>
            <w:tcW w:w="2758"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Strongly Disagree</w:t>
            </w:r>
          </w:p>
        </w:tc>
        <w:tc>
          <w:tcPr>
            <w:tcW w:w="2779" w:type="dxa"/>
            <w:vAlign w:val="bottom"/>
          </w:tcPr>
          <w:p w:rsidR="00DB17DB" w:rsidRPr="009D13F3" w:rsidRDefault="00DB17DB" w:rsidP="00DB17DB">
            <w:pPr>
              <w:tabs>
                <w:tab w:val="center" w:pos="990"/>
              </w:tabs>
              <w:jc w:val="center"/>
              <w:rPr>
                <w:rFonts w:ascii="Times New Roman" w:hAnsi="Times New Roman" w:cs="Times New Roman"/>
                <w:sz w:val="24"/>
                <w:szCs w:val="24"/>
              </w:rPr>
            </w:pPr>
            <w:r>
              <w:rPr>
                <w:rFonts w:ascii="Calibri" w:hAnsi="Calibri" w:cs="Calibri"/>
                <w:color w:val="000000"/>
              </w:rPr>
              <w:t>0</w:t>
            </w:r>
          </w:p>
        </w:tc>
        <w:tc>
          <w:tcPr>
            <w:tcW w:w="2759" w:type="dxa"/>
            <w:vAlign w:val="bottom"/>
          </w:tcPr>
          <w:p w:rsidR="00DB17DB" w:rsidRPr="009D13F3" w:rsidRDefault="00DB17DB" w:rsidP="00DB17DB">
            <w:pPr>
              <w:tabs>
                <w:tab w:val="center" w:pos="990"/>
              </w:tabs>
              <w:jc w:val="center"/>
              <w:rPr>
                <w:rFonts w:ascii="Times New Roman" w:hAnsi="Times New Roman" w:cs="Times New Roman"/>
                <w:sz w:val="24"/>
                <w:szCs w:val="24"/>
              </w:rPr>
            </w:pPr>
            <w:r>
              <w:rPr>
                <w:rFonts w:ascii="Calibri" w:hAnsi="Calibri" w:cs="Calibri"/>
                <w:color w:val="000000"/>
              </w:rPr>
              <w:t>0</w:t>
            </w:r>
          </w:p>
        </w:tc>
      </w:tr>
      <w:tr w:rsidR="00DB17DB" w:rsidRPr="009D13F3" w:rsidTr="00DB17DB">
        <w:trPr>
          <w:jc w:val="center"/>
        </w:trPr>
        <w:tc>
          <w:tcPr>
            <w:tcW w:w="2758"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Total</w:t>
            </w:r>
          </w:p>
        </w:tc>
        <w:tc>
          <w:tcPr>
            <w:tcW w:w="2779"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100</w:t>
            </w:r>
          </w:p>
        </w:tc>
        <w:tc>
          <w:tcPr>
            <w:tcW w:w="2759"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100</w:t>
            </w:r>
          </w:p>
        </w:tc>
      </w:tr>
    </w:tbl>
    <w:p w:rsidR="00F5472F" w:rsidRPr="009D13F3" w:rsidRDefault="00F5472F" w:rsidP="005E1826">
      <w:pPr>
        <w:tabs>
          <w:tab w:val="center" w:pos="990"/>
        </w:tabs>
        <w:spacing w:line="360" w:lineRule="auto"/>
        <w:jc w:val="both"/>
        <w:rPr>
          <w:rFonts w:ascii="Times New Roman" w:hAnsi="Times New Roman" w:cs="Times New Roman"/>
          <w:sz w:val="24"/>
          <w:szCs w:val="24"/>
        </w:rPr>
      </w:pPr>
      <w:r w:rsidRPr="009D13F3">
        <w:rPr>
          <w:rFonts w:ascii="Times New Roman" w:hAnsi="Times New Roman" w:cs="Times New Roman"/>
          <w:sz w:val="24"/>
          <w:szCs w:val="24"/>
        </w:rPr>
        <w:t>Source: Primary Data</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 xml:space="preserve">Chart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17</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Performance appraisal motivates employees.</w:t>
      </w:r>
    </w:p>
    <w:p w:rsidR="00F5472F" w:rsidRDefault="00F5472F" w:rsidP="002D746A">
      <w:pPr>
        <w:tabs>
          <w:tab w:val="center" w:pos="990"/>
        </w:tabs>
        <w:spacing w:line="360" w:lineRule="auto"/>
        <w:jc w:val="center"/>
        <w:rPr>
          <w:rFonts w:ascii="Times New Roman" w:hAnsi="Times New Roman" w:cs="Times New Roman"/>
          <w:noProof/>
          <w:sz w:val="24"/>
          <w:szCs w:val="24"/>
        </w:rPr>
      </w:pPr>
      <w:r>
        <w:rPr>
          <w:noProof/>
          <w:lang w:val="en-IN" w:eastAsia="en-IN"/>
        </w:rPr>
        <w:drawing>
          <wp:inline distT="0" distB="0" distL="0" distR="0" wp14:anchorId="21BACF70" wp14:editId="16B4BADB">
            <wp:extent cx="5162550" cy="25527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5472F" w:rsidRPr="009D13F3" w:rsidRDefault="00F5472F" w:rsidP="005E1826">
      <w:pPr>
        <w:tabs>
          <w:tab w:val="center" w:pos="990"/>
        </w:tabs>
        <w:spacing w:line="360" w:lineRule="auto"/>
        <w:jc w:val="both"/>
        <w:rPr>
          <w:rFonts w:ascii="Times New Roman" w:hAnsi="Times New Roman" w:cs="Times New Roman"/>
          <w:b/>
          <w:bCs/>
          <w:sz w:val="24"/>
          <w:szCs w:val="24"/>
        </w:rPr>
      </w:pPr>
      <w:r w:rsidRPr="009D13F3">
        <w:rPr>
          <w:rFonts w:ascii="Times New Roman" w:hAnsi="Times New Roman" w:cs="Times New Roman"/>
          <w:b/>
          <w:bCs/>
          <w:sz w:val="24"/>
          <w:szCs w:val="24"/>
        </w:rPr>
        <w:t>Interpretation</w:t>
      </w:r>
    </w:p>
    <w:p w:rsidR="00F5472F" w:rsidRDefault="00F5472F" w:rsidP="005E1826">
      <w:pPr>
        <w:tabs>
          <w:tab w:val="center" w:pos="99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w:t>
      </w:r>
      <w:r w:rsidR="005E1826">
        <w:rPr>
          <w:rFonts w:ascii="Times New Roman" w:hAnsi="Times New Roman" w:cs="Times New Roman"/>
          <w:sz w:val="24"/>
          <w:szCs w:val="24"/>
        </w:rPr>
        <w:t>4.</w:t>
      </w:r>
      <w:r>
        <w:rPr>
          <w:rFonts w:ascii="Times New Roman" w:hAnsi="Times New Roman" w:cs="Times New Roman"/>
          <w:sz w:val="24"/>
          <w:szCs w:val="24"/>
        </w:rPr>
        <w:t>17 shows that 30</w:t>
      </w:r>
      <w:r w:rsidRPr="009D13F3">
        <w:rPr>
          <w:rFonts w:ascii="Times New Roman" w:hAnsi="Times New Roman" w:cs="Times New Roman"/>
          <w:sz w:val="24"/>
          <w:szCs w:val="24"/>
        </w:rPr>
        <w:t>% of the</w:t>
      </w:r>
      <w:r>
        <w:rPr>
          <w:rFonts w:ascii="Times New Roman" w:hAnsi="Times New Roman" w:cs="Times New Roman"/>
          <w:sz w:val="24"/>
          <w:szCs w:val="24"/>
        </w:rPr>
        <w:t xml:space="preserve"> respondents chose to agree,42</w:t>
      </w:r>
      <w:r w:rsidRPr="009D13F3">
        <w:rPr>
          <w:rFonts w:ascii="Times New Roman" w:hAnsi="Times New Roman" w:cs="Times New Roman"/>
          <w:sz w:val="24"/>
          <w:szCs w:val="24"/>
        </w:rPr>
        <w:t>% of the respo</w:t>
      </w:r>
      <w:r>
        <w:rPr>
          <w:rFonts w:ascii="Times New Roman" w:hAnsi="Times New Roman" w:cs="Times New Roman"/>
          <w:sz w:val="24"/>
          <w:szCs w:val="24"/>
        </w:rPr>
        <w:t>ndents chose strongly agree,10</w:t>
      </w:r>
      <w:r w:rsidRPr="009D13F3">
        <w:rPr>
          <w:rFonts w:ascii="Times New Roman" w:hAnsi="Times New Roman" w:cs="Times New Roman"/>
          <w:sz w:val="24"/>
          <w:szCs w:val="24"/>
        </w:rPr>
        <w:t>% of the</w:t>
      </w:r>
      <w:r>
        <w:rPr>
          <w:rFonts w:ascii="Times New Roman" w:hAnsi="Times New Roman" w:cs="Times New Roman"/>
          <w:sz w:val="24"/>
          <w:szCs w:val="24"/>
        </w:rPr>
        <w:t xml:space="preserve"> respondents chose neutral and 18</w:t>
      </w:r>
      <w:r w:rsidRPr="009D13F3">
        <w:rPr>
          <w:rFonts w:ascii="Times New Roman" w:hAnsi="Times New Roman" w:cs="Times New Roman"/>
          <w:sz w:val="24"/>
          <w:szCs w:val="24"/>
        </w:rPr>
        <w:t>% of the respondents chose disagree performance appraisal motivates employees.</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lastRenderedPageBreak/>
        <w:t xml:space="preserve">Table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18</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bookmarkStart w:id="12" w:name="_Hlk109214065"/>
      <w:r w:rsidRPr="009D13F3">
        <w:rPr>
          <w:rFonts w:ascii="Times New Roman" w:hAnsi="Times New Roman" w:cs="Times New Roman"/>
          <w:b/>
          <w:bCs/>
          <w:sz w:val="24"/>
          <w:szCs w:val="24"/>
        </w:rPr>
        <w:t>Employees thought against performance appraisal process is sufficient in appraising the performance of employees.</w:t>
      </w:r>
    </w:p>
    <w:tbl>
      <w:tblPr>
        <w:tblStyle w:val="TableGrid"/>
        <w:tblW w:w="0" w:type="auto"/>
        <w:jc w:val="center"/>
        <w:tblLook w:val="04A0" w:firstRow="1" w:lastRow="0" w:firstColumn="1" w:lastColumn="0" w:noHBand="0" w:noVBand="1"/>
      </w:tblPr>
      <w:tblGrid>
        <w:gridCol w:w="2755"/>
        <w:gridCol w:w="2778"/>
        <w:gridCol w:w="2763"/>
      </w:tblGrid>
      <w:tr w:rsidR="00F5472F" w:rsidRPr="009D13F3" w:rsidTr="00DB17DB">
        <w:trPr>
          <w:jc w:val="center"/>
        </w:trPr>
        <w:tc>
          <w:tcPr>
            <w:tcW w:w="2755" w:type="dxa"/>
          </w:tcPr>
          <w:bookmarkEnd w:id="12"/>
          <w:p w:rsidR="00F5472F" w:rsidRPr="009D13F3" w:rsidRDefault="00F5472F" w:rsidP="002D746A">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Particulars</w:t>
            </w:r>
          </w:p>
        </w:tc>
        <w:tc>
          <w:tcPr>
            <w:tcW w:w="2778" w:type="dxa"/>
          </w:tcPr>
          <w:p w:rsidR="00F5472F" w:rsidRPr="009D13F3" w:rsidRDefault="00F5472F" w:rsidP="002D746A">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No. of respondents</w:t>
            </w:r>
          </w:p>
        </w:tc>
        <w:tc>
          <w:tcPr>
            <w:tcW w:w="2763" w:type="dxa"/>
          </w:tcPr>
          <w:p w:rsidR="00F5472F" w:rsidRPr="009D13F3" w:rsidRDefault="00F5472F" w:rsidP="002D746A">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Percentage</w:t>
            </w:r>
          </w:p>
        </w:tc>
      </w:tr>
      <w:tr w:rsidR="00DB17DB" w:rsidRPr="009D13F3" w:rsidTr="00DB17DB">
        <w:trPr>
          <w:jc w:val="center"/>
        </w:trPr>
        <w:tc>
          <w:tcPr>
            <w:tcW w:w="2755"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Agree</w:t>
            </w:r>
          </w:p>
        </w:tc>
        <w:tc>
          <w:tcPr>
            <w:tcW w:w="2778" w:type="dxa"/>
            <w:vAlign w:val="bottom"/>
          </w:tcPr>
          <w:p w:rsidR="00DB17DB" w:rsidRPr="002610DE" w:rsidRDefault="00DB17DB" w:rsidP="00DB17DB">
            <w:pPr>
              <w:tabs>
                <w:tab w:val="center" w:pos="990"/>
              </w:tabs>
              <w:jc w:val="center"/>
              <w:rPr>
                <w:rFonts w:ascii="Times New Roman" w:hAnsi="Times New Roman" w:cs="Times New Roman"/>
                <w:sz w:val="24"/>
                <w:szCs w:val="24"/>
              </w:rPr>
            </w:pPr>
            <w:r w:rsidRPr="002610DE">
              <w:rPr>
                <w:rFonts w:ascii="Times New Roman" w:hAnsi="Times New Roman" w:cs="Times New Roman"/>
                <w:color w:val="000000"/>
                <w:sz w:val="24"/>
              </w:rPr>
              <w:t>36</w:t>
            </w:r>
          </w:p>
        </w:tc>
        <w:tc>
          <w:tcPr>
            <w:tcW w:w="2763" w:type="dxa"/>
            <w:vAlign w:val="bottom"/>
          </w:tcPr>
          <w:p w:rsidR="00DB17DB" w:rsidRPr="002610DE" w:rsidRDefault="00DB17DB" w:rsidP="00DB17DB">
            <w:pPr>
              <w:tabs>
                <w:tab w:val="center" w:pos="990"/>
              </w:tabs>
              <w:jc w:val="center"/>
              <w:rPr>
                <w:rFonts w:ascii="Times New Roman" w:hAnsi="Times New Roman" w:cs="Times New Roman"/>
                <w:sz w:val="24"/>
                <w:szCs w:val="24"/>
              </w:rPr>
            </w:pPr>
            <w:r w:rsidRPr="002610DE">
              <w:rPr>
                <w:rFonts w:ascii="Times New Roman" w:hAnsi="Times New Roman" w:cs="Times New Roman"/>
                <w:color w:val="000000"/>
                <w:sz w:val="24"/>
              </w:rPr>
              <w:t>36</w:t>
            </w:r>
          </w:p>
        </w:tc>
      </w:tr>
      <w:tr w:rsidR="00DB17DB" w:rsidRPr="009D13F3" w:rsidTr="00DB17DB">
        <w:trPr>
          <w:jc w:val="center"/>
        </w:trPr>
        <w:tc>
          <w:tcPr>
            <w:tcW w:w="2755"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Strongly Agree</w:t>
            </w:r>
          </w:p>
        </w:tc>
        <w:tc>
          <w:tcPr>
            <w:tcW w:w="2778" w:type="dxa"/>
            <w:vAlign w:val="bottom"/>
          </w:tcPr>
          <w:p w:rsidR="00DB17DB" w:rsidRPr="002610DE" w:rsidRDefault="00DB17DB" w:rsidP="00DB17DB">
            <w:pPr>
              <w:tabs>
                <w:tab w:val="center" w:pos="990"/>
              </w:tabs>
              <w:jc w:val="center"/>
              <w:rPr>
                <w:rFonts w:ascii="Times New Roman" w:hAnsi="Times New Roman" w:cs="Times New Roman"/>
                <w:sz w:val="24"/>
                <w:szCs w:val="24"/>
              </w:rPr>
            </w:pPr>
            <w:r w:rsidRPr="002610DE">
              <w:rPr>
                <w:rFonts w:ascii="Times New Roman" w:hAnsi="Times New Roman" w:cs="Times New Roman"/>
                <w:color w:val="000000"/>
                <w:sz w:val="24"/>
              </w:rPr>
              <w:t>28</w:t>
            </w:r>
          </w:p>
        </w:tc>
        <w:tc>
          <w:tcPr>
            <w:tcW w:w="2763" w:type="dxa"/>
            <w:vAlign w:val="bottom"/>
          </w:tcPr>
          <w:p w:rsidR="00DB17DB" w:rsidRPr="002610DE" w:rsidRDefault="00DB17DB" w:rsidP="00DB17DB">
            <w:pPr>
              <w:tabs>
                <w:tab w:val="center" w:pos="990"/>
              </w:tabs>
              <w:jc w:val="center"/>
              <w:rPr>
                <w:rFonts w:ascii="Times New Roman" w:hAnsi="Times New Roman" w:cs="Times New Roman"/>
                <w:sz w:val="24"/>
                <w:szCs w:val="24"/>
              </w:rPr>
            </w:pPr>
            <w:r w:rsidRPr="002610DE">
              <w:rPr>
                <w:rFonts w:ascii="Times New Roman" w:hAnsi="Times New Roman" w:cs="Times New Roman"/>
                <w:color w:val="000000"/>
                <w:sz w:val="24"/>
              </w:rPr>
              <w:t>28</w:t>
            </w:r>
          </w:p>
        </w:tc>
      </w:tr>
      <w:tr w:rsidR="00DB17DB" w:rsidRPr="009D13F3" w:rsidTr="00DB17DB">
        <w:trPr>
          <w:jc w:val="center"/>
        </w:trPr>
        <w:tc>
          <w:tcPr>
            <w:tcW w:w="2755"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Neutral</w:t>
            </w:r>
          </w:p>
        </w:tc>
        <w:tc>
          <w:tcPr>
            <w:tcW w:w="2778" w:type="dxa"/>
            <w:vAlign w:val="bottom"/>
          </w:tcPr>
          <w:p w:rsidR="00DB17DB" w:rsidRPr="002610DE" w:rsidRDefault="00DB17DB" w:rsidP="00DB17DB">
            <w:pPr>
              <w:tabs>
                <w:tab w:val="center" w:pos="990"/>
              </w:tabs>
              <w:jc w:val="center"/>
              <w:rPr>
                <w:rFonts w:ascii="Times New Roman" w:hAnsi="Times New Roman" w:cs="Times New Roman"/>
                <w:sz w:val="24"/>
                <w:szCs w:val="24"/>
              </w:rPr>
            </w:pPr>
            <w:r w:rsidRPr="002610DE">
              <w:rPr>
                <w:rFonts w:ascii="Times New Roman" w:hAnsi="Times New Roman" w:cs="Times New Roman"/>
                <w:color w:val="000000"/>
                <w:sz w:val="24"/>
              </w:rPr>
              <w:t>18</w:t>
            </w:r>
          </w:p>
        </w:tc>
        <w:tc>
          <w:tcPr>
            <w:tcW w:w="2763" w:type="dxa"/>
            <w:vAlign w:val="bottom"/>
          </w:tcPr>
          <w:p w:rsidR="00DB17DB" w:rsidRPr="002610DE" w:rsidRDefault="00DB17DB" w:rsidP="00DB17DB">
            <w:pPr>
              <w:tabs>
                <w:tab w:val="center" w:pos="990"/>
              </w:tabs>
              <w:jc w:val="center"/>
              <w:rPr>
                <w:rFonts w:ascii="Times New Roman" w:hAnsi="Times New Roman" w:cs="Times New Roman"/>
                <w:sz w:val="24"/>
                <w:szCs w:val="24"/>
              </w:rPr>
            </w:pPr>
            <w:r w:rsidRPr="002610DE">
              <w:rPr>
                <w:rFonts w:ascii="Times New Roman" w:hAnsi="Times New Roman" w:cs="Times New Roman"/>
                <w:color w:val="000000"/>
                <w:sz w:val="24"/>
              </w:rPr>
              <w:t>18</w:t>
            </w:r>
          </w:p>
        </w:tc>
      </w:tr>
      <w:tr w:rsidR="00DB17DB" w:rsidRPr="009D13F3" w:rsidTr="00DB17DB">
        <w:trPr>
          <w:jc w:val="center"/>
        </w:trPr>
        <w:tc>
          <w:tcPr>
            <w:tcW w:w="2755"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Disagree</w:t>
            </w:r>
          </w:p>
        </w:tc>
        <w:tc>
          <w:tcPr>
            <w:tcW w:w="2778" w:type="dxa"/>
            <w:vAlign w:val="bottom"/>
          </w:tcPr>
          <w:p w:rsidR="00DB17DB" w:rsidRPr="002610DE" w:rsidRDefault="00DB17DB" w:rsidP="00DB17DB">
            <w:pPr>
              <w:tabs>
                <w:tab w:val="center" w:pos="990"/>
              </w:tabs>
              <w:jc w:val="center"/>
              <w:rPr>
                <w:rFonts w:ascii="Times New Roman" w:hAnsi="Times New Roman" w:cs="Times New Roman"/>
                <w:sz w:val="24"/>
                <w:szCs w:val="24"/>
              </w:rPr>
            </w:pPr>
            <w:r w:rsidRPr="002610DE">
              <w:rPr>
                <w:rFonts w:ascii="Times New Roman" w:hAnsi="Times New Roman" w:cs="Times New Roman"/>
                <w:color w:val="000000"/>
                <w:sz w:val="24"/>
              </w:rPr>
              <w:t>14</w:t>
            </w:r>
          </w:p>
        </w:tc>
        <w:tc>
          <w:tcPr>
            <w:tcW w:w="2763" w:type="dxa"/>
            <w:vAlign w:val="bottom"/>
          </w:tcPr>
          <w:p w:rsidR="00DB17DB" w:rsidRPr="002610DE" w:rsidRDefault="00DB17DB" w:rsidP="00DB17DB">
            <w:pPr>
              <w:tabs>
                <w:tab w:val="center" w:pos="990"/>
              </w:tabs>
              <w:jc w:val="center"/>
              <w:rPr>
                <w:rFonts w:ascii="Times New Roman" w:hAnsi="Times New Roman" w:cs="Times New Roman"/>
                <w:sz w:val="24"/>
                <w:szCs w:val="24"/>
              </w:rPr>
            </w:pPr>
            <w:r w:rsidRPr="002610DE">
              <w:rPr>
                <w:rFonts w:ascii="Times New Roman" w:hAnsi="Times New Roman" w:cs="Times New Roman"/>
                <w:color w:val="000000"/>
                <w:sz w:val="24"/>
              </w:rPr>
              <w:t>14</w:t>
            </w:r>
          </w:p>
        </w:tc>
      </w:tr>
      <w:tr w:rsidR="00DB17DB" w:rsidRPr="009D13F3" w:rsidTr="00DB17DB">
        <w:trPr>
          <w:jc w:val="center"/>
        </w:trPr>
        <w:tc>
          <w:tcPr>
            <w:tcW w:w="2755"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Strongly Disagree</w:t>
            </w:r>
          </w:p>
        </w:tc>
        <w:tc>
          <w:tcPr>
            <w:tcW w:w="2778" w:type="dxa"/>
            <w:vAlign w:val="bottom"/>
          </w:tcPr>
          <w:p w:rsidR="00DB17DB" w:rsidRPr="002610DE" w:rsidRDefault="00DB17DB" w:rsidP="00DB17DB">
            <w:pPr>
              <w:tabs>
                <w:tab w:val="center" w:pos="990"/>
              </w:tabs>
              <w:jc w:val="center"/>
              <w:rPr>
                <w:rFonts w:ascii="Times New Roman" w:hAnsi="Times New Roman" w:cs="Times New Roman"/>
                <w:sz w:val="24"/>
                <w:szCs w:val="24"/>
              </w:rPr>
            </w:pPr>
            <w:r w:rsidRPr="002610DE">
              <w:rPr>
                <w:rFonts w:ascii="Times New Roman" w:hAnsi="Times New Roman" w:cs="Times New Roman"/>
                <w:color w:val="000000"/>
                <w:sz w:val="24"/>
              </w:rPr>
              <w:t>4</w:t>
            </w:r>
          </w:p>
        </w:tc>
        <w:tc>
          <w:tcPr>
            <w:tcW w:w="2763" w:type="dxa"/>
            <w:vAlign w:val="bottom"/>
          </w:tcPr>
          <w:p w:rsidR="00DB17DB" w:rsidRPr="002610DE" w:rsidRDefault="00DB17DB" w:rsidP="00DB17DB">
            <w:pPr>
              <w:tabs>
                <w:tab w:val="center" w:pos="990"/>
              </w:tabs>
              <w:jc w:val="center"/>
              <w:rPr>
                <w:rFonts w:ascii="Times New Roman" w:hAnsi="Times New Roman" w:cs="Times New Roman"/>
                <w:sz w:val="24"/>
                <w:szCs w:val="24"/>
              </w:rPr>
            </w:pPr>
            <w:r w:rsidRPr="002610DE">
              <w:rPr>
                <w:rFonts w:ascii="Times New Roman" w:hAnsi="Times New Roman" w:cs="Times New Roman"/>
                <w:color w:val="000000"/>
                <w:sz w:val="24"/>
              </w:rPr>
              <w:t>4</w:t>
            </w:r>
          </w:p>
        </w:tc>
      </w:tr>
      <w:tr w:rsidR="00DB17DB" w:rsidRPr="009D13F3" w:rsidTr="00DB17DB">
        <w:trPr>
          <w:jc w:val="center"/>
        </w:trPr>
        <w:tc>
          <w:tcPr>
            <w:tcW w:w="2755"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Total</w:t>
            </w:r>
          </w:p>
        </w:tc>
        <w:tc>
          <w:tcPr>
            <w:tcW w:w="2778"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100</w:t>
            </w:r>
          </w:p>
        </w:tc>
        <w:tc>
          <w:tcPr>
            <w:tcW w:w="2763"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100</w:t>
            </w:r>
          </w:p>
        </w:tc>
      </w:tr>
    </w:tbl>
    <w:p w:rsidR="00F5472F" w:rsidRPr="009D13F3" w:rsidRDefault="00F5472F" w:rsidP="005E1826">
      <w:pPr>
        <w:tabs>
          <w:tab w:val="center" w:pos="990"/>
        </w:tabs>
        <w:spacing w:line="360" w:lineRule="auto"/>
        <w:jc w:val="both"/>
        <w:rPr>
          <w:rFonts w:ascii="Times New Roman" w:hAnsi="Times New Roman" w:cs="Times New Roman"/>
          <w:sz w:val="24"/>
          <w:szCs w:val="24"/>
        </w:rPr>
      </w:pPr>
      <w:r w:rsidRPr="009D13F3">
        <w:rPr>
          <w:rFonts w:ascii="Times New Roman" w:hAnsi="Times New Roman" w:cs="Times New Roman"/>
          <w:sz w:val="24"/>
          <w:szCs w:val="24"/>
        </w:rPr>
        <w:t>Source: Primary Data</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 xml:space="preserve">Chart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18</w:t>
      </w:r>
    </w:p>
    <w:p w:rsidR="00F5472F" w:rsidRPr="002F56E0"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Employees thought against performance appraisal process is sufficient in appraising the performance of employees.</w:t>
      </w:r>
    </w:p>
    <w:p w:rsidR="00F5472F" w:rsidRDefault="00F5472F" w:rsidP="002D746A">
      <w:pPr>
        <w:tabs>
          <w:tab w:val="center" w:pos="990"/>
        </w:tabs>
        <w:spacing w:line="360" w:lineRule="auto"/>
        <w:jc w:val="center"/>
        <w:rPr>
          <w:rFonts w:ascii="Times New Roman" w:hAnsi="Times New Roman" w:cs="Times New Roman"/>
          <w:noProof/>
          <w:sz w:val="24"/>
          <w:szCs w:val="24"/>
        </w:rPr>
      </w:pPr>
      <w:r>
        <w:rPr>
          <w:noProof/>
          <w:lang w:val="en-IN" w:eastAsia="en-IN"/>
        </w:rPr>
        <w:drawing>
          <wp:inline distT="0" distB="0" distL="0" distR="0" wp14:anchorId="2E711BC2" wp14:editId="44429DCB">
            <wp:extent cx="5495925" cy="1702676"/>
            <wp:effectExtent l="0" t="0" r="9525" b="1206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5472F" w:rsidRPr="009D13F3" w:rsidRDefault="00F5472F" w:rsidP="005E1826">
      <w:pPr>
        <w:tabs>
          <w:tab w:val="center" w:pos="990"/>
        </w:tabs>
        <w:spacing w:line="360" w:lineRule="auto"/>
        <w:jc w:val="both"/>
        <w:rPr>
          <w:rFonts w:ascii="Times New Roman" w:hAnsi="Times New Roman" w:cs="Times New Roman"/>
          <w:b/>
          <w:bCs/>
          <w:sz w:val="24"/>
          <w:szCs w:val="24"/>
        </w:rPr>
      </w:pPr>
      <w:r w:rsidRPr="009D13F3">
        <w:rPr>
          <w:rFonts w:ascii="Times New Roman" w:hAnsi="Times New Roman" w:cs="Times New Roman"/>
          <w:b/>
          <w:bCs/>
          <w:sz w:val="24"/>
          <w:szCs w:val="24"/>
        </w:rPr>
        <w:t>Interpretation</w:t>
      </w:r>
    </w:p>
    <w:p w:rsidR="00F5472F" w:rsidRDefault="00F5472F" w:rsidP="005E1826">
      <w:pPr>
        <w:tabs>
          <w:tab w:val="center" w:pos="990"/>
        </w:tabs>
        <w:spacing w:line="360" w:lineRule="auto"/>
        <w:jc w:val="both"/>
        <w:rPr>
          <w:rFonts w:ascii="Times New Roman" w:hAnsi="Times New Roman" w:cs="Times New Roman"/>
          <w:sz w:val="24"/>
          <w:szCs w:val="24"/>
        </w:rPr>
      </w:pPr>
      <w:r w:rsidRPr="009D13F3">
        <w:rPr>
          <w:rFonts w:ascii="Times New Roman" w:hAnsi="Times New Roman" w:cs="Times New Roman"/>
          <w:sz w:val="24"/>
          <w:szCs w:val="24"/>
        </w:rPr>
        <w:t xml:space="preserve">Table </w:t>
      </w:r>
      <w:r w:rsidR="005E1826">
        <w:rPr>
          <w:rFonts w:ascii="Times New Roman" w:hAnsi="Times New Roman" w:cs="Times New Roman"/>
          <w:sz w:val="24"/>
          <w:szCs w:val="24"/>
        </w:rPr>
        <w:t>4.</w:t>
      </w:r>
      <w:r w:rsidRPr="009D13F3">
        <w:rPr>
          <w:rFonts w:ascii="Times New Roman" w:hAnsi="Times New Roman" w:cs="Times New Roman"/>
          <w:sz w:val="24"/>
          <w:szCs w:val="24"/>
        </w:rPr>
        <w:t>18 shows that 3</w:t>
      </w:r>
      <w:r w:rsidR="005E1826">
        <w:rPr>
          <w:rFonts w:ascii="Times New Roman" w:hAnsi="Times New Roman" w:cs="Times New Roman"/>
          <w:sz w:val="24"/>
          <w:szCs w:val="24"/>
        </w:rPr>
        <w:t>4.</w:t>
      </w:r>
      <w:r w:rsidRPr="009D13F3">
        <w:rPr>
          <w:rFonts w:ascii="Times New Roman" w:hAnsi="Times New Roman" w:cs="Times New Roman"/>
          <w:sz w:val="24"/>
          <w:szCs w:val="24"/>
        </w:rPr>
        <w:t>16% of the respondents chose to agree,29.16% of the respondents chose strongly agree,22.5% of the respondents chose neutral,9.16% of the respondents chose disagree and 5% of the respondents chose strongly disagree on employees thought against performance appraisal process is sufficient in appraising the performance of employees</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lastRenderedPageBreak/>
        <w:t xml:space="preserve">Table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19</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Performance is rated by</w:t>
      </w:r>
    </w:p>
    <w:tbl>
      <w:tblPr>
        <w:tblStyle w:val="TableGrid"/>
        <w:tblW w:w="0" w:type="auto"/>
        <w:jc w:val="center"/>
        <w:tblLook w:val="04A0" w:firstRow="1" w:lastRow="0" w:firstColumn="1" w:lastColumn="0" w:noHBand="0" w:noVBand="1"/>
      </w:tblPr>
      <w:tblGrid>
        <w:gridCol w:w="2775"/>
        <w:gridCol w:w="2772"/>
        <w:gridCol w:w="2749"/>
      </w:tblGrid>
      <w:tr w:rsidR="00F5472F" w:rsidRPr="009D13F3" w:rsidTr="00DB17DB">
        <w:trPr>
          <w:jc w:val="center"/>
        </w:trPr>
        <w:tc>
          <w:tcPr>
            <w:tcW w:w="2775" w:type="dxa"/>
          </w:tcPr>
          <w:p w:rsidR="00F5472F" w:rsidRPr="009D13F3" w:rsidRDefault="00F5472F" w:rsidP="002D746A">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Particulars</w:t>
            </w:r>
          </w:p>
        </w:tc>
        <w:tc>
          <w:tcPr>
            <w:tcW w:w="2772" w:type="dxa"/>
          </w:tcPr>
          <w:p w:rsidR="00F5472F" w:rsidRPr="009D13F3" w:rsidRDefault="00F5472F" w:rsidP="002D746A">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No. of respondents</w:t>
            </w:r>
          </w:p>
        </w:tc>
        <w:tc>
          <w:tcPr>
            <w:tcW w:w="2749" w:type="dxa"/>
          </w:tcPr>
          <w:p w:rsidR="00F5472F" w:rsidRPr="009D13F3" w:rsidRDefault="00F5472F" w:rsidP="002D746A">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Percentage</w:t>
            </w:r>
          </w:p>
        </w:tc>
      </w:tr>
      <w:tr w:rsidR="00DB17DB" w:rsidRPr="009D13F3" w:rsidTr="00DB17DB">
        <w:trPr>
          <w:jc w:val="center"/>
        </w:trPr>
        <w:tc>
          <w:tcPr>
            <w:tcW w:w="2775"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Superior</w:t>
            </w:r>
          </w:p>
        </w:tc>
        <w:tc>
          <w:tcPr>
            <w:tcW w:w="2772" w:type="dxa"/>
            <w:vAlign w:val="bottom"/>
          </w:tcPr>
          <w:p w:rsidR="00DB17DB" w:rsidRPr="007A239E" w:rsidRDefault="00DB17DB" w:rsidP="00DB17DB">
            <w:pPr>
              <w:tabs>
                <w:tab w:val="center" w:pos="990"/>
              </w:tabs>
              <w:jc w:val="center"/>
              <w:rPr>
                <w:rFonts w:ascii="Times New Roman" w:hAnsi="Times New Roman" w:cs="Times New Roman"/>
                <w:color w:val="000000"/>
                <w:sz w:val="24"/>
              </w:rPr>
            </w:pPr>
            <w:r w:rsidRPr="007A239E">
              <w:rPr>
                <w:rFonts w:ascii="Times New Roman" w:hAnsi="Times New Roman" w:cs="Times New Roman"/>
                <w:color w:val="000000"/>
                <w:sz w:val="24"/>
              </w:rPr>
              <w:t>48</w:t>
            </w:r>
          </w:p>
        </w:tc>
        <w:tc>
          <w:tcPr>
            <w:tcW w:w="2749" w:type="dxa"/>
            <w:vAlign w:val="bottom"/>
          </w:tcPr>
          <w:p w:rsidR="00DB17DB" w:rsidRPr="007A239E" w:rsidRDefault="00DB17DB" w:rsidP="00DB17DB">
            <w:pPr>
              <w:tabs>
                <w:tab w:val="center" w:pos="990"/>
              </w:tabs>
              <w:jc w:val="center"/>
              <w:rPr>
                <w:rFonts w:ascii="Times New Roman" w:hAnsi="Times New Roman" w:cs="Times New Roman"/>
                <w:color w:val="000000"/>
                <w:sz w:val="24"/>
              </w:rPr>
            </w:pPr>
            <w:r w:rsidRPr="007A239E">
              <w:rPr>
                <w:rFonts w:ascii="Times New Roman" w:hAnsi="Times New Roman" w:cs="Times New Roman"/>
                <w:color w:val="000000"/>
                <w:sz w:val="24"/>
              </w:rPr>
              <w:t>48</w:t>
            </w:r>
          </w:p>
        </w:tc>
      </w:tr>
      <w:tr w:rsidR="00DB17DB" w:rsidRPr="009D13F3" w:rsidTr="00DB17DB">
        <w:trPr>
          <w:jc w:val="center"/>
        </w:trPr>
        <w:tc>
          <w:tcPr>
            <w:tcW w:w="2775"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Subordinates</w:t>
            </w:r>
          </w:p>
        </w:tc>
        <w:tc>
          <w:tcPr>
            <w:tcW w:w="2772" w:type="dxa"/>
            <w:vAlign w:val="bottom"/>
          </w:tcPr>
          <w:p w:rsidR="00DB17DB" w:rsidRPr="007A239E" w:rsidRDefault="00DB17DB" w:rsidP="00DB17DB">
            <w:pPr>
              <w:tabs>
                <w:tab w:val="center" w:pos="990"/>
              </w:tabs>
              <w:jc w:val="center"/>
              <w:rPr>
                <w:rFonts w:ascii="Times New Roman" w:hAnsi="Times New Roman" w:cs="Times New Roman"/>
                <w:color w:val="000000"/>
                <w:sz w:val="24"/>
              </w:rPr>
            </w:pPr>
            <w:r w:rsidRPr="007A239E">
              <w:rPr>
                <w:rFonts w:ascii="Times New Roman" w:hAnsi="Times New Roman" w:cs="Times New Roman"/>
                <w:color w:val="000000"/>
                <w:sz w:val="24"/>
              </w:rPr>
              <w:t>12</w:t>
            </w:r>
          </w:p>
        </w:tc>
        <w:tc>
          <w:tcPr>
            <w:tcW w:w="2749" w:type="dxa"/>
            <w:vAlign w:val="bottom"/>
          </w:tcPr>
          <w:p w:rsidR="00DB17DB" w:rsidRPr="007A239E" w:rsidRDefault="00DB17DB" w:rsidP="00DB17DB">
            <w:pPr>
              <w:tabs>
                <w:tab w:val="center" w:pos="990"/>
              </w:tabs>
              <w:jc w:val="center"/>
              <w:rPr>
                <w:rFonts w:ascii="Times New Roman" w:hAnsi="Times New Roman" w:cs="Times New Roman"/>
                <w:color w:val="000000"/>
                <w:sz w:val="24"/>
              </w:rPr>
            </w:pPr>
            <w:r w:rsidRPr="007A239E">
              <w:rPr>
                <w:rFonts w:ascii="Times New Roman" w:hAnsi="Times New Roman" w:cs="Times New Roman"/>
                <w:color w:val="000000"/>
                <w:sz w:val="24"/>
              </w:rPr>
              <w:t>12</w:t>
            </w:r>
          </w:p>
        </w:tc>
      </w:tr>
      <w:tr w:rsidR="00DB17DB" w:rsidRPr="009D13F3" w:rsidTr="00DB17DB">
        <w:trPr>
          <w:jc w:val="center"/>
        </w:trPr>
        <w:tc>
          <w:tcPr>
            <w:tcW w:w="2775"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Clients</w:t>
            </w:r>
          </w:p>
        </w:tc>
        <w:tc>
          <w:tcPr>
            <w:tcW w:w="2772" w:type="dxa"/>
            <w:vAlign w:val="bottom"/>
          </w:tcPr>
          <w:p w:rsidR="00DB17DB" w:rsidRPr="007A239E" w:rsidRDefault="00DB17DB" w:rsidP="00DB17DB">
            <w:pPr>
              <w:tabs>
                <w:tab w:val="center" w:pos="990"/>
              </w:tabs>
              <w:jc w:val="center"/>
              <w:rPr>
                <w:rFonts w:ascii="Times New Roman" w:hAnsi="Times New Roman" w:cs="Times New Roman"/>
                <w:color w:val="000000"/>
                <w:sz w:val="24"/>
              </w:rPr>
            </w:pPr>
            <w:r w:rsidRPr="007A239E">
              <w:rPr>
                <w:rFonts w:ascii="Times New Roman" w:hAnsi="Times New Roman" w:cs="Times New Roman"/>
                <w:color w:val="000000"/>
                <w:sz w:val="24"/>
              </w:rPr>
              <w:t>18</w:t>
            </w:r>
          </w:p>
        </w:tc>
        <w:tc>
          <w:tcPr>
            <w:tcW w:w="2749" w:type="dxa"/>
            <w:vAlign w:val="bottom"/>
          </w:tcPr>
          <w:p w:rsidR="00DB17DB" w:rsidRPr="007A239E" w:rsidRDefault="00DB17DB" w:rsidP="00DB17DB">
            <w:pPr>
              <w:tabs>
                <w:tab w:val="center" w:pos="990"/>
              </w:tabs>
              <w:jc w:val="center"/>
              <w:rPr>
                <w:rFonts w:ascii="Times New Roman" w:hAnsi="Times New Roman" w:cs="Times New Roman"/>
                <w:color w:val="000000"/>
                <w:sz w:val="24"/>
              </w:rPr>
            </w:pPr>
            <w:r w:rsidRPr="007A239E">
              <w:rPr>
                <w:rFonts w:ascii="Times New Roman" w:hAnsi="Times New Roman" w:cs="Times New Roman"/>
                <w:color w:val="000000"/>
                <w:sz w:val="24"/>
              </w:rPr>
              <w:t>18</w:t>
            </w:r>
          </w:p>
        </w:tc>
      </w:tr>
      <w:tr w:rsidR="00DB17DB" w:rsidRPr="009D13F3" w:rsidTr="00DB17DB">
        <w:trPr>
          <w:jc w:val="center"/>
        </w:trPr>
        <w:tc>
          <w:tcPr>
            <w:tcW w:w="2775"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All of the above</w:t>
            </w:r>
          </w:p>
        </w:tc>
        <w:tc>
          <w:tcPr>
            <w:tcW w:w="2772" w:type="dxa"/>
            <w:vAlign w:val="bottom"/>
          </w:tcPr>
          <w:p w:rsidR="00DB17DB" w:rsidRPr="007A239E" w:rsidRDefault="00DB17DB" w:rsidP="00DB17DB">
            <w:pPr>
              <w:tabs>
                <w:tab w:val="center" w:pos="990"/>
              </w:tabs>
              <w:jc w:val="center"/>
              <w:rPr>
                <w:rFonts w:ascii="Times New Roman" w:hAnsi="Times New Roman" w:cs="Times New Roman"/>
                <w:color w:val="000000"/>
                <w:sz w:val="24"/>
              </w:rPr>
            </w:pPr>
            <w:r w:rsidRPr="007A239E">
              <w:rPr>
                <w:rFonts w:ascii="Times New Roman" w:hAnsi="Times New Roman" w:cs="Times New Roman"/>
                <w:color w:val="000000"/>
                <w:sz w:val="24"/>
              </w:rPr>
              <w:t>22</w:t>
            </w:r>
          </w:p>
        </w:tc>
        <w:tc>
          <w:tcPr>
            <w:tcW w:w="2749" w:type="dxa"/>
            <w:vAlign w:val="bottom"/>
          </w:tcPr>
          <w:p w:rsidR="00DB17DB" w:rsidRPr="007A239E" w:rsidRDefault="00DB17DB" w:rsidP="00DB17DB">
            <w:pPr>
              <w:tabs>
                <w:tab w:val="center" w:pos="990"/>
              </w:tabs>
              <w:jc w:val="center"/>
              <w:rPr>
                <w:rFonts w:ascii="Times New Roman" w:hAnsi="Times New Roman" w:cs="Times New Roman"/>
                <w:color w:val="000000"/>
                <w:sz w:val="24"/>
              </w:rPr>
            </w:pPr>
            <w:r w:rsidRPr="007A239E">
              <w:rPr>
                <w:rFonts w:ascii="Times New Roman" w:hAnsi="Times New Roman" w:cs="Times New Roman"/>
                <w:color w:val="000000"/>
                <w:sz w:val="24"/>
              </w:rPr>
              <w:t>22</w:t>
            </w:r>
          </w:p>
        </w:tc>
      </w:tr>
      <w:tr w:rsidR="00DB17DB" w:rsidRPr="009D13F3" w:rsidTr="00DB17DB">
        <w:trPr>
          <w:jc w:val="center"/>
        </w:trPr>
        <w:tc>
          <w:tcPr>
            <w:tcW w:w="2775" w:type="dxa"/>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Others</w:t>
            </w:r>
          </w:p>
        </w:tc>
        <w:tc>
          <w:tcPr>
            <w:tcW w:w="2772" w:type="dxa"/>
            <w:vAlign w:val="bottom"/>
          </w:tcPr>
          <w:p w:rsidR="00DB17DB" w:rsidRPr="007A239E" w:rsidRDefault="00DB17DB" w:rsidP="00DB17DB">
            <w:pPr>
              <w:tabs>
                <w:tab w:val="center" w:pos="990"/>
              </w:tabs>
              <w:jc w:val="center"/>
              <w:rPr>
                <w:rFonts w:ascii="Times New Roman" w:hAnsi="Times New Roman" w:cs="Times New Roman"/>
                <w:color w:val="000000"/>
                <w:sz w:val="24"/>
              </w:rPr>
            </w:pPr>
            <w:r>
              <w:rPr>
                <w:rFonts w:ascii="Times New Roman" w:hAnsi="Times New Roman" w:cs="Times New Roman"/>
                <w:color w:val="000000"/>
                <w:sz w:val="24"/>
              </w:rPr>
              <w:t>0</w:t>
            </w:r>
          </w:p>
        </w:tc>
        <w:tc>
          <w:tcPr>
            <w:tcW w:w="2749" w:type="dxa"/>
            <w:vAlign w:val="bottom"/>
          </w:tcPr>
          <w:p w:rsidR="00DB17DB" w:rsidRPr="007A239E" w:rsidRDefault="00DB17DB" w:rsidP="00DB17DB">
            <w:pPr>
              <w:tabs>
                <w:tab w:val="center" w:pos="990"/>
              </w:tabs>
              <w:jc w:val="center"/>
              <w:rPr>
                <w:rFonts w:ascii="Times New Roman" w:hAnsi="Times New Roman" w:cs="Times New Roman"/>
                <w:color w:val="000000"/>
                <w:sz w:val="24"/>
              </w:rPr>
            </w:pPr>
            <w:r>
              <w:rPr>
                <w:rFonts w:ascii="Times New Roman" w:hAnsi="Times New Roman" w:cs="Times New Roman"/>
                <w:color w:val="000000"/>
                <w:sz w:val="24"/>
              </w:rPr>
              <w:t>0</w:t>
            </w:r>
          </w:p>
        </w:tc>
      </w:tr>
      <w:tr w:rsidR="00DB17DB" w:rsidRPr="009D13F3" w:rsidTr="00DB17DB">
        <w:trPr>
          <w:jc w:val="center"/>
        </w:trPr>
        <w:tc>
          <w:tcPr>
            <w:tcW w:w="2775"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Total</w:t>
            </w:r>
          </w:p>
        </w:tc>
        <w:tc>
          <w:tcPr>
            <w:tcW w:w="2772" w:type="dxa"/>
          </w:tcPr>
          <w:p w:rsidR="00DB17DB" w:rsidRPr="007A239E" w:rsidRDefault="00DB17DB" w:rsidP="00DB17DB">
            <w:pPr>
              <w:tabs>
                <w:tab w:val="center" w:pos="990"/>
              </w:tabs>
              <w:jc w:val="center"/>
              <w:rPr>
                <w:rFonts w:ascii="Times New Roman" w:hAnsi="Times New Roman" w:cs="Times New Roman"/>
                <w:color w:val="000000"/>
                <w:sz w:val="24"/>
              </w:rPr>
            </w:pPr>
            <w:r w:rsidRPr="007A239E">
              <w:rPr>
                <w:rFonts w:ascii="Times New Roman" w:hAnsi="Times New Roman" w:cs="Times New Roman"/>
                <w:color w:val="000000"/>
                <w:sz w:val="24"/>
              </w:rPr>
              <w:t>100</w:t>
            </w:r>
          </w:p>
        </w:tc>
        <w:tc>
          <w:tcPr>
            <w:tcW w:w="2749" w:type="dxa"/>
          </w:tcPr>
          <w:p w:rsidR="00DB17DB" w:rsidRPr="007A239E" w:rsidRDefault="00DB17DB" w:rsidP="00DB17DB">
            <w:pPr>
              <w:tabs>
                <w:tab w:val="center" w:pos="990"/>
              </w:tabs>
              <w:jc w:val="center"/>
              <w:rPr>
                <w:rFonts w:ascii="Times New Roman" w:hAnsi="Times New Roman" w:cs="Times New Roman"/>
                <w:color w:val="000000"/>
                <w:sz w:val="24"/>
              </w:rPr>
            </w:pPr>
            <w:r w:rsidRPr="007A239E">
              <w:rPr>
                <w:rFonts w:ascii="Times New Roman" w:hAnsi="Times New Roman" w:cs="Times New Roman"/>
                <w:color w:val="000000"/>
                <w:sz w:val="24"/>
              </w:rPr>
              <w:t>100</w:t>
            </w:r>
          </w:p>
        </w:tc>
      </w:tr>
    </w:tbl>
    <w:p w:rsidR="00F5472F" w:rsidRPr="009D13F3" w:rsidRDefault="00F5472F" w:rsidP="005E1826">
      <w:pPr>
        <w:tabs>
          <w:tab w:val="center" w:pos="990"/>
        </w:tabs>
        <w:spacing w:line="360" w:lineRule="auto"/>
        <w:jc w:val="both"/>
        <w:rPr>
          <w:rFonts w:ascii="Times New Roman" w:hAnsi="Times New Roman" w:cs="Times New Roman"/>
          <w:sz w:val="24"/>
          <w:szCs w:val="24"/>
        </w:rPr>
      </w:pPr>
      <w:r w:rsidRPr="009D13F3">
        <w:rPr>
          <w:rFonts w:ascii="Times New Roman" w:hAnsi="Times New Roman" w:cs="Times New Roman"/>
          <w:sz w:val="24"/>
          <w:szCs w:val="24"/>
        </w:rPr>
        <w:t>Source: Primary Data</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 xml:space="preserve">Chart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19</w:t>
      </w:r>
    </w:p>
    <w:p w:rsidR="00F5472F" w:rsidRPr="002D746A" w:rsidRDefault="00F5472F" w:rsidP="002D746A">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Performance is rated by</w:t>
      </w:r>
    </w:p>
    <w:p w:rsidR="00F5472F" w:rsidRPr="002D746A" w:rsidRDefault="00F5472F" w:rsidP="002D746A">
      <w:pPr>
        <w:tabs>
          <w:tab w:val="center" w:pos="990"/>
        </w:tabs>
        <w:spacing w:line="360" w:lineRule="auto"/>
        <w:jc w:val="center"/>
        <w:rPr>
          <w:noProof/>
        </w:rPr>
      </w:pPr>
      <w:r>
        <w:rPr>
          <w:noProof/>
          <w:lang w:val="en-IN" w:eastAsia="en-IN"/>
        </w:rPr>
        <w:drawing>
          <wp:inline distT="0" distB="0" distL="0" distR="0" wp14:anchorId="4AAC570D" wp14:editId="5094738D">
            <wp:extent cx="5129048" cy="2081048"/>
            <wp:effectExtent l="0" t="0" r="14605" b="1460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5472F" w:rsidRPr="009D13F3" w:rsidRDefault="00F5472F" w:rsidP="005E1826">
      <w:pPr>
        <w:tabs>
          <w:tab w:val="center" w:pos="990"/>
        </w:tabs>
        <w:spacing w:line="360" w:lineRule="auto"/>
        <w:jc w:val="both"/>
        <w:rPr>
          <w:rFonts w:ascii="Times New Roman" w:hAnsi="Times New Roman" w:cs="Times New Roman"/>
          <w:b/>
          <w:bCs/>
          <w:sz w:val="24"/>
          <w:szCs w:val="24"/>
        </w:rPr>
      </w:pPr>
      <w:r w:rsidRPr="009D13F3">
        <w:rPr>
          <w:rFonts w:ascii="Times New Roman" w:hAnsi="Times New Roman" w:cs="Times New Roman"/>
          <w:b/>
          <w:bCs/>
          <w:sz w:val="24"/>
          <w:szCs w:val="24"/>
        </w:rPr>
        <w:t xml:space="preserve">Interpretation </w:t>
      </w:r>
    </w:p>
    <w:p w:rsidR="00F5472F" w:rsidRPr="009D13F3" w:rsidRDefault="00F5472F" w:rsidP="005E1826">
      <w:pPr>
        <w:tabs>
          <w:tab w:val="center" w:pos="990"/>
        </w:tabs>
        <w:spacing w:line="360" w:lineRule="auto"/>
        <w:jc w:val="both"/>
        <w:rPr>
          <w:rFonts w:ascii="Times New Roman" w:hAnsi="Times New Roman" w:cs="Times New Roman"/>
          <w:sz w:val="24"/>
          <w:szCs w:val="24"/>
        </w:rPr>
      </w:pPr>
      <w:r w:rsidRPr="009D13F3">
        <w:rPr>
          <w:rFonts w:ascii="Times New Roman" w:hAnsi="Times New Roman" w:cs="Times New Roman"/>
          <w:sz w:val="24"/>
          <w:szCs w:val="24"/>
        </w:rPr>
        <w:t xml:space="preserve">Table </w:t>
      </w:r>
      <w:r w:rsidR="005E1826">
        <w:rPr>
          <w:rFonts w:ascii="Times New Roman" w:hAnsi="Times New Roman" w:cs="Times New Roman"/>
          <w:sz w:val="24"/>
          <w:szCs w:val="24"/>
        </w:rPr>
        <w:t>4.</w:t>
      </w:r>
      <w:r w:rsidRPr="009D13F3">
        <w:rPr>
          <w:rFonts w:ascii="Times New Roman" w:hAnsi="Times New Roman" w:cs="Times New Roman"/>
          <w:sz w:val="24"/>
          <w:szCs w:val="24"/>
        </w:rPr>
        <w:t>19</w:t>
      </w:r>
      <w:r>
        <w:rPr>
          <w:rFonts w:ascii="Times New Roman" w:hAnsi="Times New Roman" w:cs="Times New Roman"/>
          <w:sz w:val="24"/>
          <w:szCs w:val="24"/>
        </w:rPr>
        <w:t xml:space="preserve"> shows that 48</w:t>
      </w:r>
      <w:r w:rsidRPr="009D13F3">
        <w:rPr>
          <w:rFonts w:ascii="Times New Roman" w:hAnsi="Times New Roman" w:cs="Times New Roman"/>
          <w:sz w:val="24"/>
          <w:szCs w:val="24"/>
        </w:rPr>
        <w:t>% of the respo</w:t>
      </w:r>
      <w:r>
        <w:rPr>
          <w:rFonts w:ascii="Times New Roman" w:hAnsi="Times New Roman" w:cs="Times New Roman"/>
          <w:sz w:val="24"/>
          <w:szCs w:val="24"/>
        </w:rPr>
        <w:t>ndents chose superior, 12</w:t>
      </w:r>
      <w:r w:rsidRPr="009D13F3">
        <w:rPr>
          <w:rFonts w:ascii="Times New Roman" w:hAnsi="Times New Roman" w:cs="Times New Roman"/>
          <w:sz w:val="24"/>
          <w:szCs w:val="24"/>
        </w:rPr>
        <w:t>% of the res</w:t>
      </w:r>
      <w:r>
        <w:rPr>
          <w:rFonts w:ascii="Times New Roman" w:hAnsi="Times New Roman" w:cs="Times New Roman"/>
          <w:sz w:val="24"/>
          <w:szCs w:val="24"/>
        </w:rPr>
        <w:t>pondents chose subordinates,18</w:t>
      </w:r>
      <w:r w:rsidRPr="009D13F3">
        <w:rPr>
          <w:rFonts w:ascii="Times New Roman" w:hAnsi="Times New Roman" w:cs="Times New Roman"/>
          <w:sz w:val="24"/>
          <w:szCs w:val="24"/>
        </w:rPr>
        <w:t>% of the</w:t>
      </w:r>
      <w:r>
        <w:rPr>
          <w:rFonts w:ascii="Times New Roman" w:hAnsi="Times New Roman" w:cs="Times New Roman"/>
          <w:sz w:val="24"/>
          <w:szCs w:val="24"/>
        </w:rPr>
        <w:t xml:space="preserve"> respondents chose clients and 22% </w:t>
      </w:r>
      <w:r w:rsidRPr="009D13F3">
        <w:rPr>
          <w:rFonts w:ascii="Times New Roman" w:hAnsi="Times New Roman" w:cs="Times New Roman"/>
          <w:sz w:val="24"/>
          <w:szCs w:val="24"/>
        </w:rPr>
        <w:t>of the respondents chose all the above for performance is rated by.</w:t>
      </w:r>
    </w:p>
    <w:p w:rsidR="00F5472F" w:rsidRPr="009D13F3" w:rsidRDefault="00F5472F" w:rsidP="005E1826">
      <w:pPr>
        <w:tabs>
          <w:tab w:val="center" w:pos="990"/>
        </w:tabs>
        <w:spacing w:line="360" w:lineRule="auto"/>
        <w:jc w:val="both"/>
        <w:rPr>
          <w:rFonts w:ascii="Times New Roman" w:hAnsi="Times New Roman" w:cs="Times New Roman"/>
          <w:sz w:val="24"/>
          <w:szCs w:val="24"/>
        </w:rPr>
      </w:pP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lastRenderedPageBreak/>
        <w:t xml:space="preserve">Table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20</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bookmarkStart w:id="13" w:name="_Hlk109214297"/>
      <w:r w:rsidRPr="009D13F3">
        <w:rPr>
          <w:rFonts w:ascii="Times New Roman" w:hAnsi="Times New Roman" w:cs="Times New Roman"/>
          <w:b/>
          <w:bCs/>
          <w:sz w:val="24"/>
          <w:szCs w:val="24"/>
        </w:rPr>
        <w:t>Any conflict arise after performance appraisal is done.</w:t>
      </w:r>
    </w:p>
    <w:tbl>
      <w:tblPr>
        <w:tblStyle w:val="TableGrid"/>
        <w:tblW w:w="0" w:type="auto"/>
        <w:jc w:val="center"/>
        <w:tblLook w:val="04A0" w:firstRow="1" w:lastRow="0" w:firstColumn="1" w:lastColumn="0" w:noHBand="0" w:noVBand="1"/>
      </w:tblPr>
      <w:tblGrid>
        <w:gridCol w:w="2760"/>
        <w:gridCol w:w="2779"/>
        <w:gridCol w:w="2757"/>
      </w:tblGrid>
      <w:tr w:rsidR="00F5472F" w:rsidRPr="009D13F3" w:rsidTr="00DB17DB">
        <w:trPr>
          <w:jc w:val="center"/>
        </w:trPr>
        <w:tc>
          <w:tcPr>
            <w:tcW w:w="2760" w:type="dxa"/>
          </w:tcPr>
          <w:bookmarkEnd w:id="13"/>
          <w:p w:rsidR="00F5472F" w:rsidRPr="009D13F3" w:rsidRDefault="00F5472F" w:rsidP="002D746A">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Particulars</w:t>
            </w:r>
          </w:p>
        </w:tc>
        <w:tc>
          <w:tcPr>
            <w:tcW w:w="2779" w:type="dxa"/>
          </w:tcPr>
          <w:p w:rsidR="00F5472F" w:rsidRPr="009D13F3" w:rsidRDefault="00F5472F" w:rsidP="002D746A">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No. of respondents</w:t>
            </w:r>
          </w:p>
        </w:tc>
        <w:tc>
          <w:tcPr>
            <w:tcW w:w="2757" w:type="dxa"/>
          </w:tcPr>
          <w:p w:rsidR="00F5472F" w:rsidRPr="009D13F3" w:rsidRDefault="00F5472F" w:rsidP="002D746A">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Percentage</w:t>
            </w:r>
          </w:p>
        </w:tc>
      </w:tr>
      <w:tr w:rsidR="00DB17DB" w:rsidRPr="009D13F3" w:rsidTr="00DB17DB">
        <w:trPr>
          <w:jc w:val="center"/>
        </w:trPr>
        <w:tc>
          <w:tcPr>
            <w:tcW w:w="2760" w:type="dxa"/>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Always</w:t>
            </w:r>
          </w:p>
        </w:tc>
        <w:tc>
          <w:tcPr>
            <w:tcW w:w="2779" w:type="dxa"/>
            <w:vAlign w:val="bottom"/>
          </w:tcPr>
          <w:p w:rsidR="00DB17DB" w:rsidRPr="007A239E" w:rsidRDefault="00DB17DB" w:rsidP="00DB17DB">
            <w:pPr>
              <w:tabs>
                <w:tab w:val="center" w:pos="990"/>
              </w:tabs>
              <w:jc w:val="center"/>
              <w:rPr>
                <w:rFonts w:ascii="Times New Roman" w:hAnsi="Times New Roman" w:cs="Times New Roman"/>
                <w:sz w:val="24"/>
                <w:szCs w:val="24"/>
              </w:rPr>
            </w:pPr>
            <w:r w:rsidRPr="007A239E">
              <w:rPr>
                <w:rFonts w:ascii="Times New Roman" w:hAnsi="Times New Roman" w:cs="Times New Roman"/>
                <w:sz w:val="24"/>
                <w:szCs w:val="24"/>
              </w:rPr>
              <w:t>52</w:t>
            </w:r>
          </w:p>
        </w:tc>
        <w:tc>
          <w:tcPr>
            <w:tcW w:w="2757" w:type="dxa"/>
            <w:vAlign w:val="bottom"/>
          </w:tcPr>
          <w:p w:rsidR="00DB17DB" w:rsidRPr="007A239E" w:rsidRDefault="00DB17DB" w:rsidP="00DB17DB">
            <w:pPr>
              <w:tabs>
                <w:tab w:val="center" w:pos="990"/>
              </w:tabs>
              <w:jc w:val="center"/>
              <w:rPr>
                <w:rFonts w:ascii="Times New Roman" w:hAnsi="Times New Roman" w:cs="Times New Roman"/>
                <w:sz w:val="24"/>
                <w:szCs w:val="24"/>
              </w:rPr>
            </w:pPr>
            <w:r w:rsidRPr="007A239E">
              <w:rPr>
                <w:rFonts w:ascii="Times New Roman" w:hAnsi="Times New Roman" w:cs="Times New Roman"/>
                <w:sz w:val="24"/>
                <w:szCs w:val="24"/>
              </w:rPr>
              <w:t>52</w:t>
            </w:r>
          </w:p>
        </w:tc>
      </w:tr>
      <w:tr w:rsidR="00DB17DB" w:rsidRPr="009D13F3" w:rsidTr="00DB17DB">
        <w:trPr>
          <w:jc w:val="center"/>
        </w:trPr>
        <w:tc>
          <w:tcPr>
            <w:tcW w:w="2760"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Frequently</w:t>
            </w:r>
          </w:p>
        </w:tc>
        <w:tc>
          <w:tcPr>
            <w:tcW w:w="2779" w:type="dxa"/>
            <w:vAlign w:val="bottom"/>
          </w:tcPr>
          <w:p w:rsidR="00DB17DB" w:rsidRPr="009D13F3" w:rsidRDefault="00DB17DB" w:rsidP="00DB17DB">
            <w:pPr>
              <w:tabs>
                <w:tab w:val="center" w:pos="990"/>
              </w:tabs>
              <w:jc w:val="center"/>
              <w:rPr>
                <w:rFonts w:ascii="Times New Roman" w:hAnsi="Times New Roman" w:cs="Times New Roman"/>
                <w:sz w:val="24"/>
                <w:szCs w:val="24"/>
              </w:rPr>
            </w:pPr>
            <w:r w:rsidRPr="007A239E">
              <w:rPr>
                <w:rFonts w:ascii="Times New Roman" w:hAnsi="Times New Roman" w:cs="Times New Roman"/>
                <w:sz w:val="24"/>
                <w:szCs w:val="24"/>
              </w:rPr>
              <w:t>24</w:t>
            </w:r>
          </w:p>
        </w:tc>
        <w:tc>
          <w:tcPr>
            <w:tcW w:w="2757" w:type="dxa"/>
            <w:vAlign w:val="bottom"/>
          </w:tcPr>
          <w:p w:rsidR="00DB17DB" w:rsidRPr="009D13F3" w:rsidRDefault="00DB17DB" w:rsidP="00DB17DB">
            <w:pPr>
              <w:tabs>
                <w:tab w:val="center" w:pos="990"/>
              </w:tabs>
              <w:jc w:val="center"/>
              <w:rPr>
                <w:rFonts w:ascii="Times New Roman" w:hAnsi="Times New Roman" w:cs="Times New Roman"/>
                <w:sz w:val="24"/>
                <w:szCs w:val="24"/>
              </w:rPr>
            </w:pPr>
            <w:r w:rsidRPr="007A239E">
              <w:rPr>
                <w:rFonts w:ascii="Times New Roman" w:hAnsi="Times New Roman" w:cs="Times New Roman"/>
                <w:sz w:val="24"/>
                <w:szCs w:val="24"/>
              </w:rPr>
              <w:t>24</w:t>
            </w:r>
          </w:p>
        </w:tc>
      </w:tr>
      <w:tr w:rsidR="00DB17DB" w:rsidRPr="009D13F3" w:rsidTr="00DB17DB">
        <w:trPr>
          <w:jc w:val="center"/>
        </w:trPr>
        <w:tc>
          <w:tcPr>
            <w:tcW w:w="2760"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Often</w:t>
            </w:r>
          </w:p>
        </w:tc>
        <w:tc>
          <w:tcPr>
            <w:tcW w:w="2779" w:type="dxa"/>
            <w:vAlign w:val="bottom"/>
          </w:tcPr>
          <w:p w:rsidR="00DB17DB" w:rsidRPr="009D13F3" w:rsidRDefault="00DB17DB" w:rsidP="00DB17DB">
            <w:pPr>
              <w:tabs>
                <w:tab w:val="center" w:pos="990"/>
              </w:tabs>
              <w:jc w:val="center"/>
              <w:rPr>
                <w:rFonts w:ascii="Times New Roman" w:hAnsi="Times New Roman" w:cs="Times New Roman"/>
                <w:sz w:val="24"/>
                <w:szCs w:val="24"/>
              </w:rPr>
            </w:pPr>
            <w:r w:rsidRPr="007A239E">
              <w:rPr>
                <w:rFonts w:ascii="Times New Roman" w:hAnsi="Times New Roman" w:cs="Times New Roman"/>
                <w:sz w:val="24"/>
                <w:szCs w:val="24"/>
              </w:rPr>
              <w:t>20</w:t>
            </w:r>
          </w:p>
        </w:tc>
        <w:tc>
          <w:tcPr>
            <w:tcW w:w="2757" w:type="dxa"/>
            <w:vAlign w:val="bottom"/>
          </w:tcPr>
          <w:p w:rsidR="00DB17DB" w:rsidRPr="009D13F3" w:rsidRDefault="00DB17DB" w:rsidP="00DB17DB">
            <w:pPr>
              <w:tabs>
                <w:tab w:val="center" w:pos="990"/>
              </w:tabs>
              <w:jc w:val="center"/>
              <w:rPr>
                <w:rFonts w:ascii="Times New Roman" w:hAnsi="Times New Roman" w:cs="Times New Roman"/>
                <w:sz w:val="24"/>
                <w:szCs w:val="24"/>
              </w:rPr>
            </w:pPr>
            <w:r w:rsidRPr="007A239E">
              <w:rPr>
                <w:rFonts w:ascii="Times New Roman" w:hAnsi="Times New Roman" w:cs="Times New Roman"/>
                <w:sz w:val="24"/>
                <w:szCs w:val="24"/>
              </w:rPr>
              <w:t>20</w:t>
            </w:r>
          </w:p>
        </w:tc>
      </w:tr>
      <w:tr w:rsidR="00DB17DB" w:rsidRPr="009D13F3" w:rsidTr="00DB17DB">
        <w:trPr>
          <w:trHeight w:val="350"/>
          <w:jc w:val="center"/>
        </w:trPr>
        <w:tc>
          <w:tcPr>
            <w:tcW w:w="2760"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Sometimes</w:t>
            </w:r>
          </w:p>
        </w:tc>
        <w:tc>
          <w:tcPr>
            <w:tcW w:w="2779" w:type="dxa"/>
            <w:vAlign w:val="bottom"/>
          </w:tcPr>
          <w:p w:rsidR="00DB17DB" w:rsidRPr="009D13F3" w:rsidRDefault="00DB17DB" w:rsidP="00DB17DB">
            <w:pPr>
              <w:tabs>
                <w:tab w:val="center" w:pos="990"/>
              </w:tabs>
              <w:jc w:val="center"/>
              <w:rPr>
                <w:rFonts w:ascii="Times New Roman" w:hAnsi="Times New Roman" w:cs="Times New Roman"/>
                <w:sz w:val="24"/>
                <w:szCs w:val="24"/>
              </w:rPr>
            </w:pPr>
            <w:r w:rsidRPr="007A239E">
              <w:rPr>
                <w:rFonts w:ascii="Times New Roman" w:hAnsi="Times New Roman" w:cs="Times New Roman"/>
                <w:sz w:val="24"/>
                <w:szCs w:val="24"/>
              </w:rPr>
              <w:t>4</w:t>
            </w:r>
          </w:p>
        </w:tc>
        <w:tc>
          <w:tcPr>
            <w:tcW w:w="2757" w:type="dxa"/>
            <w:vAlign w:val="bottom"/>
          </w:tcPr>
          <w:p w:rsidR="00DB17DB" w:rsidRPr="009D13F3" w:rsidRDefault="00DB17DB" w:rsidP="00DB17DB">
            <w:pPr>
              <w:tabs>
                <w:tab w:val="center" w:pos="990"/>
              </w:tabs>
              <w:jc w:val="center"/>
              <w:rPr>
                <w:rFonts w:ascii="Times New Roman" w:hAnsi="Times New Roman" w:cs="Times New Roman"/>
                <w:sz w:val="24"/>
                <w:szCs w:val="24"/>
              </w:rPr>
            </w:pPr>
            <w:r w:rsidRPr="007A239E">
              <w:rPr>
                <w:rFonts w:ascii="Times New Roman" w:hAnsi="Times New Roman" w:cs="Times New Roman"/>
                <w:sz w:val="24"/>
                <w:szCs w:val="24"/>
              </w:rPr>
              <w:t>4</w:t>
            </w:r>
          </w:p>
        </w:tc>
      </w:tr>
      <w:tr w:rsidR="00DB17DB" w:rsidRPr="009D13F3" w:rsidTr="00DB17DB">
        <w:trPr>
          <w:jc w:val="center"/>
        </w:trPr>
        <w:tc>
          <w:tcPr>
            <w:tcW w:w="2760"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Never</w:t>
            </w:r>
          </w:p>
        </w:tc>
        <w:tc>
          <w:tcPr>
            <w:tcW w:w="2779" w:type="dxa"/>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0</w:t>
            </w:r>
          </w:p>
        </w:tc>
        <w:tc>
          <w:tcPr>
            <w:tcW w:w="2757" w:type="dxa"/>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0</w:t>
            </w:r>
          </w:p>
        </w:tc>
      </w:tr>
      <w:tr w:rsidR="00DB17DB" w:rsidRPr="009D13F3" w:rsidTr="00DB17DB">
        <w:trPr>
          <w:jc w:val="center"/>
        </w:trPr>
        <w:tc>
          <w:tcPr>
            <w:tcW w:w="2760"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Total</w:t>
            </w:r>
          </w:p>
        </w:tc>
        <w:tc>
          <w:tcPr>
            <w:tcW w:w="2779" w:type="dxa"/>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100</w:t>
            </w:r>
          </w:p>
        </w:tc>
        <w:tc>
          <w:tcPr>
            <w:tcW w:w="2757" w:type="dxa"/>
          </w:tcPr>
          <w:p w:rsidR="00DB17DB" w:rsidRPr="009D13F3" w:rsidRDefault="00DB17DB" w:rsidP="00DB17DB">
            <w:pPr>
              <w:tabs>
                <w:tab w:val="center" w:pos="990"/>
              </w:tabs>
              <w:jc w:val="center"/>
              <w:rPr>
                <w:rFonts w:ascii="Times New Roman" w:hAnsi="Times New Roman" w:cs="Times New Roman"/>
                <w:sz w:val="24"/>
                <w:szCs w:val="24"/>
              </w:rPr>
            </w:pPr>
            <w:r>
              <w:rPr>
                <w:rFonts w:ascii="Times New Roman" w:hAnsi="Times New Roman" w:cs="Times New Roman"/>
                <w:sz w:val="24"/>
                <w:szCs w:val="24"/>
              </w:rPr>
              <w:t>100</w:t>
            </w:r>
          </w:p>
        </w:tc>
      </w:tr>
    </w:tbl>
    <w:p w:rsidR="00F5472F" w:rsidRPr="009D13F3" w:rsidRDefault="00F5472F" w:rsidP="005E1826">
      <w:pPr>
        <w:tabs>
          <w:tab w:val="center" w:pos="990"/>
        </w:tabs>
        <w:spacing w:line="360" w:lineRule="auto"/>
        <w:jc w:val="both"/>
        <w:rPr>
          <w:rFonts w:ascii="Times New Roman" w:hAnsi="Times New Roman" w:cs="Times New Roman"/>
          <w:sz w:val="24"/>
          <w:szCs w:val="24"/>
        </w:rPr>
      </w:pPr>
      <w:r w:rsidRPr="009D13F3">
        <w:rPr>
          <w:rFonts w:ascii="Times New Roman" w:hAnsi="Times New Roman" w:cs="Times New Roman"/>
          <w:sz w:val="24"/>
          <w:szCs w:val="24"/>
        </w:rPr>
        <w:t>Source: Primary Data</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 xml:space="preserve">Chart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20</w:t>
      </w:r>
    </w:p>
    <w:p w:rsidR="00F5472F" w:rsidRPr="00B45227"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Any conflict arise after</w:t>
      </w:r>
      <w:r>
        <w:rPr>
          <w:rFonts w:ascii="Times New Roman" w:hAnsi="Times New Roman" w:cs="Times New Roman"/>
          <w:b/>
          <w:bCs/>
          <w:sz w:val="24"/>
          <w:szCs w:val="24"/>
        </w:rPr>
        <w:t xml:space="preserve"> performance appraisal is done</w:t>
      </w:r>
    </w:p>
    <w:p w:rsidR="00F5472F" w:rsidRPr="002D746A" w:rsidRDefault="00F5472F" w:rsidP="002D746A">
      <w:pPr>
        <w:tabs>
          <w:tab w:val="center" w:pos="990"/>
        </w:tabs>
        <w:spacing w:line="360" w:lineRule="auto"/>
        <w:jc w:val="center"/>
        <w:rPr>
          <w:noProof/>
        </w:rPr>
      </w:pPr>
      <w:r>
        <w:rPr>
          <w:noProof/>
          <w:lang w:val="en-IN" w:eastAsia="en-IN"/>
        </w:rPr>
        <w:drawing>
          <wp:inline distT="0" distB="0" distL="0" distR="0" wp14:anchorId="6A21BC4A" wp14:editId="2B415B72">
            <wp:extent cx="5055475" cy="2133600"/>
            <wp:effectExtent l="0" t="0" r="12065"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F5472F" w:rsidRPr="009D13F3" w:rsidRDefault="002D746A" w:rsidP="005E1826">
      <w:pPr>
        <w:tabs>
          <w:tab w:val="center" w:pos="990"/>
        </w:tabs>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Interpretation</w:t>
      </w:r>
    </w:p>
    <w:p w:rsidR="00F5472F" w:rsidRDefault="00F5472F" w:rsidP="005E1826">
      <w:pPr>
        <w:tabs>
          <w:tab w:val="center" w:pos="990"/>
        </w:tabs>
        <w:spacing w:line="360" w:lineRule="auto"/>
        <w:jc w:val="both"/>
        <w:rPr>
          <w:rFonts w:ascii="Times New Roman" w:hAnsi="Times New Roman" w:cs="Times New Roman"/>
          <w:sz w:val="24"/>
          <w:szCs w:val="24"/>
        </w:rPr>
      </w:pPr>
      <w:r w:rsidRPr="009D13F3">
        <w:rPr>
          <w:rFonts w:ascii="Times New Roman" w:hAnsi="Times New Roman" w:cs="Times New Roman"/>
          <w:sz w:val="24"/>
          <w:szCs w:val="24"/>
        </w:rPr>
        <w:t xml:space="preserve">Table </w:t>
      </w:r>
      <w:r w:rsidR="005E1826">
        <w:rPr>
          <w:rFonts w:ascii="Times New Roman" w:hAnsi="Times New Roman" w:cs="Times New Roman"/>
          <w:sz w:val="24"/>
          <w:szCs w:val="24"/>
        </w:rPr>
        <w:t>4.</w:t>
      </w:r>
      <w:r w:rsidRPr="009D13F3">
        <w:rPr>
          <w:rFonts w:ascii="Times New Roman" w:hAnsi="Times New Roman" w:cs="Times New Roman"/>
          <w:sz w:val="24"/>
          <w:szCs w:val="24"/>
        </w:rPr>
        <w:t>20</w:t>
      </w:r>
      <w:r>
        <w:rPr>
          <w:rFonts w:ascii="Times New Roman" w:hAnsi="Times New Roman" w:cs="Times New Roman"/>
          <w:sz w:val="24"/>
          <w:szCs w:val="24"/>
        </w:rPr>
        <w:t xml:space="preserve"> shows that 52</w:t>
      </w:r>
      <w:r w:rsidRPr="009D13F3">
        <w:rPr>
          <w:rFonts w:ascii="Times New Roman" w:hAnsi="Times New Roman" w:cs="Times New Roman"/>
          <w:sz w:val="24"/>
          <w:szCs w:val="24"/>
        </w:rPr>
        <w:t xml:space="preserve">% of the respondents chose </w:t>
      </w:r>
      <w:r>
        <w:rPr>
          <w:rFonts w:ascii="Times New Roman" w:hAnsi="Times New Roman" w:cs="Times New Roman"/>
          <w:sz w:val="24"/>
          <w:szCs w:val="24"/>
        </w:rPr>
        <w:t>always, 24</w:t>
      </w:r>
      <w:r w:rsidRPr="009D13F3">
        <w:rPr>
          <w:rFonts w:ascii="Times New Roman" w:hAnsi="Times New Roman" w:cs="Times New Roman"/>
          <w:sz w:val="24"/>
          <w:szCs w:val="24"/>
        </w:rPr>
        <w:t xml:space="preserve">% of the respondents chose </w:t>
      </w:r>
      <w:r>
        <w:rPr>
          <w:rFonts w:ascii="Times New Roman" w:hAnsi="Times New Roman" w:cs="Times New Roman"/>
          <w:sz w:val="24"/>
          <w:szCs w:val="24"/>
        </w:rPr>
        <w:t>frequently, 20</w:t>
      </w:r>
      <w:r w:rsidRPr="009D13F3">
        <w:rPr>
          <w:rFonts w:ascii="Times New Roman" w:hAnsi="Times New Roman" w:cs="Times New Roman"/>
          <w:sz w:val="24"/>
          <w:szCs w:val="24"/>
        </w:rPr>
        <w:t>% of the respondents chose</w:t>
      </w:r>
      <w:r>
        <w:rPr>
          <w:rFonts w:ascii="Times New Roman" w:hAnsi="Times New Roman" w:cs="Times New Roman"/>
          <w:sz w:val="24"/>
          <w:szCs w:val="24"/>
        </w:rPr>
        <w:t xml:space="preserve"> often and 4% </w:t>
      </w:r>
      <w:r w:rsidRPr="009D13F3">
        <w:rPr>
          <w:rFonts w:ascii="Times New Roman" w:hAnsi="Times New Roman" w:cs="Times New Roman"/>
          <w:sz w:val="24"/>
          <w:szCs w:val="24"/>
        </w:rPr>
        <w:t xml:space="preserve"> of the respondents </w:t>
      </w:r>
      <w:r>
        <w:rPr>
          <w:rFonts w:ascii="Times New Roman" w:hAnsi="Times New Roman" w:cs="Times New Roman"/>
          <w:sz w:val="24"/>
          <w:szCs w:val="24"/>
        </w:rPr>
        <w:t xml:space="preserve">sometimes </w:t>
      </w:r>
      <w:r w:rsidRPr="009D13F3">
        <w:rPr>
          <w:rFonts w:ascii="Times New Roman" w:hAnsi="Times New Roman" w:cs="Times New Roman"/>
          <w:sz w:val="24"/>
          <w:szCs w:val="24"/>
        </w:rPr>
        <w:t xml:space="preserve"> for any conflict arise after performance appraisal is done.</w:t>
      </w:r>
    </w:p>
    <w:p w:rsidR="009864E5" w:rsidRDefault="009864E5" w:rsidP="005E1826">
      <w:pPr>
        <w:tabs>
          <w:tab w:val="center" w:pos="990"/>
        </w:tabs>
        <w:spacing w:line="360" w:lineRule="auto"/>
        <w:jc w:val="both"/>
        <w:rPr>
          <w:rFonts w:ascii="Times New Roman" w:hAnsi="Times New Roman" w:cs="Times New Roman"/>
          <w:sz w:val="24"/>
          <w:szCs w:val="24"/>
        </w:rPr>
      </w:pP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lastRenderedPageBreak/>
        <w:t xml:space="preserve">Table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21</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bookmarkStart w:id="14" w:name="_Hlk109214426"/>
      <w:r w:rsidRPr="009D13F3">
        <w:rPr>
          <w:rFonts w:ascii="Times New Roman" w:hAnsi="Times New Roman" w:cs="Times New Roman"/>
          <w:b/>
          <w:bCs/>
          <w:sz w:val="24"/>
          <w:szCs w:val="24"/>
        </w:rPr>
        <w:t>Performance management system can assist employees in setting and achieving relevant objectives.</w:t>
      </w:r>
    </w:p>
    <w:tbl>
      <w:tblPr>
        <w:tblStyle w:val="TableGrid"/>
        <w:tblW w:w="0" w:type="auto"/>
        <w:jc w:val="center"/>
        <w:tblLook w:val="04A0" w:firstRow="1" w:lastRow="0" w:firstColumn="1" w:lastColumn="0" w:noHBand="0" w:noVBand="1"/>
      </w:tblPr>
      <w:tblGrid>
        <w:gridCol w:w="2748"/>
        <w:gridCol w:w="2767"/>
        <w:gridCol w:w="2745"/>
      </w:tblGrid>
      <w:tr w:rsidR="00F5472F" w:rsidRPr="009D13F3" w:rsidTr="009864E5">
        <w:trPr>
          <w:trHeight w:val="537"/>
          <w:jc w:val="center"/>
        </w:trPr>
        <w:tc>
          <w:tcPr>
            <w:tcW w:w="2748" w:type="dxa"/>
          </w:tcPr>
          <w:bookmarkEnd w:id="14"/>
          <w:p w:rsidR="00F5472F" w:rsidRPr="009D13F3" w:rsidRDefault="00F5472F" w:rsidP="009864E5">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Particulars</w:t>
            </w:r>
          </w:p>
        </w:tc>
        <w:tc>
          <w:tcPr>
            <w:tcW w:w="2767" w:type="dxa"/>
          </w:tcPr>
          <w:p w:rsidR="00F5472F" w:rsidRPr="009D13F3" w:rsidRDefault="00F5472F" w:rsidP="009864E5">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No. of respondents</w:t>
            </w:r>
          </w:p>
        </w:tc>
        <w:tc>
          <w:tcPr>
            <w:tcW w:w="2745" w:type="dxa"/>
          </w:tcPr>
          <w:p w:rsidR="00F5472F" w:rsidRPr="009D13F3" w:rsidRDefault="00F5472F" w:rsidP="009864E5">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Percentage</w:t>
            </w:r>
          </w:p>
        </w:tc>
      </w:tr>
      <w:tr w:rsidR="00DB17DB" w:rsidRPr="009D13F3" w:rsidTr="004057E0">
        <w:trPr>
          <w:trHeight w:val="523"/>
          <w:jc w:val="center"/>
        </w:trPr>
        <w:tc>
          <w:tcPr>
            <w:tcW w:w="2748"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Agree</w:t>
            </w:r>
          </w:p>
        </w:tc>
        <w:tc>
          <w:tcPr>
            <w:tcW w:w="2767" w:type="dxa"/>
            <w:vAlign w:val="bottom"/>
          </w:tcPr>
          <w:p w:rsidR="00DB17DB" w:rsidRPr="00CA798C" w:rsidRDefault="00DB17DB" w:rsidP="00DB17DB">
            <w:pPr>
              <w:tabs>
                <w:tab w:val="center" w:pos="990"/>
              </w:tabs>
              <w:jc w:val="center"/>
              <w:rPr>
                <w:rFonts w:ascii="Times New Roman" w:hAnsi="Times New Roman" w:cs="Times New Roman"/>
                <w:sz w:val="24"/>
                <w:szCs w:val="24"/>
              </w:rPr>
            </w:pPr>
            <w:r w:rsidRPr="00CA798C">
              <w:rPr>
                <w:rFonts w:ascii="Times New Roman" w:hAnsi="Times New Roman" w:cs="Times New Roman"/>
                <w:color w:val="000000"/>
                <w:sz w:val="24"/>
              </w:rPr>
              <w:t>48</w:t>
            </w:r>
          </w:p>
        </w:tc>
        <w:tc>
          <w:tcPr>
            <w:tcW w:w="2745" w:type="dxa"/>
            <w:vAlign w:val="bottom"/>
          </w:tcPr>
          <w:p w:rsidR="00DB17DB" w:rsidRPr="00CA798C" w:rsidRDefault="00DB17DB" w:rsidP="00DB17DB">
            <w:pPr>
              <w:tabs>
                <w:tab w:val="center" w:pos="990"/>
              </w:tabs>
              <w:jc w:val="center"/>
              <w:rPr>
                <w:rFonts w:ascii="Times New Roman" w:hAnsi="Times New Roman" w:cs="Times New Roman"/>
                <w:sz w:val="24"/>
                <w:szCs w:val="24"/>
              </w:rPr>
            </w:pPr>
            <w:r w:rsidRPr="00CA798C">
              <w:rPr>
                <w:rFonts w:ascii="Times New Roman" w:hAnsi="Times New Roman" w:cs="Times New Roman"/>
                <w:color w:val="000000"/>
                <w:sz w:val="24"/>
              </w:rPr>
              <w:t>48</w:t>
            </w:r>
          </w:p>
        </w:tc>
      </w:tr>
      <w:tr w:rsidR="00DB17DB" w:rsidRPr="009D13F3" w:rsidTr="004057E0">
        <w:trPr>
          <w:trHeight w:val="537"/>
          <w:jc w:val="center"/>
        </w:trPr>
        <w:tc>
          <w:tcPr>
            <w:tcW w:w="2748"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Strongly Agree</w:t>
            </w:r>
          </w:p>
        </w:tc>
        <w:tc>
          <w:tcPr>
            <w:tcW w:w="2767" w:type="dxa"/>
            <w:vAlign w:val="bottom"/>
          </w:tcPr>
          <w:p w:rsidR="00DB17DB" w:rsidRPr="00CA798C" w:rsidRDefault="00DB17DB" w:rsidP="00DB17DB">
            <w:pPr>
              <w:tabs>
                <w:tab w:val="center" w:pos="990"/>
              </w:tabs>
              <w:jc w:val="center"/>
              <w:rPr>
                <w:rFonts w:ascii="Times New Roman" w:hAnsi="Times New Roman" w:cs="Times New Roman"/>
                <w:sz w:val="24"/>
                <w:szCs w:val="24"/>
              </w:rPr>
            </w:pPr>
            <w:r w:rsidRPr="00CA798C">
              <w:rPr>
                <w:rFonts w:ascii="Times New Roman" w:hAnsi="Times New Roman" w:cs="Times New Roman"/>
                <w:color w:val="000000"/>
                <w:sz w:val="24"/>
              </w:rPr>
              <w:t>34</w:t>
            </w:r>
          </w:p>
        </w:tc>
        <w:tc>
          <w:tcPr>
            <w:tcW w:w="2745" w:type="dxa"/>
            <w:vAlign w:val="bottom"/>
          </w:tcPr>
          <w:p w:rsidR="00DB17DB" w:rsidRPr="00CA798C" w:rsidRDefault="00DB17DB" w:rsidP="00DB17DB">
            <w:pPr>
              <w:tabs>
                <w:tab w:val="center" w:pos="990"/>
              </w:tabs>
              <w:jc w:val="center"/>
              <w:rPr>
                <w:rFonts w:ascii="Times New Roman" w:hAnsi="Times New Roman" w:cs="Times New Roman"/>
                <w:sz w:val="24"/>
                <w:szCs w:val="24"/>
              </w:rPr>
            </w:pPr>
            <w:r w:rsidRPr="00CA798C">
              <w:rPr>
                <w:rFonts w:ascii="Times New Roman" w:hAnsi="Times New Roman" w:cs="Times New Roman"/>
                <w:color w:val="000000"/>
                <w:sz w:val="24"/>
              </w:rPr>
              <w:t>34</w:t>
            </w:r>
          </w:p>
        </w:tc>
      </w:tr>
      <w:tr w:rsidR="00DB17DB" w:rsidRPr="009D13F3" w:rsidTr="004057E0">
        <w:trPr>
          <w:trHeight w:val="537"/>
          <w:jc w:val="center"/>
        </w:trPr>
        <w:tc>
          <w:tcPr>
            <w:tcW w:w="2748"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Neutral</w:t>
            </w:r>
          </w:p>
        </w:tc>
        <w:tc>
          <w:tcPr>
            <w:tcW w:w="2767" w:type="dxa"/>
            <w:vAlign w:val="bottom"/>
          </w:tcPr>
          <w:p w:rsidR="00DB17DB" w:rsidRPr="00CA798C" w:rsidRDefault="00DB17DB" w:rsidP="00DB17DB">
            <w:pPr>
              <w:tabs>
                <w:tab w:val="center" w:pos="990"/>
              </w:tabs>
              <w:jc w:val="center"/>
              <w:rPr>
                <w:rFonts w:ascii="Times New Roman" w:hAnsi="Times New Roman" w:cs="Times New Roman"/>
                <w:sz w:val="24"/>
                <w:szCs w:val="24"/>
              </w:rPr>
            </w:pPr>
            <w:r w:rsidRPr="00CA798C">
              <w:rPr>
                <w:rFonts w:ascii="Times New Roman" w:hAnsi="Times New Roman" w:cs="Times New Roman"/>
                <w:color w:val="000000"/>
                <w:sz w:val="24"/>
              </w:rPr>
              <w:t>12</w:t>
            </w:r>
          </w:p>
        </w:tc>
        <w:tc>
          <w:tcPr>
            <w:tcW w:w="2745" w:type="dxa"/>
            <w:vAlign w:val="bottom"/>
          </w:tcPr>
          <w:p w:rsidR="00DB17DB" w:rsidRPr="00CA798C" w:rsidRDefault="00DB17DB" w:rsidP="00DB17DB">
            <w:pPr>
              <w:tabs>
                <w:tab w:val="center" w:pos="990"/>
              </w:tabs>
              <w:jc w:val="center"/>
              <w:rPr>
                <w:rFonts w:ascii="Times New Roman" w:hAnsi="Times New Roman" w:cs="Times New Roman"/>
                <w:sz w:val="24"/>
                <w:szCs w:val="24"/>
              </w:rPr>
            </w:pPr>
            <w:r w:rsidRPr="00CA798C">
              <w:rPr>
                <w:rFonts w:ascii="Times New Roman" w:hAnsi="Times New Roman" w:cs="Times New Roman"/>
                <w:color w:val="000000"/>
                <w:sz w:val="24"/>
              </w:rPr>
              <w:t>12</w:t>
            </w:r>
          </w:p>
        </w:tc>
      </w:tr>
      <w:tr w:rsidR="00DB17DB" w:rsidRPr="009D13F3" w:rsidTr="004057E0">
        <w:trPr>
          <w:trHeight w:val="523"/>
          <w:jc w:val="center"/>
        </w:trPr>
        <w:tc>
          <w:tcPr>
            <w:tcW w:w="2748"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Disagree</w:t>
            </w:r>
          </w:p>
        </w:tc>
        <w:tc>
          <w:tcPr>
            <w:tcW w:w="2767" w:type="dxa"/>
            <w:vAlign w:val="bottom"/>
          </w:tcPr>
          <w:p w:rsidR="00DB17DB" w:rsidRPr="00CA798C" w:rsidRDefault="00DB17DB" w:rsidP="00DB17DB">
            <w:pPr>
              <w:tabs>
                <w:tab w:val="center" w:pos="990"/>
              </w:tabs>
              <w:jc w:val="center"/>
              <w:rPr>
                <w:rFonts w:ascii="Times New Roman" w:hAnsi="Times New Roman" w:cs="Times New Roman"/>
                <w:sz w:val="24"/>
                <w:szCs w:val="24"/>
              </w:rPr>
            </w:pPr>
            <w:r w:rsidRPr="00CA798C">
              <w:rPr>
                <w:rFonts w:ascii="Times New Roman" w:hAnsi="Times New Roman" w:cs="Times New Roman"/>
                <w:color w:val="000000"/>
                <w:sz w:val="24"/>
              </w:rPr>
              <w:t>6</w:t>
            </w:r>
          </w:p>
        </w:tc>
        <w:tc>
          <w:tcPr>
            <w:tcW w:w="2745" w:type="dxa"/>
            <w:vAlign w:val="bottom"/>
          </w:tcPr>
          <w:p w:rsidR="00DB17DB" w:rsidRPr="00CA798C" w:rsidRDefault="00DB17DB" w:rsidP="00DB17DB">
            <w:pPr>
              <w:tabs>
                <w:tab w:val="center" w:pos="990"/>
              </w:tabs>
              <w:jc w:val="center"/>
              <w:rPr>
                <w:rFonts w:ascii="Times New Roman" w:hAnsi="Times New Roman" w:cs="Times New Roman"/>
                <w:sz w:val="24"/>
                <w:szCs w:val="24"/>
              </w:rPr>
            </w:pPr>
            <w:r w:rsidRPr="00CA798C">
              <w:rPr>
                <w:rFonts w:ascii="Times New Roman" w:hAnsi="Times New Roman" w:cs="Times New Roman"/>
                <w:color w:val="000000"/>
                <w:sz w:val="24"/>
              </w:rPr>
              <w:t>6</w:t>
            </w:r>
          </w:p>
        </w:tc>
      </w:tr>
      <w:tr w:rsidR="00DB17DB" w:rsidRPr="009D13F3" w:rsidTr="004057E0">
        <w:trPr>
          <w:trHeight w:val="537"/>
          <w:jc w:val="center"/>
        </w:trPr>
        <w:tc>
          <w:tcPr>
            <w:tcW w:w="2748"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Strongly Disagree</w:t>
            </w:r>
          </w:p>
        </w:tc>
        <w:tc>
          <w:tcPr>
            <w:tcW w:w="2767" w:type="dxa"/>
            <w:vAlign w:val="bottom"/>
          </w:tcPr>
          <w:p w:rsidR="00DB17DB" w:rsidRPr="00CA798C" w:rsidRDefault="00DB17DB" w:rsidP="00DB17DB">
            <w:pPr>
              <w:tabs>
                <w:tab w:val="center" w:pos="990"/>
              </w:tabs>
              <w:jc w:val="center"/>
              <w:rPr>
                <w:rFonts w:ascii="Times New Roman" w:hAnsi="Times New Roman" w:cs="Times New Roman"/>
                <w:sz w:val="24"/>
                <w:szCs w:val="24"/>
              </w:rPr>
            </w:pPr>
            <w:r w:rsidRPr="00CA798C">
              <w:rPr>
                <w:rFonts w:ascii="Times New Roman" w:hAnsi="Times New Roman" w:cs="Times New Roman"/>
                <w:color w:val="000000"/>
                <w:sz w:val="24"/>
              </w:rPr>
              <w:t>0</w:t>
            </w:r>
          </w:p>
        </w:tc>
        <w:tc>
          <w:tcPr>
            <w:tcW w:w="2745" w:type="dxa"/>
            <w:vAlign w:val="bottom"/>
          </w:tcPr>
          <w:p w:rsidR="00DB17DB" w:rsidRPr="00CA798C" w:rsidRDefault="00DB17DB" w:rsidP="00DB17DB">
            <w:pPr>
              <w:tabs>
                <w:tab w:val="center" w:pos="990"/>
              </w:tabs>
              <w:jc w:val="center"/>
              <w:rPr>
                <w:rFonts w:ascii="Times New Roman" w:hAnsi="Times New Roman" w:cs="Times New Roman"/>
                <w:sz w:val="24"/>
                <w:szCs w:val="24"/>
              </w:rPr>
            </w:pPr>
            <w:r w:rsidRPr="00CA798C">
              <w:rPr>
                <w:rFonts w:ascii="Times New Roman" w:hAnsi="Times New Roman" w:cs="Times New Roman"/>
                <w:color w:val="000000"/>
                <w:sz w:val="24"/>
              </w:rPr>
              <w:t>0</w:t>
            </w:r>
          </w:p>
        </w:tc>
      </w:tr>
      <w:tr w:rsidR="00DB17DB" w:rsidRPr="009D13F3" w:rsidTr="009864E5">
        <w:trPr>
          <w:trHeight w:val="523"/>
          <w:jc w:val="center"/>
        </w:trPr>
        <w:tc>
          <w:tcPr>
            <w:tcW w:w="2748"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Total</w:t>
            </w:r>
          </w:p>
        </w:tc>
        <w:tc>
          <w:tcPr>
            <w:tcW w:w="2767"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100</w:t>
            </w:r>
          </w:p>
        </w:tc>
        <w:tc>
          <w:tcPr>
            <w:tcW w:w="2745"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100</w:t>
            </w:r>
          </w:p>
        </w:tc>
      </w:tr>
    </w:tbl>
    <w:p w:rsidR="00F5472F" w:rsidRPr="009D13F3" w:rsidRDefault="00F5472F" w:rsidP="005E1826">
      <w:pPr>
        <w:tabs>
          <w:tab w:val="center" w:pos="990"/>
        </w:tabs>
        <w:spacing w:line="360" w:lineRule="auto"/>
        <w:jc w:val="both"/>
        <w:rPr>
          <w:rFonts w:ascii="Times New Roman" w:hAnsi="Times New Roman" w:cs="Times New Roman"/>
          <w:sz w:val="24"/>
          <w:szCs w:val="24"/>
        </w:rPr>
      </w:pPr>
      <w:r w:rsidRPr="009D13F3">
        <w:rPr>
          <w:rFonts w:ascii="Times New Roman" w:hAnsi="Times New Roman" w:cs="Times New Roman"/>
          <w:sz w:val="24"/>
          <w:szCs w:val="24"/>
        </w:rPr>
        <w:t>Source: Primary Data</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 xml:space="preserve">Chart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21</w:t>
      </w:r>
    </w:p>
    <w:p w:rsidR="00F5472F" w:rsidRPr="00B45227"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Performance management system can assist employees in setting and achieving relevant objectives.</w:t>
      </w:r>
    </w:p>
    <w:p w:rsidR="00F5472F" w:rsidRDefault="00F5472F" w:rsidP="005E1826">
      <w:pPr>
        <w:tabs>
          <w:tab w:val="center" w:pos="990"/>
        </w:tabs>
        <w:spacing w:line="360" w:lineRule="auto"/>
        <w:jc w:val="center"/>
        <w:rPr>
          <w:rFonts w:ascii="Times New Roman" w:hAnsi="Times New Roman" w:cs="Times New Roman"/>
          <w:noProof/>
          <w:sz w:val="24"/>
          <w:szCs w:val="24"/>
        </w:rPr>
      </w:pPr>
      <w:r>
        <w:rPr>
          <w:noProof/>
          <w:lang w:val="en-IN" w:eastAsia="en-IN"/>
        </w:rPr>
        <w:drawing>
          <wp:inline distT="0" distB="0" distL="0" distR="0" wp14:anchorId="055DE1DC" wp14:editId="7DAE664C">
            <wp:extent cx="5048250" cy="18288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F5472F" w:rsidRPr="009D13F3" w:rsidRDefault="00F5472F" w:rsidP="005E1826">
      <w:pPr>
        <w:tabs>
          <w:tab w:val="center" w:pos="990"/>
        </w:tabs>
        <w:spacing w:line="360" w:lineRule="auto"/>
        <w:jc w:val="both"/>
        <w:rPr>
          <w:rFonts w:ascii="Times New Roman" w:hAnsi="Times New Roman" w:cs="Times New Roman"/>
          <w:b/>
          <w:bCs/>
          <w:sz w:val="24"/>
          <w:szCs w:val="24"/>
        </w:rPr>
      </w:pPr>
      <w:r w:rsidRPr="009D13F3">
        <w:rPr>
          <w:rFonts w:ascii="Times New Roman" w:hAnsi="Times New Roman" w:cs="Times New Roman"/>
          <w:b/>
          <w:bCs/>
          <w:sz w:val="24"/>
          <w:szCs w:val="24"/>
        </w:rPr>
        <w:t>Interpretation</w:t>
      </w:r>
    </w:p>
    <w:p w:rsidR="00F5472F" w:rsidRPr="009D13F3" w:rsidRDefault="00F5472F" w:rsidP="005E1826">
      <w:pPr>
        <w:tabs>
          <w:tab w:val="center" w:pos="990"/>
        </w:tabs>
        <w:spacing w:line="360" w:lineRule="auto"/>
        <w:jc w:val="both"/>
        <w:rPr>
          <w:rFonts w:ascii="Times New Roman" w:hAnsi="Times New Roman" w:cs="Times New Roman"/>
          <w:sz w:val="24"/>
          <w:szCs w:val="24"/>
        </w:rPr>
      </w:pPr>
      <w:r w:rsidRPr="009D13F3">
        <w:rPr>
          <w:rFonts w:ascii="Times New Roman" w:hAnsi="Times New Roman" w:cs="Times New Roman"/>
          <w:sz w:val="24"/>
          <w:szCs w:val="24"/>
        </w:rPr>
        <w:t xml:space="preserve">Table </w:t>
      </w:r>
      <w:r w:rsidR="005E1826">
        <w:rPr>
          <w:rFonts w:ascii="Times New Roman" w:hAnsi="Times New Roman" w:cs="Times New Roman"/>
          <w:sz w:val="24"/>
          <w:szCs w:val="24"/>
        </w:rPr>
        <w:t>4.</w:t>
      </w:r>
      <w:r w:rsidRPr="009D13F3">
        <w:rPr>
          <w:rFonts w:ascii="Times New Roman" w:hAnsi="Times New Roman" w:cs="Times New Roman"/>
          <w:sz w:val="24"/>
          <w:szCs w:val="24"/>
        </w:rPr>
        <w:t xml:space="preserve">21 shows that </w:t>
      </w:r>
      <w:r>
        <w:rPr>
          <w:rFonts w:ascii="Times New Roman" w:hAnsi="Times New Roman" w:cs="Times New Roman"/>
          <w:sz w:val="24"/>
          <w:szCs w:val="24"/>
        </w:rPr>
        <w:t>48/</w:t>
      </w:r>
      <w:r w:rsidRPr="009D13F3">
        <w:rPr>
          <w:rFonts w:ascii="Times New Roman" w:hAnsi="Times New Roman" w:cs="Times New Roman"/>
          <w:sz w:val="24"/>
          <w:szCs w:val="24"/>
        </w:rPr>
        <w:t xml:space="preserve">% of </w:t>
      </w:r>
      <w:r>
        <w:rPr>
          <w:rFonts w:ascii="Times New Roman" w:hAnsi="Times New Roman" w:cs="Times New Roman"/>
          <w:sz w:val="24"/>
          <w:szCs w:val="24"/>
        </w:rPr>
        <w:t>the respondents chose to agree, 34</w:t>
      </w:r>
      <w:r w:rsidRPr="009D13F3">
        <w:rPr>
          <w:rFonts w:ascii="Times New Roman" w:hAnsi="Times New Roman" w:cs="Times New Roman"/>
          <w:sz w:val="24"/>
          <w:szCs w:val="24"/>
        </w:rPr>
        <w:t>% of the respondents chose strongly agree,</w:t>
      </w:r>
      <w:r>
        <w:rPr>
          <w:rFonts w:ascii="Times New Roman" w:hAnsi="Times New Roman" w:cs="Times New Roman"/>
          <w:sz w:val="24"/>
          <w:szCs w:val="24"/>
        </w:rPr>
        <w:t xml:space="preserve"> 12</w:t>
      </w:r>
      <w:r w:rsidRPr="009D13F3">
        <w:rPr>
          <w:rFonts w:ascii="Times New Roman" w:hAnsi="Times New Roman" w:cs="Times New Roman"/>
          <w:sz w:val="24"/>
          <w:szCs w:val="24"/>
        </w:rPr>
        <w:t xml:space="preserve">% of the respondents </w:t>
      </w:r>
      <w:r>
        <w:rPr>
          <w:rFonts w:ascii="Times New Roman" w:hAnsi="Times New Roman" w:cs="Times New Roman"/>
          <w:sz w:val="24"/>
          <w:szCs w:val="24"/>
        </w:rPr>
        <w:t>chose neutral and 6</w:t>
      </w:r>
      <w:r w:rsidRPr="009D13F3">
        <w:rPr>
          <w:rFonts w:ascii="Times New Roman" w:hAnsi="Times New Roman" w:cs="Times New Roman"/>
          <w:sz w:val="24"/>
          <w:szCs w:val="24"/>
        </w:rPr>
        <w:t>% of the respondents chose disagree on performance management system can assist employees in setting and achieving relevant objectives</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lastRenderedPageBreak/>
        <w:t xml:space="preserve">Table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22</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bookmarkStart w:id="15" w:name="_Hlk109214602"/>
      <w:r w:rsidRPr="009D13F3">
        <w:rPr>
          <w:rFonts w:ascii="Times New Roman" w:hAnsi="Times New Roman" w:cs="Times New Roman"/>
          <w:b/>
          <w:bCs/>
          <w:sz w:val="24"/>
          <w:szCs w:val="24"/>
        </w:rPr>
        <w:t>The determinants of job performance in the organization.</w:t>
      </w:r>
    </w:p>
    <w:tbl>
      <w:tblPr>
        <w:tblStyle w:val="TableGrid"/>
        <w:tblW w:w="0" w:type="auto"/>
        <w:jc w:val="center"/>
        <w:tblLook w:val="04A0" w:firstRow="1" w:lastRow="0" w:firstColumn="1" w:lastColumn="0" w:noHBand="0" w:noVBand="1"/>
      </w:tblPr>
      <w:tblGrid>
        <w:gridCol w:w="2773"/>
        <w:gridCol w:w="2772"/>
        <w:gridCol w:w="2751"/>
      </w:tblGrid>
      <w:tr w:rsidR="00F5472F" w:rsidRPr="009D13F3" w:rsidTr="00DB17DB">
        <w:trPr>
          <w:jc w:val="center"/>
        </w:trPr>
        <w:tc>
          <w:tcPr>
            <w:tcW w:w="2773" w:type="dxa"/>
          </w:tcPr>
          <w:bookmarkEnd w:id="15"/>
          <w:p w:rsidR="00F5472F" w:rsidRPr="009D13F3" w:rsidRDefault="00F5472F" w:rsidP="009864E5">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Particulars</w:t>
            </w:r>
          </w:p>
        </w:tc>
        <w:tc>
          <w:tcPr>
            <w:tcW w:w="2772" w:type="dxa"/>
          </w:tcPr>
          <w:p w:rsidR="00F5472F" w:rsidRPr="009D13F3" w:rsidRDefault="00F5472F" w:rsidP="009864E5">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No. of respondents</w:t>
            </w:r>
          </w:p>
        </w:tc>
        <w:tc>
          <w:tcPr>
            <w:tcW w:w="2751" w:type="dxa"/>
          </w:tcPr>
          <w:p w:rsidR="00F5472F" w:rsidRPr="009D13F3" w:rsidRDefault="00F5472F" w:rsidP="009864E5">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Percentage</w:t>
            </w:r>
          </w:p>
        </w:tc>
      </w:tr>
      <w:tr w:rsidR="00DB17DB" w:rsidRPr="009D13F3" w:rsidTr="00DB17DB">
        <w:trPr>
          <w:jc w:val="center"/>
        </w:trPr>
        <w:tc>
          <w:tcPr>
            <w:tcW w:w="2773"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Organization culture</w:t>
            </w:r>
          </w:p>
        </w:tc>
        <w:tc>
          <w:tcPr>
            <w:tcW w:w="2772" w:type="dxa"/>
            <w:vAlign w:val="bottom"/>
          </w:tcPr>
          <w:p w:rsidR="00DB17DB" w:rsidRPr="009D13F3" w:rsidRDefault="00DB17DB" w:rsidP="00DB17DB">
            <w:pPr>
              <w:tabs>
                <w:tab w:val="center" w:pos="990"/>
              </w:tabs>
              <w:jc w:val="center"/>
              <w:rPr>
                <w:rFonts w:ascii="Times New Roman" w:hAnsi="Times New Roman" w:cs="Times New Roman"/>
                <w:sz w:val="24"/>
                <w:szCs w:val="24"/>
              </w:rPr>
            </w:pPr>
            <w:r w:rsidRPr="00C40D4E">
              <w:rPr>
                <w:rFonts w:ascii="Times New Roman" w:hAnsi="Times New Roman" w:cs="Times New Roman"/>
                <w:sz w:val="24"/>
                <w:szCs w:val="24"/>
              </w:rPr>
              <w:t>42</w:t>
            </w:r>
          </w:p>
        </w:tc>
        <w:tc>
          <w:tcPr>
            <w:tcW w:w="2751" w:type="dxa"/>
            <w:vAlign w:val="bottom"/>
          </w:tcPr>
          <w:p w:rsidR="00DB17DB" w:rsidRPr="009D13F3" w:rsidRDefault="00DB17DB" w:rsidP="00DB17DB">
            <w:pPr>
              <w:tabs>
                <w:tab w:val="center" w:pos="990"/>
              </w:tabs>
              <w:jc w:val="center"/>
              <w:rPr>
                <w:rFonts w:ascii="Times New Roman" w:hAnsi="Times New Roman" w:cs="Times New Roman"/>
                <w:sz w:val="24"/>
                <w:szCs w:val="24"/>
              </w:rPr>
            </w:pPr>
            <w:r w:rsidRPr="00C40D4E">
              <w:rPr>
                <w:rFonts w:ascii="Times New Roman" w:hAnsi="Times New Roman" w:cs="Times New Roman"/>
                <w:sz w:val="24"/>
                <w:szCs w:val="24"/>
              </w:rPr>
              <w:t>42</w:t>
            </w:r>
          </w:p>
        </w:tc>
      </w:tr>
      <w:tr w:rsidR="00DB17DB" w:rsidRPr="009D13F3" w:rsidTr="00DB17DB">
        <w:trPr>
          <w:jc w:val="center"/>
        </w:trPr>
        <w:tc>
          <w:tcPr>
            <w:tcW w:w="2773"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Technology</w:t>
            </w:r>
          </w:p>
        </w:tc>
        <w:tc>
          <w:tcPr>
            <w:tcW w:w="2772" w:type="dxa"/>
            <w:vAlign w:val="bottom"/>
          </w:tcPr>
          <w:p w:rsidR="00DB17DB" w:rsidRPr="009D13F3" w:rsidRDefault="00DB17DB" w:rsidP="00DB17DB">
            <w:pPr>
              <w:tabs>
                <w:tab w:val="center" w:pos="990"/>
              </w:tabs>
              <w:jc w:val="center"/>
              <w:rPr>
                <w:rFonts w:ascii="Times New Roman" w:hAnsi="Times New Roman" w:cs="Times New Roman"/>
                <w:sz w:val="24"/>
                <w:szCs w:val="24"/>
              </w:rPr>
            </w:pPr>
            <w:r w:rsidRPr="00C40D4E">
              <w:rPr>
                <w:rFonts w:ascii="Times New Roman" w:hAnsi="Times New Roman" w:cs="Times New Roman"/>
                <w:sz w:val="24"/>
                <w:szCs w:val="24"/>
              </w:rPr>
              <w:t>26</w:t>
            </w:r>
          </w:p>
        </w:tc>
        <w:tc>
          <w:tcPr>
            <w:tcW w:w="2751" w:type="dxa"/>
            <w:vAlign w:val="bottom"/>
          </w:tcPr>
          <w:p w:rsidR="00DB17DB" w:rsidRPr="009D13F3" w:rsidRDefault="00DB17DB" w:rsidP="00DB17DB">
            <w:pPr>
              <w:tabs>
                <w:tab w:val="center" w:pos="990"/>
              </w:tabs>
              <w:jc w:val="center"/>
              <w:rPr>
                <w:rFonts w:ascii="Times New Roman" w:hAnsi="Times New Roman" w:cs="Times New Roman"/>
                <w:sz w:val="24"/>
                <w:szCs w:val="24"/>
              </w:rPr>
            </w:pPr>
            <w:r w:rsidRPr="00C40D4E">
              <w:rPr>
                <w:rFonts w:ascii="Times New Roman" w:hAnsi="Times New Roman" w:cs="Times New Roman"/>
                <w:sz w:val="24"/>
                <w:szCs w:val="24"/>
              </w:rPr>
              <w:t>26</w:t>
            </w:r>
          </w:p>
        </w:tc>
      </w:tr>
      <w:tr w:rsidR="00DB17DB" w:rsidRPr="009D13F3" w:rsidTr="00DB17DB">
        <w:trPr>
          <w:jc w:val="center"/>
        </w:trPr>
        <w:tc>
          <w:tcPr>
            <w:tcW w:w="2773"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Competency of the employees</w:t>
            </w:r>
          </w:p>
        </w:tc>
        <w:tc>
          <w:tcPr>
            <w:tcW w:w="2772" w:type="dxa"/>
            <w:vAlign w:val="bottom"/>
          </w:tcPr>
          <w:p w:rsidR="00DB17DB" w:rsidRPr="009D13F3" w:rsidRDefault="00DB17DB" w:rsidP="00DB17DB">
            <w:pPr>
              <w:tabs>
                <w:tab w:val="center" w:pos="990"/>
              </w:tabs>
              <w:jc w:val="center"/>
              <w:rPr>
                <w:rFonts w:ascii="Times New Roman" w:hAnsi="Times New Roman" w:cs="Times New Roman"/>
                <w:sz w:val="24"/>
                <w:szCs w:val="24"/>
              </w:rPr>
            </w:pPr>
            <w:r w:rsidRPr="00C40D4E">
              <w:rPr>
                <w:rFonts w:ascii="Times New Roman" w:hAnsi="Times New Roman" w:cs="Times New Roman"/>
                <w:sz w:val="24"/>
                <w:szCs w:val="24"/>
              </w:rPr>
              <w:t>16</w:t>
            </w:r>
          </w:p>
        </w:tc>
        <w:tc>
          <w:tcPr>
            <w:tcW w:w="2751" w:type="dxa"/>
            <w:vAlign w:val="bottom"/>
          </w:tcPr>
          <w:p w:rsidR="00DB17DB" w:rsidRPr="009D13F3" w:rsidRDefault="00DB17DB" w:rsidP="00DB17DB">
            <w:pPr>
              <w:tabs>
                <w:tab w:val="center" w:pos="990"/>
              </w:tabs>
              <w:jc w:val="center"/>
              <w:rPr>
                <w:rFonts w:ascii="Times New Roman" w:hAnsi="Times New Roman" w:cs="Times New Roman"/>
                <w:sz w:val="24"/>
                <w:szCs w:val="24"/>
              </w:rPr>
            </w:pPr>
            <w:r w:rsidRPr="00C40D4E">
              <w:rPr>
                <w:rFonts w:ascii="Times New Roman" w:hAnsi="Times New Roman" w:cs="Times New Roman"/>
                <w:sz w:val="24"/>
                <w:szCs w:val="24"/>
              </w:rPr>
              <w:t>16</w:t>
            </w:r>
          </w:p>
        </w:tc>
      </w:tr>
      <w:tr w:rsidR="00DB17DB" w:rsidRPr="009D13F3" w:rsidTr="00DB17DB">
        <w:trPr>
          <w:jc w:val="center"/>
        </w:trPr>
        <w:tc>
          <w:tcPr>
            <w:tcW w:w="2773"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Intelligence</w:t>
            </w:r>
          </w:p>
        </w:tc>
        <w:tc>
          <w:tcPr>
            <w:tcW w:w="2772" w:type="dxa"/>
            <w:vAlign w:val="bottom"/>
          </w:tcPr>
          <w:p w:rsidR="00DB17DB" w:rsidRPr="009D13F3" w:rsidRDefault="00DB17DB" w:rsidP="00DB17DB">
            <w:pPr>
              <w:tabs>
                <w:tab w:val="center" w:pos="990"/>
              </w:tabs>
              <w:jc w:val="center"/>
              <w:rPr>
                <w:rFonts w:ascii="Times New Roman" w:hAnsi="Times New Roman" w:cs="Times New Roman"/>
                <w:sz w:val="24"/>
                <w:szCs w:val="24"/>
              </w:rPr>
            </w:pPr>
            <w:r w:rsidRPr="00C40D4E">
              <w:rPr>
                <w:rFonts w:ascii="Times New Roman" w:hAnsi="Times New Roman" w:cs="Times New Roman"/>
                <w:sz w:val="24"/>
                <w:szCs w:val="24"/>
              </w:rPr>
              <w:t>6</w:t>
            </w:r>
          </w:p>
        </w:tc>
        <w:tc>
          <w:tcPr>
            <w:tcW w:w="2751" w:type="dxa"/>
            <w:vAlign w:val="bottom"/>
          </w:tcPr>
          <w:p w:rsidR="00DB17DB" w:rsidRPr="009D13F3" w:rsidRDefault="00DB17DB" w:rsidP="00DB17DB">
            <w:pPr>
              <w:tabs>
                <w:tab w:val="center" w:pos="990"/>
              </w:tabs>
              <w:jc w:val="center"/>
              <w:rPr>
                <w:rFonts w:ascii="Times New Roman" w:hAnsi="Times New Roman" w:cs="Times New Roman"/>
                <w:sz w:val="24"/>
                <w:szCs w:val="24"/>
              </w:rPr>
            </w:pPr>
            <w:r w:rsidRPr="00C40D4E">
              <w:rPr>
                <w:rFonts w:ascii="Times New Roman" w:hAnsi="Times New Roman" w:cs="Times New Roman"/>
                <w:sz w:val="24"/>
                <w:szCs w:val="24"/>
              </w:rPr>
              <w:t>6</w:t>
            </w:r>
          </w:p>
        </w:tc>
      </w:tr>
      <w:tr w:rsidR="00DB17DB" w:rsidRPr="009D13F3" w:rsidTr="00DB17DB">
        <w:trPr>
          <w:jc w:val="center"/>
        </w:trPr>
        <w:tc>
          <w:tcPr>
            <w:tcW w:w="2773"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Attitude</w:t>
            </w:r>
          </w:p>
        </w:tc>
        <w:tc>
          <w:tcPr>
            <w:tcW w:w="2772" w:type="dxa"/>
            <w:vAlign w:val="bottom"/>
          </w:tcPr>
          <w:p w:rsidR="00DB17DB" w:rsidRPr="009D13F3" w:rsidRDefault="00DB17DB" w:rsidP="00DB17DB">
            <w:pPr>
              <w:tabs>
                <w:tab w:val="center" w:pos="990"/>
              </w:tabs>
              <w:jc w:val="center"/>
              <w:rPr>
                <w:rFonts w:ascii="Times New Roman" w:hAnsi="Times New Roman" w:cs="Times New Roman"/>
                <w:sz w:val="24"/>
                <w:szCs w:val="24"/>
              </w:rPr>
            </w:pPr>
            <w:r w:rsidRPr="00C40D4E">
              <w:rPr>
                <w:rFonts w:ascii="Times New Roman" w:hAnsi="Times New Roman" w:cs="Times New Roman"/>
                <w:sz w:val="24"/>
                <w:szCs w:val="24"/>
              </w:rPr>
              <w:t>10</w:t>
            </w:r>
          </w:p>
        </w:tc>
        <w:tc>
          <w:tcPr>
            <w:tcW w:w="2751" w:type="dxa"/>
            <w:vAlign w:val="bottom"/>
          </w:tcPr>
          <w:p w:rsidR="00DB17DB" w:rsidRPr="009D13F3" w:rsidRDefault="00DB17DB" w:rsidP="00DB17DB">
            <w:pPr>
              <w:tabs>
                <w:tab w:val="center" w:pos="990"/>
              </w:tabs>
              <w:jc w:val="center"/>
              <w:rPr>
                <w:rFonts w:ascii="Times New Roman" w:hAnsi="Times New Roman" w:cs="Times New Roman"/>
                <w:sz w:val="24"/>
                <w:szCs w:val="24"/>
              </w:rPr>
            </w:pPr>
            <w:r w:rsidRPr="00C40D4E">
              <w:rPr>
                <w:rFonts w:ascii="Times New Roman" w:hAnsi="Times New Roman" w:cs="Times New Roman"/>
                <w:sz w:val="24"/>
                <w:szCs w:val="24"/>
              </w:rPr>
              <w:t>10</w:t>
            </w:r>
          </w:p>
        </w:tc>
      </w:tr>
      <w:tr w:rsidR="00DB17DB" w:rsidRPr="009D13F3" w:rsidTr="00DB17DB">
        <w:trPr>
          <w:jc w:val="center"/>
        </w:trPr>
        <w:tc>
          <w:tcPr>
            <w:tcW w:w="2773" w:type="dxa"/>
          </w:tcPr>
          <w:p w:rsidR="00DB17DB" w:rsidRPr="009610D6" w:rsidRDefault="00DB17DB" w:rsidP="00DB17DB">
            <w:pPr>
              <w:tabs>
                <w:tab w:val="center" w:pos="990"/>
              </w:tabs>
              <w:jc w:val="center"/>
              <w:rPr>
                <w:rFonts w:ascii="Times New Roman" w:hAnsi="Times New Roman" w:cs="Times New Roman"/>
                <w:b/>
                <w:sz w:val="24"/>
                <w:szCs w:val="24"/>
              </w:rPr>
            </w:pPr>
            <w:r w:rsidRPr="009610D6">
              <w:rPr>
                <w:rFonts w:ascii="Times New Roman" w:hAnsi="Times New Roman" w:cs="Times New Roman"/>
                <w:b/>
                <w:sz w:val="24"/>
                <w:szCs w:val="24"/>
              </w:rPr>
              <w:t>Total</w:t>
            </w:r>
          </w:p>
        </w:tc>
        <w:tc>
          <w:tcPr>
            <w:tcW w:w="2772" w:type="dxa"/>
          </w:tcPr>
          <w:p w:rsidR="00DB17DB" w:rsidRPr="00CD337D" w:rsidRDefault="00DB17DB" w:rsidP="00DB17DB">
            <w:pPr>
              <w:tabs>
                <w:tab w:val="center" w:pos="990"/>
              </w:tabs>
              <w:jc w:val="center"/>
              <w:rPr>
                <w:rFonts w:ascii="Times New Roman" w:hAnsi="Times New Roman" w:cs="Times New Roman"/>
                <w:bCs/>
                <w:sz w:val="24"/>
                <w:szCs w:val="24"/>
              </w:rPr>
            </w:pPr>
            <w:r w:rsidRPr="00CD337D">
              <w:rPr>
                <w:rFonts w:ascii="Times New Roman" w:hAnsi="Times New Roman" w:cs="Times New Roman"/>
                <w:bCs/>
                <w:sz w:val="24"/>
                <w:szCs w:val="24"/>
              </w:rPr>
              <w:t>100</w:t>
            </w:r>
          </w:p>
        </w:tc>
        <w:tc>
          <w:tcPr>
            <w:tcW w:w="2751" w:type="dxa"/>
          </w:tcPr>
          <w:p w:rsidR="00DB17DB" w:rsidRPr="009610D6" w:rsidRDefault="00DB17DB" w:rsidP="00DB17DB">
            <w:pPr>
              <w:tabs>
                <w:tab w:val="center" w:pos="990"/>
              </w:tabs>
              <w:jc w:val="center"/>
              <w:rPr>
                <w:rFonts w:ascii="Times New Roman" w:hAnsi="Times New Roman" w:cs="Times New Roman"/>
                <w:b/>
                <w:sz w:val="24"/>
                <w:szCs w:val="24"/>
              </w:rPr>
            </w:pPr>
            <w:r w:rsidRPr="009610D6">
              <w:rPr>
                <w:rFonts w:ascii="Times New Roman" w:hAnsi="Times New Roman" w:cs="Times New Roman"/>
                <w:b/>
                <w:sz w:val="24"/>
                <w:szCs w:val="24"/>
              </w:rPr>
              <w:t>100</w:t>
            </w:r>
          </w:p>
        </w:tc>
      </w:tr>
    </w:tbl>
    <w:p w:rsidR="00F5472F" w:rsidRPr="009D13F3" w:rsidRDefault="00F5472F" w:rsidP="005E1826">
      <w:pPr>
        <w:tabs>
          <w:tab w:val="center" w:pos="990"/>
        </w:tabs>
        <w:spacing w:line="360" w:lineRule="auto"/>
        <w:jc w:val="both"/>
        <w:rPr>
          <w:rFonts w:ascii="Times New Roman" w:hAnsi="Times New Roman" w:cs="Times New Roman"/>
          <w:sz w:val="24"/>
          <w:szCs w:val="24"/>
        </w:rPr>
      </w:pPr>
      <w:r w:rsidRPr="009D13F3">
        <w:rPr>
          <w:rFonts w:ascii="Times New Roman" w:hAnsi="Times New Roman" w:cs="Times New Roman"/>
          <w:sz w:val="24"/>
          <w:szCs w:val="24"/>
        </w:rPr>
        <w:t>Source: Primary Data</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 xml:space="preserve">Chart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22</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The determinants of job performance in the organization.</w:t>
      </w:r>
    </w:p>
    <w:p w:rsidR="00F5472F" w:rsidRDefault="00F5472F" w:rsidP="009864E5">
      <w:pPr>
        <w:tabs>
          <w:tab w:val="center" w:pos="990"/>
        </w:tabs>
        <w:spacing w:line="360" w:lineRule="auto"/>
        <w:jc w:val="center"/>
        <w:rPr>
          <w:rFonts w:ascii="Times New Roman" w:hAnsi="Times New Roman" w:cs="Times New Roman"/>
          <w:noProof/>
          <w:sz w:val="24"/>
          <w:szCs w:val="24"/>
        </w:rPr>
      </w:pPr>
      <w:r>
        <w:rPr>
          <w:noProof/>
          <w:lang w:val="en-IN" w:eastAsia="en-IN"/>
        </w:rPr>
        <w:drawing>
          <wp:inline distT="0" distB="0" distL="0" distR="0" wp14:anchorId="26976659" wp14:editId="193E3E2C">
            <wp:extent cx="4855779" cy="2133600"/>
            <wp:effectExtent l="0" t="0" r="254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5472F" w:rsidRPr="009D13F3" w:rsidRDefault="00F5472F" w:rsidP="005E1826">
      <w:pPr>
        <w:tabs>
          <w:tab w:val="center" w:pos="990"/>
        </w:tabs>
        <w:spacing w:line="360" w:lineRule="auto"/>
        <w:jc w:val="both"/>
        <w:rPr>
          <w:rFonts w:ascii="Times New Roman" w:hAnsi="Times New Roman" w:cs="Times New Roman"/>
          <w:b/>
          <w:bCs/>
          <w:sz w:val="24"/>
          <w:szCs w:val="24"/>
        </w:rPr>
      </w:pPr>
      <w:r w:rsidRPr="009D13F3">
        <w:rPr>
          <w:rFonts w:ascii="Times New Roman" w:hAnsi="Times New Roman" w:cs="Times New Roman"/>
          <w:b/>
          <w:bCs/>
          <w:sz w:val="24"/>
          <w:szCs w:val="24"/>
        </w:rPr>
        <w:t>Interpretation</w:t>
      </w:r>
    </w:p>
    <w:p w:rsidR="00F5472F" w:rsidRDefault="00F5472F" w:rsidP="005E1826">
      <w:pPr>
        <w:tabs>
          <w:tab w:val="center" w:pos="990"/>
        </w:tabs>
        <w:spacing w:line="360" w:lineRule="auto"/>
        <w:jc w:val="both"/>
        <w:rPr>
          <w:rFonts w:ascii="Times New Roman" w:hAnsi="Times New Roman" w:cs="Times New Roman"/>
          <w:sz w:val="24"/>
          <w:szCs w:val="24"/>
        </w:rPr>
      </w:pPr>
      <w:r w:rsidRPr="009D13F3">
        <w:rPr>
          <w:rFonts w:ascii="Times New Roman" w:hAnsi="Times New Roman" w:cs="Times New Roman"/>
          <w:sz w:val="24"/>
          <w:szCs w:val="24"/>
        </w:rPr>
        <w:t xml:space="preserve">Table </w:t>
      </w:r>
      <w:r w:rsidR="005E1826">
        <w:rPr>
          <w:rFonts w:ascii="Times New Roman" w:hAnsi="Times New Roman" w:cs="Times New Roman"/>
          <w:sz w:val="24"/>
          <w:szCs w:val="24"/>
        </w:rPr>
        <w:t>4.</w:t>
      </w:r>
      <w:r w:rsidRPr="009D13F3">
        <w:rPr>
          <w:rFonts w:ascii="Times New Roman" w:hAnsi="Times New Roman" w:cs="Times New Roman"/>
          <w:sz w:val="24"/>
          <w:szCs w:val="24"/>
        </w:rPr>
        <w:t xml:space="preserve">22 </w:t>
      </w:r>
      <w:r>
        <w:rPr>
          <w:rFonts w:ascii="Times New Roman" w:hAnsi="Times New Roman" w:cs="Times New Roman"/>
          <w:sz w:val="24"/>
          <w:szCs w:val="24"/>
        </w:rPr>
        <w:t>shows that 42</w:t>
      </w:r>
      <w:r w:rsidRPr="009D13F3">
        <w:rPr>
          <w:rFonts w:ascii="Times New Roman" w:hAnsi="Times New Roman" w:cs="Times New Roman"/>
          <w:sz w:val="24"/>
          <w:szCs w:val="24"/>
        </w:rPr>
        <w:t>% of the respondents chose to organization culture,26% of the respondents chose technology,</w:t>
      </w:r>
      <w:r>
        <w:rPr>
          <w:rFonts w:ascii="Times New Roman" w:hAnsi="Times New Roman" w:cs="Times New Roman"/>
          <w:sz w:val="24"/>
          <w:szCs w:val="24"/>
        </w:rPr>
        <w:t>16</w:t>
      </w:r>
      <w:r w:rsidRPr="009D13F3">
        <w:rPr>
          <w:rFonts w:ascii="Times New Roman" w:hAnsi="Times New Roman" w:cs="Times New Roman"/>
          <w:sz w:val="24"/>
          <w:szCs w:val="24"/>
        </w:rPr>
        <w:t>% of the respondents chose competency of the employees,</w:t>
      </w:r>
      <w:r>
        <w:rPr>
          <w:rFonts w:ascii="Times New Roman" w:hAnsi="Times New Roman" w:cs="Times New Roman"/>
          <w:sz w:val="24"/>
          <w:szCs w:val="24"/>
        </w:rPr>
        <w:t>6</w:t>
      </w:r>
      <w:r w:rsidRPr="009D13F3">
        <w:rPr>
          <w:rFonts w:ascii="Times New Roman" w:hAnsi="Times New Roman" w:cs="Times New Roman"/>
          <w:sz w:val="24"/>
          <w:szCs w:val="24"/>
        </w:rPr>
        <w:t>% of the respondents chose intelligence  and 1</w:t>
      </w:r>
      <w:r>
        <w:rPr>
          <w:rFonts w:ascii="Times New Roman" w:hAnsi="Times New Roman" w:cs="Times New Roman"/>
          <w:sz w:val="24"/>
          <w:szCs w:val="24"/>
        </w:rPr>
        <w:t>0</w:t>
      </w:r>
      <w:r w:rsidRPr="009D13F3">
        <w:rPr>
          <w:rFonts w:ascii="Times New Roman" w:hAnsi="Times New Roman" w:cs="Times New Roman"/>
          <w:sz w:val="24"/>
          <w:szCs w:val="24"/>
        </w:rPr>
        <w:t>% of the respondents chose attitude on the determinants of job performance in the organization.</w:t>
      </w:r>
    </w:p>
    <w:p w:rsidR="00F5472F" w:rsidRPr="009D13F3" w:rsidRDefault="00F5472F" w:rsidP="009864E5">
      <w:pPr>
        <w:tabs>
          <w:tab w:val="center" w:pos="990"/>
        </w:tabs>
        <w:spacing w:after="0"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lastRenderedPageBreak/>
        <w:t xml:space="preserve">Table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23</w:t>
      </w:r>
    </w:p>
    <w:p w:rsidR="00F5472F" w:rsidRPr="009D13F3" w:rsidRDefault="00F5472F" w:rsidP="009864E5">
      <w:pPr>
        <w:tabs>
          <w:tab w:val="center" w:pos="990"/>
        </w:tabs>
        <w:spacing w:after="0"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 xml:space="preserve">Purpose of performance </w:t>
      </w:r>
      <w:bookmarkStart w:id="16" w:name="_Hlk109214747"/>
      <w:r w:rsidRPr="009D13F3">
        <w:rPr>
          <w:rFonts w:ascii="Times New Roman" w:hAnsi="Times New Roman" w:cs="Times New Roman"/>
          <w:b/>
          <w:bCs/>
          <w:sz w:val="24"/>
          <w:szCs w:val="24"/>
        </w:rPr>
        <w:t>management system in the organization.</w:t>
      </w:r>
      <w:bookmarkEnd w:id="16"/>
    </w:p>
    <w:tbl>
      <w:tblPr>
        <w:tblStyle w:val="TableGrid"/>
        <w:tblW w:w="8848" w:type="dxa"/>
        <w:jc w:val="center"/>
        <w:tblLook w:val="04A0" w:firstRow="1" w:lastRow="0" w:firstColumn="1" w:lastColumn="0" w:noHBand="0" w:noVBand="1"/>
      </w:tblPr>
      <w:tblGrid>
        <w:gridCol w:w="3964"/>
        <w:gridCol w:w="2694"/>
        <w:gridCol w:w="2190"/>
      </w:tblGrid>
      <w:tr w:rsidR="00F5472F" w:rsidRPr="009D13F3" w:rsidTr="009864E5">
        <w:trPr>
          <w:trHeight w:val="256"/>
          <w:jc w:val="center"/>
        </w:trPr>
        <w:tc>
          <w:tcPr>
            <w:tcW w:w="3964" w:type="dxa"/>
          </w:tcPr>
          <w:p w:rsidR="00F5472F" w:rsidRPr="009D13F3" w:rsidRDefault="00F5472F" w:rsidP="009864E5">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Particulars</w:t>
            </w:r>
          </w:p>
        </w:tc>
        <w:tc>
          <w:tcPr>
            <w:tcW w:w="2694" w:type="dxa"/>
          </w:tcPr>
          <w:p w:rsidR="00F5472F" w:rsidRPr="009D13F3" w:rsidRDefault="00F5472F" w:rsidP="009864E5">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No. of respondents</w:t>
            </w:r>
          </w:p>
        </w:tc>
        <w:tc>
          <w:tcPr>
            <w:tcW w:w="2190" w:type="dxa"/>
          </w:tcPr>
          <w:p w:rsidR="00F5472F" w:rsidRPr="009D13F3" w:rsidRDefault="00F5472F" w:rsidP="009864E5">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Percentage</w:t>
            </w:r>
          </w:p>
        </w:tc>
      </w:tr>
      <w:tr w:rsidR="00DB17DB" w:rsidRPr="009D13F3" w:rsidTr="00316D35">
        <w:trPr>
          <w:trHeight w:val="256"/>
          <w:jc w:val="center"/>
        </w:trPr>
        <w:tc>
          <w:tcPr>
            <w:tcW w:w="3964"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Retention strategy</w:t>
            </w:r>
          </w:p>
        </w:tc>
        <w:tc>
          <w:tcPr>
            <w:tcW w:w="2694" w:type="dxa"/>
            <w:vAlign w:val="bottom"/>
          </w:tcPr>
          <w:p w:rsidR="00DB17DB" w:rsidRPr="009D13F3" w:rsidRDefault="00DB17DB" w:rsidP="00DB17DB">
            <w:pPr>
              <w:tabs>
                <w:tab w:val="center" w:pos="990"/>
              </w:tabs>
              <w:jc w:val="center"/>
              <w:rPr>
                <w:rFonts w:ascii="Times New Roman" w:hAnsi="Times New Roman" w:cs="Times New Roman"/>
                <w:sz w:val="24"/>
                <w:szCs w:val="24"/>
              </w:rPr>
            </w:pPr>
            <w:r w:rsidRPr="009610D6">
              <w:rPr>
                <w:rFonts w:ascii="Times New Roman" w:hAnsi="Times New Roman" w:cs="Times New Roman"/>
                <w:sz w:val="24"/>
                <w:szCs w:val="24"/>
              </w:rPr>
              <w:t>28</w:t>
            </w:r>
          </w:p>
        </w:tc>
        <w:tc>
          <w:tcPr>
            <w:tcW w:w="2190" w:type="dxa"/>
            <w:vAlign w:val="bottom"/>
          </w:tcPr>
          <w:p w:rsidR="00DB17DB" w:rsidRPr="009D13F3" w:rsidRDefault="00DB17DB" w:rsidP="00DB17DB">
            <w:pPr>
              <w:tabs>
                <w:tab w:val="center" w:pos="990"/>
              </w:tabs>
              <w:jc w:val="center"/>
              <w:rPr>
                <w:rFonts w:ascii="Times New Roman" w:hAnsi="Times New Roman" w:cs="Times New Roman"/>
                <w:sz w:val="24"/>
                <w:szCs w:val="24"/>
              </w:rPr>
            </w:pPr>
            <w:r w:rsidRPr="009610D6">
              <w:rPr>
                <w:rFonts w:ascii="Times New Roman" w:hAnsi="Times New Roman" w:cs="Times New Roman"/>
                <w:sz w:val="24"/>
                <w:szCs w:val="24"/>
              </w:rPr>
              <w:t>28</w:t>
            </w:r>
          </w:p>
        </w:tc>
      </w:tr>
      <w:tr w:rsidR="00DB17DB" w:rsidRPr="009D13F3" w:rsidTr="00316D35">
        <w:trPr>
          <w:trHeight w:val="256"/>
          <w:jc w:val="center"/>
        </w:trPr>
        <w:tc>
          <w:tcPr>
            <w:tcW w:w="3964"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Reward allocation</w:t>
            </w:r>
          </w:p>
        </w:tc>
        <w:tc>
          <w:tcPr>
            <w:tcW w:w="2694" w:type="dxa"/>
            <w:vAlign w:val="bottom"/>
          </w:tcPr>
          <w:p w:rsidR="00DB17DB" w:rsidRPr="009D13F3" w:rsidRDefault="00DB17DB" w:rsidP="00DB17DB">
            <w:pPr>
              <w:tabs>
                <w:tab w:val="center" w:pos="990"/>
              </w:tabs>
              <w:jc w:val="center"/>
              <w:rPr>
                <w:rFonts w:ascii="Times New Roman" w:hAnsi="Times New Roman" w:cs="Times New Roman"/>
                <w:sz w:val="24"/>
                <w:szCs w:val="24"/>
              </w:rPr>
            </w:pPr>
            <w:r w:rsidRPr="009610D6">
              <w:rPr>
                <w:rFonts w:ascii="Times New Roman" w:hAnsi="Times New Roman" w:cs="Times New Roman"/>
                <w:sz w:val="24"/>
                <w:szCs w:val="24"/>
              </w:rPr>
              <w:t>24</w:t>
            </w:r>
          </w:p>
        </w:tc>
        <w:tc>
          <w:tcPr>
            <w:tcW w:w="2190" w:type="dxa"/>
            <w:vAlign w:val="bottom"/>
          </w:tcPr>
          <w:p w:rsidR="00DB17DB" w:rsidRPr="009D13F3" w:rsidRDefault="00DB17DB" w:rsidP="00DB17DB">
            <w:pPr>
              <w:tabs>
                <w:tab w:val="center" w:pos="990"/>
              </w:tabs>
              <w:jc w:val="center"/>
              <w:rPr>
                <w:rFonts w:ascii="Times New Roman" w:hAnsi="Times New Roman" w:cs="Times New Roman"/>
                <w:sz w:val="24"/>
                <w:szCs w:val="24"/>
              </w:rPr>
            </w:pPr>
            <w:r w:rsidRPr="009610D6">
              <w:rPr>
                <w:rFonts w:ascii="Times New Roman" w:hAnsi="Times New Roman" w:cs="Times New Roman"/>
                <w:sz w:val="24"/>
                <w:szCs w:val="24"/>
              </w:rPr>
              <w:t>24</w:t>
            </w:r>
          </w:p>
        </w:tc>
      </w:tr>
      <w:tr w:rsidR="00DB17DB" w:rsidRPr="009D13F3" w:rsidTr="00316D35">
        <w:trPr>
          <w:trHeight w:val="515"/>
          <w:jc w:val="center"/>
        </w:trPr>
        <w:tc>
          <w:tcPr>
            <w:tcW w:w="3964" w:type="dxa"/>
          </w:tcPr>
          <w:p w:rsidR="00DB17DB" w:rsidRPr="009D13F3" w:rsidRDefault="00DB17DB" w:rsidP="00DB17DB">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Identification of training and development</w:t>
            </w:r>
          </w:p>
        </w:tc>
        <w:tc>
          <w:tcPr>
            <w:tcW w:w="2694" w:type="dxa"/>
            <w:vAlign w:val="bottom"/>
          </w:tcPr>
          <w:p w:rsidR="00DB17DB" w:rsidRPr="009D13F3" w:rsidRDefault="00DB17DB" w:rsidP="00DB17DB">
            <w:pPr>
              <w:tabs>
                <w:tab w:val="center" w:pos="990"/>
              </w:tabs>
              <w:jc w:val="center"/>
              <w:rPr>
                <w:rFonts w:ascii="Times New Roman" w:hAnsi="Times New Roman" w:cs="Times New Roman"/>
                <w:sz w:val="24"/>
                <w:szCs w:val="24"/>
              </w:rPr>
            </w:pPr>
            <w:r w:rsidRPr="009610D6">
              <w:rPr>
                <w:rFonts w:ascii="Times New Roman" w:hAnsi="Times New Roman" w:cs="Times New Roman"/>
                <w:sz w:val="24"/>
                <w:szCs w:val="24"/>
              </w:rPr>
              <w:t>20</w:t>
            </w:r>
          </w:p>
        </w:tc>
        <w:tc>
          <w:tcPr>
            <w:tcW w:w="2190" w:type="dxa"/>
            <w:vAlign w:val="bottom"/>
          </w:tcPr>
          <w:p w:rsidR="00DB17DB" w:rsidRPr="009D13F3" w:rsidRDefault="00DB17DB" w:rsidP="00DB17DB">
            <w:pPr>
              <w:tabs>
                <w:tab w:val="center" w:pos="990"/>
              </w:tabs>
              <w:jc w:val="center"/>
              <w:rPr>
                <w:rFonts w:ascii="Times New Roman" w:hAnsi="Times New Roman" w:cs="Times New Roman"/>
                <w:sz w:val="24"/>
                <w:szCs w:val="24"/>
              </w:rPr>
            </w:pPr>
            <w:r w:rsidRPr="009610D6">
              <w:rPr>
                <w:rFonts w:ascii="Times New Roman" w:hAnsi="Times New Roman" w:cs="Times New Roman"/>
                <w:sz w:val="24"/>
                <w:szCs w:val="24"/>
              </w:rPr>
              <w:t>20</w:t>
            </w:r>
          </w:p>
        </w:tc>
      </w:tr>
      <w:tr w:rsidR="00DB17DB" w:rsidRPr="009D13F3" w:rsidTr="00316D35">
        <w:trPr>
          <w:trHeight w:val="515"/>
          <w:jc w:val="center"/>
        </w:trPr>
        <w:tc>
          <w:tcPr>
            <w:tcW w:w="3964" w:type="dxa"/>
          </w:tcPr>
          <w:p w:rsidR="00DB17DB" w:rsidRPr="009D13F3" w:rsidRDefault="00DB17DB" w:rsidP="00DB17DB">
            <w:pPr>
              <w:tabs>
                <w:tab w:val="center" w:pos="990"/>
              </w:tabs>
              <w:jc w:val="center"/>
              <w:rPr>
                <w:rFonts w:ascii="Times New Roman" w:hAnsi="Times New Roman" w:cs="Times New Roman"/>
                <w:sz w:val="24"/>
                <w:szCs w:val="24"/>
              </w:rPr>
            </w:pPr>
            <w:bookmarkStart w:id="17" w:name="_Hlk109214932"/>
            <w:r w:rsidRPr="009D13F3">
              <w:rPr>
                <w:rFonts w:ascii="Times New Roman" w:hAnsi="Times New Roman" w:cs="Times New Roman"/>
                <w:sz w:val="24"/>
                <w:szCs w:val="24"/>
              </w:rPr>
              <w:t>Facilities,</w:t>
            </w:r>
            <w:r>
              <w:rPr>
                <w:rFonts w:ascii="Times New Roman" w:hAnsi="Times New Roman" w:cs="Times New Roman"/>
                <w:sz w:val="24"/>
                <w:szCs w:val="24"/>
              </w:rPr>
              <w:t xml:space="preserve"> </w:t>
            </w:r>
            <w:r w:rsidRPr="009D13F3">
              <w:rPr>
                <w:rFonts w:ascii="Times New Roman" w:hAnsi="Times New Roman" w:cs="Times New Roman"/>
                <w:sz w:val="24"/>
                <w:szCs w:val="24"/>
              </w:rPr>
              <w:t>Promotion,</w:t>
            </w:r>
            <w:r>
              <w:rPr>
                <w:rFonts w:ascii="Times New Roman" w:hAnsi="Times New Roman" w:cs="Times New Roman"/>
                <w:sz w:val="24"/>
                <w:szCs w:val="24"/>
              </w:rPr>
              <w:t xml:space="preserve"> </w:t>
            </w:r>
            <w:r w:rsidRPr="009D13F3">
              <w:rPr>
                <w:rFonts w:ascii="Times New Roman" w:hAnsi="Times New Roman" w:cs="Times New Roman"/>
                <w:sz w:val="24"/>
                <w:szCs w:val="24"/>
              </w:rPr>
              <w:t>Transfer and Termination decision</w:t>
            </w:r>
            <w:bookmarkEnd w:id="17"/>
            <w:r w:rsidRPr="009D13F3">
              <w:rPr>
                <w:rFonts w:ascii="Times New Roman" w:hAnsi="Times New Roman" w:cs="Times New Roman"/>
                <w:sz w:val="24"/>
                <w:szCs w:val="24"/>
              </w:rPr>
              <w:t>.</w:t>
            </w:r>
          </w:p>
        </w:tc>
        <w:tc>
          <w:tcPr>
            <w:tcW w:w="2694" w:type="dxa"/>
            <w:vAlign w:val="bottom"/>
          </w:tcPr>
          <w:p w:rsidR="00DB17DB" w:rsidRPr="009D13F3" w:rsidRDefault="00DB17DB" w:rsidP="00DB17DB">
            <w:pPr>
              <w:tabs>
                <w:tab w:val="center" w:pos="990"/>
              </w:tabs>
              <w:jc w:val="center"/>
              <w:rPr>
                <w:rFonts w:ascii="Times New Roman" w:hAnsi="Times New Roman" w:cs="Times New Roman"/>
                <w:sz w:val="24"/>
                <w:szCs w:val="24"/>
              </w:rPr>
            </w:pPr>
            <w:r w:rsidRPr="009610D6">
              <w:rPr>
                <w:rFonts w:ascii="Times New Roman" w:hAnsi="Times New Roman" w:cs="Times New Roman"/>
                <w:sz w:val="24"/>
                <w:szCs w:val="24"/>
              </w:rPr>
              <w:t>18</w:t>
            </w:r>
          </w:p>
        </w:tc>
        <w:tc>
          <w:tcPr>
            <w:tcW w:w="2190" w:type="dxa"/>
            <w:vAlign w:val="bottom"/>
          </w:tcPr>
          <w:p w:rsidR="00DB17DB" w:rsidRPr="009D13F3" w:rsidRDefault="00DB17DB" w:rsidP="00DB17DB">
            <w:pPr>
              <w:tabs>
                <w:tab w:val="center" w:pos="990"/>
              </w:tabs>
              <w:jc w:val="center"/>
              <w:rPr>
                <w:rFonts w:ascii="Times New Roman" w:hAnsi="Times New Roman" w:cs="Times New Roman"/>
                <w:sz w:val="24"/>
                <w:szCs w:val="24"/>
              </w:rPr>
            </w:pPr>
            <w:r w:rsidRPr="009610D6">
              <w:rPr>
                <w:rFonts w:ascii="Times New Roman" w:hAnsi="Times New Roman" w:cs="Times New Roman"/>
                <w:sz w:val="24"/>
                <w:szCs w:val="24"/>
              </w:rPr>
              <w:t>18</w:t>
            </w:r>
          </w:p>
        </w:tc>
      </w:tr>
      <w:tr w:rsidR="00DB17DB" w:rsidRPr="009D13F3" w:rsidTr="00316D35">
        <w:trPr>
          <w:trHeight w:val="499"/>
          <w:jc w:val="center"/>
        </w:trPr>
        <w:tc>
          <w:tcPr>
            <w:tcW w:w="3964" w:type="dxa"/>
          </w:tcPr>
          <w:p w:rsidR="00DB17DB" w:rsidRPr="009D13F3" w:rsidRDefault="00DB17DB" w:rsidP="00DB17DB">
            <w:pPr>
              <w:tabs>
                <w:tab w:val="center" w:pos="990"/>
              </w:tabs>
              <w:jc w:val="center"/>
              <w:rPr>
                <w:rFonts w:ascii="Times New Roman" w:hAnsi="Times New Roman" w:cs="Times New Roman"/>
                <w:sz w:val="24"/>
                <w:szCs w:val="24"/>
              </w:rPr>
            </w:pPr>
            <w:bookmarkStart w:id="18" w:name="_Hlk109214958"/>
            <w:r w:rsidRPr="009D13F3">
              <w:rPr>
                <w:rFonts w:ascii="Times New Roman" w:hAnsi="Times New Roman" w:cs="Times New Roman"/>
                <w:sz w:val="24"/>
                <w:szCs w:val="24"/>
              </w:rPr>
              <w:t>To clarify employee job requirements.</w:t>
            </w:r>
            <w:bookmarkEnd w:id="18"/>
          </w:p>
        </w:tc>
        <w:tc>
          <w:tcPr>
            <w:tcW w:w="2694" w:type="dxa"/>
            <w:vAlign w:val="bottom"/>
          </w:tcPr>
          <w:p w:rsidR="00DB17DB" w:rsidRPr="009D13F3" w:rsidRDefault="00DB17DB" w:rsidP="00DB17DB">
            <w:pPr>
              <w:tabs>
                <w:tab w:val="center" w:pos="990"/>
              </w:tabs>
              <w:jc w:val="center"/>
              <w:rPr>
                <w:rFonts w:ascii="Times New Roman" w:hAnsi="Times New Roman" w:cs="Times New Roman"/>
                <w:sz w:val="24"/>
                <w:szCs w:val="24"/>
              </w:rPr>
            </w:pPr>
            <w:r w:rsidRPr="009610D6">
              <w:rPr>
                <w:rFonts w:ascii="Times New Roman" w:hAnsi="Times New Roman" w:cs="Times New Roman"/>
                <w:sz w:val="24"/>
                <w:szCs w:val="24"/>
              </w:rPr>
              <w:t>10</w:t>
            </w:r>
          </w:p>
        </w:tc>
        <w:tc>
          <w:tcPr>
            <w:tcW w:w="2190" w:type="dxa"/>
            <w:vAlign w:val="bottom"/>
          </w:tcPr>
          <w:p w:rsidR="00DB17DB" w:rsidRPr="009D13F3" w:rsidRDefault="00DB17DB" w:rsidP="00DB17DB">
            <w:pPr>
              <w:tabs>
                <w:tab w:val="center" w:pos="990"/>
              </w:tabs>
              <w:jc w:val="center"/>
              <w:rPr>
                <w:rFonts w:ascii="Times New Roman" w:hAnsi="Times New Roman" w:cs="Times New Roman"/>
                <w:sz w:val="24"/>
                <w:szCs w:val="24"/>
              </w:rPr>
            </w:pPr>
            <w:r w:rsidRPr="009610D6">
              <w:rPr>
                <w:rFonts w:ascii="Times New Roman" w:hAnsi="Times New Roman" w:cs="Times New Roman"/>
                <w:sz w:val="24"/>
                <w:szCs w:val="24"/>
              </w:rPr>
              <w:t>10</w:t>
            </w:r>
          </w:p>
        </w:tc>
      </w:tr>
      <w:tr w:rsidR="00DB17DB" w:rsidRPr="009D13F3" w:rsidTr="009864E5">
        <w:trPr>
          <w:trHeight w:val="272"/>
          <w:jc w:val="center"/>
        </w:trPr>
        <w:tc>
          <w:tcPr>
            <w:tcW w:w="3964" w:type="dxa"/>
          </w:tcPr>
          <w:p w:rsidR="00DB17DB" w:rsidRPr="009610D6" w:rsidRDefault="00DB17DB" w:rsidP="00DB17DB">
            <w:pPr>
              <w:tabs>
                <w:tab w:val="center" w:pos="990"/>
              </w:tabs>
              <w:jc w:val="center"/>
              <w:rPr>
                <w:rFonts w:ascii="Times New Roman" w:hAnsi="Times New Roman" w:cs="Times New Roman"/>
                <w:b/>
                <w:sz w:val="24"/>
                <w:szCs w:val="24"/>
              </w:rPr>
            </w:pPr>
            <w:r w:rsidRPr="009610D6">
              <w:rPr>
                <w:rFonts w:ascii="Times New Roman" w:hAnsi="Times New Roman" w:cs="Times New Roman"/>
                <w:b/>
                <w:sz w:val="24"/>
                <w:szCs w:val="24"/>
              </w:rPr>
              <w:t>Total</w:t>
            </w:r>
          </w:p>
        </w:tc>
        <w:tc>
          <w:tcPr>
            <w:tcW w:w="2694" w:type="dxa"/>
          </w:tcPr>
          <w:p w:rsidR="00DB17DB" w:rsidRPr="00CD337D" w:rsidRDefault="00DB17DB" w:rsidP="00DB17DB">
            <w:pPr>
              <w:tabs>
                <w:tab w:val="center" w:pos="990"/>
              </w:tabs>
              <w:jc w:val="center"/>
              <w:rPr>
                <w:rFonts w:ascii="Times New Roman" w:hAnsi="Times New Roman" w:cs="Times New Roman"/>
                <w:bCs/>
                <w:sz w:val="24"/>
                <w:szCs w:val="24"/>
              </w:rPr>
            </w:pPr>
            <w:r w:rsidRPr="00CD337D">
              <w:rPr>
                <w:rFonts w:ascii="Times New Roman" w:hAnsi="Times New Roman" w:cs="Times New Roman"/>
                <w:bCs/>
                <w:sz w:val="24"/>
                <w:szCs w:val="24"/>
              </w:rPr>
              <w:t>100</w:t>
            </w:r>
          </w:p>
        </w:tc>
        <w:tc>
          <w:tcPr>
            <w:tcW w:w="2190" w:type="dxa"/>
          </w:tcPr>
          <w:p w:rsidR="00DB17DB" w:rsidRPr="009610D6" w:rsidRDefault="00DB17DB" w:rsidP="00DB17DB">
            <w:pPr>
              <w:tabs>
                <w:tab w:val="center" w:pos="990"/>
              </w:tabs>
              <w:jc w:val="center"/>
              <w:rPr>
                <w:rFonts w:ascii="Times New Roman" w:hAnsi="Times New Roman" w:cs="Times New Roman"/>
                <w:b/>
                <w:sz w:val="24"/>
                <w:szCs w:val="24"/>
              </w:rPr>
            </w:pPr>
            <w:r w:rsidRPr="009610D6">
              <w:rPr>
                <w:rFonts w:ascii="Times New Roman" w:hAnsi="Times New Roman" w:cs="Times New Roman"/>
                <w:b/>
                <w:sz w:val="24"/>
                <w:szCs w:val="24"/>
              </w:rPr>
              <w:t>100</w:t>
            </w:r>
          </w:p>
        </w:tc>
      </w:tr>
    </w:tbl>
    <w:p w:rsidR="00F5472F" w:rsidRPr="009D13F3" w:rsidRDefault="00F5472F" w:rsidP="005E1826">
      <w:pPr>
        <w:tabs>
          <w:tab w:val="center" w:pos="990"/>
        </w:tabs>
        <w:spacing w:line="360" w:lineRule="auto"/>
        <w:jc w:val="both"/>
        <w:rPr>
          <w:rFonts w:ascii="Times New Roman" w:hAnsi="Times New Roman" w:cs="Times New Roman"/>
          <w:sz w:val="24"/>
          <w:szCs w:val="24"/>
        </w:rPr>
      </w:pPr>
      <w:r w:rsidRPr="009D13F3">
        <w:rPr>
          <w:rFonts w:ascii="Times New Roman" w:hAnsi="Times New Roman" w:cs="Times New Roman"/>
          <w:sz w:val="24"/>
          <w:szCs w:val="24"/>
        </w:rPr>
        <w:t>Source: Primary Data</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 xml:space="preserve">Chart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23</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Purpose of performance management system in the organization.</w:t>
      </w:r>
    </w:p>
    <w:p w:rsidR="00F5472F" w:rsidRDefault="00F5472F" w:rsidP="005E1826">
      <w:pPr>
        <w:tabs>
          <w:tab w:val="center" w:pos="990"/>
        </w:tabs>
        <w:spacing w:line="360" w:lineRule="auto"/>
        <w:jc w:val="center"/>
        <w:rPr>
          <w:rFonts w:ascii="Times New Roman" w:hAnsi="Times New Roman" w:cs="Times New Roman"/>
          <w:noProof/>
          <w:sz w:val="24"/>
          <w:szCs w:val="24"/>
        </w:rPr>
      </w:pPr>
      <w:r>
        <w:rPr>
          <w:noProof/>
          <w:lang w:val="en-IN" w:eastAsia="en-IN"/>
        </w:rPr>
        <w:drawing>
          <wp:inline distT="0" distB="0" distL="0" distR="0" wp14:anchorId="03E3EFA9" wp14:editId="5A6DD96B">
            <wp:extent cx="5454869" cy="1786759"/>
            <wp:effectExtent l="0" t="0" r="12700" b="444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F5472F" w:rsidRPr="009D13F3" w:rsidRDefault="00F5472F" w:rsidP="005E1826">
      <w:pPr>
        <w:tabs>
          <w:tab w:val="center" w:pos="990"/>
        </w:tabs>
        <w:spacing w:line="360" w:lineRule="auto"/>
        <w:jc w:val="both"/>
        <w:rPr>
          <w:rFonts w:ascii="Times New Roman" w:hAnsi="Times New Roman" w:cs="Times New Roman"/>
          <w:b/>
          <w:bCs/>
          <w:sz w:val="24"/>
          <w:szCs w:val="24"/>
        </w:rPr>
      </w:pPr>
      <w:r w:rsidRPr="009D13F3">
        <w:rPr>
          <w:rFonts w:ascii="Times New Roman" w:hAnsi="Times New Roman" w:cs="Times New Roman"/>
          <w:b/>
          <w:bCs/>
          <w:sz w:val="24"/>
          <w:szCs w:val="24"/>
        </w:rPr>
        <w:t>Interpretation</w:t>
      </w:r>
    </w:p>
    <w:p w:rsidR="00F5472F" w:rsidRDefault="00F5472F" w:rsidP="005E1826">
      <w:pPr>
        <w:tabs>
          <w:tab w:val="center" w:pos="990"/>
        </w:tabs>
        <w:spacing w:line="360" w:lineRule="auto"/>
        <w:jc w:val="both"/>
        <w:rPr>
          <w:rFonts w:ascii="Times New Roman" w:hAnsi="Times New Roman" w:cs="Times New Roman"/>
          <w:sz w:val="24"/>
          <w:szCs w:val="24"/>
        </w:rPr>
      </w:pPr>
      <w:r w:rsidRPr="009D13F3">
        <w:rPr>
          <w:rFonts w:ascii="Times New Roman" w:hAnsi="Times New Roman" w:cs="Times New Roman"/>
          <w:sz w:val="24"/>
          <w:szCs w:val="24"/>
        </w:rPr>
        <w:t xml:space="preserve">Table </w:t>
      </w:r>
      <w:r w:rsidR="005E1826">
        <w:rPr>
          <w:rFonts w:ascii="Times New Roman" w:hAnsi="Times New Roman" w:cs="Times New Roman"/>
          <w:sz w:val="24"/>
          <w:szCs w:val="24"/>
        </w:rPr>
        <w:t>4.</w:t>
      </w:r>
      <w:r w:rsidRPr="009D13F3">
        <w:rPr>
          <w:rFonts w:ascii="Times New Roman" w:hAnsi="Times New Roman" w:cs="Times New Roman"/>
          <w:sz w:val="24"/>
          <w:szCs w:val="24"/>
        </w:rPr>
        <w:t>23</w:t>
      </w:r>
      <w:r>
        <w:rPr>
          <w:rFonts w:ascii="Times New Roman" w:hAnsi="Times New Roman" w:cs="Times New Roman"/>
          <w:sz w:val="24"/>
          <w:szCs w:val="24"/>
        </w:rPr>
        <w:t xml:space="preserve"> shows that 14</w:t>
      </w:r>
      <w:r w:rsidRPr="009D13F3">
        <w:rPr>
          <w:rFonts w:ascii="Times New Roman" w:hAnsi="Times New Roman" w:cs="Times New Roman"/>
          <w:sz w:val="24"/>
          <w:szCs w:val="24"/>
        </w:rPr>
        <w:t>% of the respo</w:t>
      </w:r>
      <w:r>
        <w:rPr>
          <w:rFonts w:ascii="Times New Roman" w:hAnsi="Times New Roman" w:cs="Times New Roman"/>
          <w:sz w:val="24"/>
          <w:szCs w:val="24"/>
        </w:rPr>
        <w:t>ndents chose retention strategy</w:t>
      </w:r>
      <w:r w:rsidRPr="009D13F3">
        <w:rPr>
          <w:rFonts w:ascii="Times New Roman" w:hAnsi="Times New Roman" w:cs="Times New Roman"/>
          <w:sz w:val="24"/>
          <w:szCs w:val="24"/>
        </w:rPr>
        <w:t>,</w:t>
      </w:r>
      <w:r>
        <w:rPr>
          <w:rFonts w:ascii="Times New Roman" w:hAnsi="Times New Roman" w:cs="Times New Roman"/>
          <w:sz w:val="24"/>
          <w:szCs w:val="24"/>
        </w:rPr>
        <w:t xml:space="preserve"> 24</w:t>
      </w:r>
      <w:r w:rsidRPr="009D13F3">
        <w:rPr>
          <w:rFonts w:ascii="Times New Roman" w:hAnsi="Times New Roman" w:cs="Times New Roman"/>
          <w:sz w:val="24"/>
          <w:szCs w:val="24"/>
        </w:rPr>
        <w:t>% of the respondents chose reward allocation</w:t>
      </w:r>
      <w:r>
        <w:rPr>
          <w:rFonts w:ascii="Times New Roman" w:hAnsi="Times New Roman" w:cs="Times New Roman"/>
          <w:sz w:val="24"/>
          <w:szCs w:val="24"/>
        </w:rPr>
        <w:t>, 20</w:t>
      </w:r>
      <w:r w:rsidRPr="009D13F3">
        <w:rPr>
          <w:rFonts w:ascii="Times New Roman" w:hAnsi="Times New Roman" w:cs="Times New Roman"/>
          <w:sz w:val="24"/>
          <w:szCs w:val="24"/>
        </w:rPr>
        <w:t>% of the respondents chose identification of training and development,</w:t>
      </w:r>
      <w:r>
        <w:rPr>
          <w:rFonts w:ascii="Times New Roman" w:hAnsi="Times New Roman" w:cs="Times New Roman"/>
          <w:sz w:val="24"/>
          <w:szCs w:val="24"/>
        </w:rPr>
        <w:t xml:space="preserve"> 18</w:t>
      </w:r>
      <w:r w:rsidRPr="009D13F3">
        <w:rPr>
          <w:rFonts w:ascii="Times New Roman" w:hAnsi="Times New Roman" w:cs="Times New Roman"/>
          <w:sz w:val="24"/>
          <w:szCs w:val="24"/>
        </w:rPr>
        <w:t>% of the respondents chose facilities,promotion,transfer and termination decision and 1</w:t>
      </w:r>
      <w:r>
        <w:rPr>
          <w:rFonts w:ascii="Times New Roman" w:hAnsi="Times New Roman" w:cs="Times New Roman"/>
          <w:sz w:val="24"/>
          <w:szCs w:val="24"/>
        </w:rPr>
        <w:t>0</w:t>
      </w:r>
      <w:r w:rsidRPr="009D13F3">
        <w:rPr>
          <w:rFonts w:ascii="Times New Roman" w:hAnsi="Times New Roman" w:cs="Times New Roman"/>
          <w:sz w:val="24"/>
          <w:szCs w:val="24"/>
        </w:rPr>
        <w:t>% of the respondents chose to clarify employee job requirements for purpose of performance management system in the organization.</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lastRenderedPageBreak/>
        <w:t xml:space="preserve">Table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24</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bookmarkStart w:id="19" w:name="_Hlk109215000"/>
      <w:r w:rsidRPr="009D13F3">
        <w:rPr>
          <w:rFonts w:ascii="Times New Roman" w:hAnsi="Times New Roman" w:cs="Times New Roman"/>
          <w:b/>
          <w:bCs/>
          <w:sz w:val="24"/>
          <w:szCs w:val="24"/>
        </w:rPr>
        <w:t>The grievances on the performance appraisal system among the employees addressable during the appraisal meeting.</w:t>
      </w:r>
    </w:p>
    <w:tbl>
      <w:tblPr>
        <w:tblStyle w:val="TableGrid"/>
        <w:tblW w:w="0" w:type="auto"/>
        <w:jc w:val="center"/>
        <w:tblLook w:val="04A0" w:firstRow="1" w:lastRow="0" w:firstColumn="1" w:lastColumn="0" w:noHBand="0" w:noVBand="1"/>
      </w:tblPr>
      <w:tblGrid>
        <w:gridCol w:w="2758"/>
        <w:gridCol w:w="2779"/>
        <w:gridCol w:w="2759"/>
      </w:tblGrid>
      <w:tr w:rsidR="00F5472F" w:rsidRPr="009D13F3" w:rsidTr="00E60910">
        <w:trPr>
          <w:jc w:val="center"/>
        </w:trPr>
        <w:tc>
          <w:tcPr>
            <w:tcW w:w="2758" w:type="dxa"/>
          </w:tcPr>
          <w:bookmarkEnd w:id="19"/>
          <w:p w:rsidR="00F5472F" w:rsidRPr="009D13F3" w:rsidRDefault="00F5472F" w:rsidP="009864E5">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Particulars</w:t>
            </w:r>
          </w:p>
        </w:tc>
        <w:tc>
          <w:tcPr>
            <w:tcW w:w="2779" w:type="dxa"/>
          </w:tcPr>
          <w:p w:rsidR="00F5472F" w:rsidRPr="009D13F3" w:rsidRDefault="00F5472F" w:rsidP="009864E5">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No. of respondents</w:t>
            </w:r>
          </w:p>
        </w:tc>
        <w:tc>
          <w:tcPr>
            <w:tcW w:w="2759" w:type="dxa"/>
          </w:tcPr>
          <w:p w:rsidR="00F5472F" w:rsidRPr="009D13F3" w:rsidRDefault="00F5472F" w:rsidP="009864E5">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Percentage</w:t>
            </w:r>
          </w:p>
        </w:tc>
      </w:tr>
      <w:tr w:rsidR="00E60910" w:rsidRPr="009D13F3" w:rsidTr="00E60910">
        <w:trPr>
          <w:jc w:val="center"/>
        </w:trPr>
        <w:tc>
          <w:tcPr>
            <w:tcW w:w="2758" w:type="dxa"/>
          </w:tcPr>
          <w:p w:rsidR="00E60910" w:rsidRPr="009D13F3" w:rsidRDefault="00E60910" w:rsidP="00E60910">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Agree</w:t>
            </w:r>
          </w:p>
        </w:tc>
        <w:tc>
          <w:tcPr>
            <w:tcW w:w="2779" w:type="dxa"/>
            <w:vAlign w:val="bottom"/>
          </w:tcPr>
          <w:p w:rsidR="00E60910" w:rsidRPr="009D13F3" w:rsidRDefault="00E60910" w:rsidP="00E60910">
            <w:pPr>
              <w:tabs>
                <w:tab w:val="center" w:pos="990"/>
              </w:tabs>
              <w:jc w:val="center"/>
              <w:rPr>
                <w:rFonts w:ascii="Times New Roman" w:hAnsi="Times New Roman" w:cs="Times New Roman"/>
                <w:sz w:val="24"/>
                <w:szCs w:val="24"/>
              </w:rPr>
            </w:pPr>
            <w:r w:rsidRPr="009610D6">
              <w:rPr>
                <w:rFonts w:ascii="Times New Roman" w:hAnsi="Times New Roman" w:cs="Times New Roman"/>
                <w:sz w:val="24"/>
                <w:szCs w:val="24"/>
              </w:rPr>
              <w:t>40</w:t>
            </w:r>
          </w:p>
        </w:tc>
        <w:tc>
          <w:tcPr>
            <w:tcW w:w="2759" w:type="dxa"/>
            <w:vAlign w:val="bottom"/>
          </w:tcPr>
          <w:p w:rsidR="00E60910" w:rsidRPr="009D13F3" w:rsidRDefault="00E60910" w:rsidP="00E60910">
            <w:pPr>
              <w:tabs>
                <w:tab w:val="center" w:pos="990"/>
              </w:tabs>
              <w:jc w:val="center"/>
              <w:rPr>
                <w:rFonts w:ascii="Times New Roman" w:hAnsi="Times New Roman" w:cs="Times New Roman"/>
                <w:sz w:val="24"/>
                <w:szCs w:val="24"/>
              </w:rPr>
            </w:pPr>
            <w:r w:rsidRPr="009610D6">
              <w:rPr>
                <w:rFonts w:ascii="Times New Roman" w:hAnsi="Times New Roman" w:cs="Times New Roman"/>
                <w:sz w:val="24"/>
                <w:szCs w:val="24"/>
              </w:rPr>
              <w:t>40</w:t>
            </w:r>
          </w:p>
        </w:tc>
      </w:tr>
      <w:tr w:rsidR="00E60910" w:rsidRPr="009D13F3" w:rsidTr="00E60910">
        <w:trPr>
          <w:jc w:val="center"/>
        </w:trPr>
        <w:tc>
          <w:tcPr>
            <w:tcW w:w="2758" w:type="dxa"/>
          </w:tcPr>
          <w:p w:rsidR="00E60910" w:rsidRPr="009D13F3" w:rsidRDefault="00E60910" w:rsidP="00E60910">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Strongly Agree</w:t>
            </w:r>
          </w:p>
        </w:tc>
        <w:tc>
          <w:tcPr>
            <w:tcW w:w="2779" w:type="dxa"/>
            <w:vAlign w:val="bottom"/>
          </w:tcPr>
          <w:p w:rsidR="00E60910" w:rsidRPr="009D13F3" w:rsidRDefault="00E60910" w:rsidP="00E60910">
            <w:pPr>
              <w:tabs>
                <w:tab w:val="center" w:pos="990"/>
              </w:tabs>
              <w:jc w:val="center"/>
              <w:rPr>
                <w:rFonts w:ascii="Times New Roman" w:hAnsi="Times New Roman" w:cs="Times New Roman"/>
                <w:sz w:val="24"/>
                <w:szCs w:val="24"/>
              </w:rPr>
            </w:pPr>
            <w:r w:rsidRPr="009610D6">
              <w:rPr>
                <w:rFonts w:ascii="Times New Roman" w:hAnsi="Times New Roman" w:cs="Times New Roman"/>
                <w:sz w:val="24"/>
                <w:szCs w:val="24"/>
              </w:rPr>
              <w:t>24</w:t>
            </w:r>
          </w:p>
        </w:tc>
        <w:tc>
          <w:tcPr>
            <w:tcW w:w="2759" w:type="dxa"/>
            <w:vAlign w:val="bottom"/>
          </w:tcPr>
          <w:p w:rsidR="00E60910" w:rsidRPr="009D13F3" w:rsidRDefault="00E60910" w:rsidP="00E60910">
            <w:pPr>
              <w:tabs>
                <w:tab w:val="center" w:pos="990"/>
              </w:tabs>
              <w:jc w:val="center"/>
              <w:rPr>
                <w:rFonts w:ascii="Times New Roman" w:hAnsi="Times New Roman" w:cs="Times New Roman"/>
                <w:sz w:val="24"/>
                <w:szCs w:val="24"/>
              </w:rPr>
            </w:pPr>
            <w:r w:rsidRPr="009610D6">
              <w:rPr>
                <w:rFonts w:ascii="Times New Roman" w:hAnsi="Times New Roman" w:cs="Times New Roman"/>
                <w:sz w:val="24"/>
                <w:szCs w:val="24"/>
              </w:rPr>
              <w:t>24</w:t>
            </w:r>
          </w:p>
        </w:tc>
      </w:tr>
      <w:tr w:rsidR="00E60910" w:rsidRPr="009D13F3" w:rsidTr="00E60910">
        <w:trPr>
          <w:jc w:val="center"/>
        </w:trPr>
        <w:tc>
          <w:tcPr>
            <w:tcW w:w="2758" w:type="dxa"/>
          </w:tcPr>
          <w:p w:rsidR="00E60910" w:rsidRPr="009D13F3" w:rsidRDefault="00E60910" w:rsidP="00E60910">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Neutral</w:t>
            </w:r>
          </w:p>
        </w:tc>
        <w:tc>
          <w:tcPr>
            <w:tcW w:w="2779" w:type="dxa"/>
            <w:vAlign w:val="bottom"/>
          </w:tcPr>
          <w:p w:rsidR="00E60910" w:rsidRPr="009D13F3" w:rsidRDefault="00E60910" w:rsidP="00E60910">
            <w:pPr>
              <w:tabs>
                <w:tab w:val="center" w:pos="990"/>
              </w:tabs>
              <w:jc w:val="center"/>
              <w:rPr>
                <w:rFonts w:ascii="Times New Roman" w:hAnsi="Times New Roman" w:cs="Times New Roman"/>
                <w:sz w:val="24"/>
                <w:szCs w:val="24"/>
              </w:rPr>
            </w:pPr>
            <w:r w:rsidRPr="009610D6">
              <w:rPr>
                <w:rFonts w:ascii="Times New Roman" w:hAnsi="Times New Roman" w:cs="Times New Roman"/>
                <w:sz w:val="24"/>
                <w:szCs w:val="24"/>
              </w:rPr>
              <w:t>18</w:t>
            </w:r>
          </w:p>
        </w:tc>
        <w:tc>
          <w:tcPr>
            <w:tcW w:w="2759" w:type="dxa"/>
            <w:vAlign w:val="bottom"/>
          </w:tcPr>
          <w:p w:rsidR="00E60910" w:rsidRPr="009D13F3" w:rsidRDefault="00E60910" w:rsidP="00E60910">
            <w:pPr>
              <w:tabs>
                <w:tab w:val="center" w:pos="990"/>
              </w:tabs>
              <w:jc w:val="center"/>
              <w:rPr>
                <w:rFonts w:ascii="Times New Roman" w:hAnsi="Times New Roman" w:cs="Times New Roman"/>
                <w:sz w:val="24"/>
                <w:szCs w:val="24"/>
              </w:rPr>
            </w:pPr>
            <w:r w:rsidRPr="009610D6">
              <w:rPr>
                <w:rFonts w:ascii="Times New Roman" w:hAnsi="Times New Roman" w:cs="Times New Roman"/>
                <w:sz w:val="24"/>
                <w:szCs w:val="24"/>
              </w:rPr>
              <w:t>18</w:t>
            </w:r>
          </w:p>
        </w:tc>
      </w:tr>
      <w:tr w:rsidR="00E60910" w:rsidRPr="009D13F3" w:rsidTr="00E60910">
        <w:trPr>
          <w:jc w:val="center"/>
        </w:trPr>
        <w:tc>
          <w:tcPr>
            <w:tcW w:w="2758" w:type="dxa"/>
          </w:tcPr>
          <w:p w:rsidR="00E60910" w:rsidRPr="009D13F3" w:rsidRDefault="00E60910" w:rsidP="00E60910">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Disagree</w:t>
            </w:r>
          </w:p>
        </w:tc>
        <w:tc>
          <w:tcPr>
            <w:tcW w:w="2779" w:type="dxa"/>
            <w:vAlign w:val="bottom"/>
          </w:tcPr>
          <w:p w:rsidR="00E60910" w:rsidRPr="009D13F3" w:rsidRDefault="00E60910" w:rsidP="00E60910">
            <w:pPr>
              <w:tabs>
                <w:tab w:val="center" w:pos="990"/>
              </w:tabs>
              <w:jc w:val="center"/>
              <w:rPr>
                <w:rFonts w:ascii="Times New Roman" w:hAnsi="Times New Roman" w:cs="Times New Roman"/>
                <w:sz w:val="24"/>
                <w:szCs w:val="24"/>
              </w:rPr>
            </w:pPr>
            <w:r w:rsidRPr="009610D6">
              <w:rPr>
                <w:rFonts w:ascii="Times New Roman" w:hAnsi="Times New Roman" w:cs="Times New Roman"/>
                <w:sz w:val="24"/>
                <w:szCs w:val="24"/>
              </w:rPr>
              <w:t>10</w:t>
            </w:r>
          </w:p>
        </w:tc>
        <w:tc>
          <w:tcPr>
            <w:tcW w:w="2759" w:type="dxa"/>
            <w:vAlign w:val="bottom"/>
          </w:tcPr>
          <w:p w:rsidR="00E60910" w:rsidRPr="009D13F3" w:rsidRDefault="00E60910" w:rsidP="00E60910">
            <w:pPr>
              <w:tabs>
                <w:tab w:val="center" w:pos="990"/>
              </w:tabs>
              <w:jc w:val="center"/>
              <w:rPr>
                <w:rFonts w:ascii="Times New Roman" w:hAnsi="Times New Roman" w:cs="Times New Roman"/>
                <w:sz w:val="24"/>
                <w:szCs w:val="24"/>
              </w:rPr>
            </w:pPr>
            <w:r w:rsidRPr="009610D6">
              <w:rPr>
                <w:rFonts w:ascii="Times New Roman" w:hAnsi="Times New Roman" w:cs="Times New Roman"/>
                <w:sz w:val="24"/>
                <w:szCs w:val="24"/>
              </w:rPr>
              <w:t>10</w:t>
            </w:r>
          </w:p>
        </w:tc>
      </w:tr>
      <w:tr w:rsidR="00E60910" w:rsidRPr="009D13F3" w:rsidTr="00E60910">
        <w:trPr>
          <w:jc w:val="center"/>
        </w:trPr>
        <w:tc>
          <w:tcPr>
            <w:tcW w:w="2758" w:type="dxa"/>
          </w:tcPr>
          <w:p w:rsidR="00E60910" w:rsidRPr="009D13F3" w:rsidRDefault="00E60910" w:rsidP="00E60910">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Strongly Disagree</w:t>
            </w:r>
          </w:p>
        </w:tc>
        <w:tc>
          <w:tcPr>
            <w:tcW w:w="2779" w:type="dxa"/>
            <w:vAlign w:val="bottom"/>
          </w:tcPr>
          <w:p w:rsidR="00E60910" w:rsidRPr="009D13F3" w:rsidRDefault="00E60910" w:rsidP="00E60910">
            <w:pPr>
              <w:tabs>
                <w:tab w:val="center" w:pos="990"/>
              </w:tabs>
              <w:jc w:val="center"/>
              <w:rPr>
                <w:rFonts w:ascii="Times New Roman" w:hAnsi="Times New Roman" w:cs="Times New Roman"/>
                <w:sz w:val="24"/>
                <w:szCs w:val="24"/>
              </w:rPr>
            </w:pPr>
            <w:r w:rsidRPr="009610D6">
              <w:rPr>
                <w:rFonts w:ascii="Times New Roman" w:hAnsi="Times New Roman" w:cs="Times New Roman"/>
                <w:sz w:val="24"/>
                <w:szCs w:val="24"/>
              </w:rPr>
              <w:t>8</w:t>
            </w:r>
          </w:p>
        </w:tc>
        <w:tc>
          <w:tcPr>
            <w:tcW w:w="2759" w:type="dxa"/>
            <w:vAlign w:val="bottom"/>
          </w:tcPr>
          <w:p w:rsidR="00E60910" w:rsidRPr="009D13F3" w:rsidRDefault="00E60910" w:rsidP="00E60910">
            <w:pPr>
              <w:tabs>
                <w:tab w:val="center" w:pos="990"/>
              </w:tabs>
              <w:jc w:val="center"/>
              <w:rPr>
                <w:rFonts w:ascii="Times New Roman" w:hAnsi="Times New Roman" w:cs="Times New Roman"/>
                <w:sz w:val="24"/>
                <w:szCs w:val="24"/>
              </w:rPr>
            </w:pPr>
            <w:r w:rsidRPr="009610D6">
              <w:rPr>
                <w:rFonts w:ascii="Times New Roman" w:hAnsi="Times New Roman" w:cs="Times New Roman"/>
                <w:sz w:val="24"/>
                <w:szCs w:val="24"/>
              </w:rPr>
              <w:t>8</w:t>
            </w:r>
          </w:p>
        </w:tc>
      </w:tr>
      <w:tr w:rsidR="00E60910" w:rsidRPr="009D13F3" w:rsidTr="00E60910">
        <w:trPr>
          <w:jc w:val="center"/>
        </w:trPr>
        <w:tc>
          <w:tcPr>
            <w:tcW w:w="2758" w:type="dxa"/>
          </w:tcPr>
          <w:p w:rsidR="00E60910" w:rsidRPr="009D13F3" w:rsidRDefault="00E60910" w:rsidP="00E60910">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Total</w:t>
            </w:r>
          </w:p>
        </w:tc>
        <w:tc>
          <w:tcPr>
            <w:tcW w:w="2779" w:type="dxa"/>
          </w:tcPr>
          <w:p w:rsidR="00E60910" w:rsidRPr="009D13F3" w:rsidRDefault="00E60910" w:rsidP="00E60910">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100</w:t>
            </w:r>
          </w:p>
        </w:tc>
        <w:tc>
          <w:tcPr>
            <w:tcW w:w="2759" w:type="dxa"/>
          </w:tcPr>
          <w:p w:rsidR="00E60910" w:rsidRPr="009D13F3" w:rsidRDefault="00E60910" w:rsidP="00E60910">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100</w:t>
            </w:r>
          </w:p>
        </w:tc>
      </w:tr>
    </w:tbl>
    <w:p w:rsidR="00F5472F" w:rsidRPr="009D13F3" w:rsidRDefault="00F5472F" w:rsidP="005E1826">
      <w:pPr>
        <w:tabs>
          <w:tab w:val="center" w:pos="990"/>
        </w:tabs>
        <w:spacing w:line="360" w:lineRule="auto"/>
        <w:jc w:val="both"/>
        <w:rPr>
          <w:rFonts w:ascii="Times New Roman" w:hAnsi="Times New Roman" w:cs="Times New Roman"/>
          <w:sz w:val="24"/>
          <w:szCs w:val="24"/>
        </w:rPr>
      </w:pPr>
      <w:r w:rsidRPr="009D13F3">
        <w:rPr>
          <w:rFonts w:ascii="Times New Roman" w:hAnsi="Times New Roman" w:cs="Times New Roman"/>
          <w:sz w:val="24"/>
          <w:szCs w:val="24"/>
        </w:rPr>
        <w:t>Source: Primary Data</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 xml:space="preserve">Chart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24</w:t>
      </w:r>
    </w:p>
    <w:p w:rsidR="00F5472F" w:rsidRPr="009100FC"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The grievances on the performance appraisal system among the employees addressabl</w:t>
      </w:r>
      <w:r>
        <w:rPr>
          <w:rFonts w:ascii="Times New Roman" w:hAnsi="Times New Roman" w:cs="Times New Roman"/>
          <w:b/>
          <w:bCs/>
          <w:sz w:val="24"/>
          <w:szCs w:val="24"/>
        </w:rPr>
        <w:t>e during the appraisal meeting.</w:t>
      </w:r>
    </w:p>
    <w:p w:rsidR="00F5472F" w:rsidRDefault="00F5472F" w:rsidP="009864E5">
      <w:pPr>
        <w:tabs>
          <w:tab w:val="center" w:pos="990"/>
        </w:tabs>
        <w:spacing w:line="360" w:lineRule="auto"/>
        <w:jc w:val="center"/>
        <w:rPr>
          <w:rFonts w:ascii="Times New Roman" w:hAnsi="Times New Roman" w:cs="Times New Roman"/>
          <w:noProof/>
          <w:sz w:val="24"/>
          <w:szCs w:val="24"/>
        </w:rPr>
      </w:pPr>
      <w:r>
        <w:rPr>
          <w:noProof/>
          <w:lang w:val="en-IN" w:eastAsia="en-IN"/>
        </w:rPr>
        <w:drawing>
          <wp:inline distT="0" distB="0" distL="0" distR="0" wp14:anchorId="433AD276" wp14:editId="42A8C49F">
            <wp:extent cx="5213131" cy="1702676"/>
            <wp:effectExtent l="0" t="0" r="6985" b="1206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F5472F" w:rsidRPr="009D13F3" w:rsidRDefault="00F5472F" w:rsidP="005E1826">
      <w:pPr>
        <w:tabs>
          <w:tab w:val="center" w:pos="990"/>
        </w:tabs>
        <w:spacing w:line="360" w:lineRule="auto"/>
        <w:jc w:val="both"/>
        <w:rPr>
          <w:rFonts w:ascii="Times New Roman" w:hAnsi="Times New Roman" w:cs="Times New Roman"/>
          <w:b/>
          <w:bCs/>
          <w:sz w:val="24"/>
          <w:szCs w:val="24"/>
        </w:rPr>
      </w:pPr>
      <w:r w:rsidRPr="009D13F3">
        <w:rPr>
          <w:rFonts w:ascii="Times New Roman" w:hAnsi="Times New Roman" w:cs="Times New Roman"/>
          <w:b/>
          <w:bCs/>
          <w:sz w:val="24"/>
          <w:szCs w:val="24"/>
        </w:rPr>
        <w:t>Interpretation</w:t>
      </w:r>
    </w:p>
    <w:p w:rsidR="00F5472F" w:rsidRDefault="00F5472F" w:rsidP="005E1826">
      <w:pPr>
        <w:tabs>
          <w:tab w:val="center" w:pos="990"/>
        </w:tabs>
        <w:spacing w:line="360" w:lineRule="auto"/>
        <w:jc w:val="both"/>
        <w:rPr>
          <w:rFonts w:ascii="Times New Roman" w:hAnsi="Times New Roman" w:cs="Times New Roman"/>
          <w:sz w:val="24"/>
          <w:szCs w:val="24"/>
        </w:rPr>
      </w:pPr>
      <w:r w:rsidRPr="009D13F3">
        <w:rPr>
          <w:rFonts w:ascii="Times New Roman" w:hAnsi="Times New Roman" w:cs="Times New Roman"/>
          <w:sz w:val="24"/>
          <w:szCs w:val="24"/>
        </w:rPr>
        <w:t xml:space="preserve">Table </w:t>
      </w:r>
      <w:r w:rsidR="005E1826">
        <w:rPr>
          <w:rFonts w:ascii="Times New Roman" w:hAnsi="Times New Roman" w:cs="Times New Roman"/>
          <w:sz w:val="24"/>
          <w:szCs w:val="24"/>
        </w:rPr>
        <w:t>4.</w:t>
      </w:r>
      <w:r w:rsidRPr="009D13F3">
        <w:rPr>
          <w:rFonts w:ascii="Times New Roman" w:hAnsi="Times New Roman" w:cs="Times New Roman"/>
          <w:sz w:val="24"/>
          <w:szCs w:val="24"/>
        </w:rPr>
        <w:t xml:space="preserve">24 shows that </w:t>
      </w:r>
      <w:r>
        <w:rPr>
          <w:rFonts w:ascii="Times New Roman" w:hAnsi="Times New Roman" w:cs="Times New Roman"/>
          <w:sz w:val="24"/>
          <w:szCs w:val="24"/>
        </w:rPr>
        <w:t>40</w:t>
      </w:r>
      <w:r w:rsidRPr="009D13F3">
        <w:rPr>
          <w:rFonts w:ascii="Times New Roman" w:hAnsi="Times New Roman" w:cs="Times New Roman"/>
          <w:sz w:val="24"/>
          <w:szCs w:val="24"/>
        </w:rPr>
        <w:t>% of the respondents chose to agree,</w:t>
      </w:r>
      <w:r>
        <w:rPr>
          <w:rFonts w:ascii="Times New Roman" w:hAnsi="Times New Roman" w:cs="Times New Roman"/>
          <w:sz w:val="24"/>
          <w:szCs w:val="24"/>
        </w:rPr>
        <w:t xml:space="preserve"> 24</w:t>
      </w:r>
      <w:r w:rsidRPr="009D13F3">
        <w:rPr>
          <w:rFonts w:ascii="Times New Roman" w:hAnsi="Times New Roman" w:cs="Times New Roman"/>
          <w:sz w:val="24"/>
          <w:szCs w:val="24"/>
        </w:rPr>
        <w:t>% of the respondents chose strongly agree,</w:t>
      </w:r>
      <w:r>
        <w:rPr>
          <w:rFonts w:ascii="Times New Roman" w:hAnsi="Times New Roman" w:cs="Times New Roman"/>
          <w:sz w:val="24"/>
          <w:szCs w:val="24"/>
        </w:rPr>
        <w:t>18</w:t>
      </w:r>
      <w:r w:rsidRPr="009D13F3">
        <w:rPr>
          <w:rFonts w:ascii="Times New Roman" w:hAnsi="Times New Roman" w:cs="Times New Roman"/>
          <w:sz w:val="24"/>
          <w:szCs w:val="24"/>
        </w:rPr>
        <w:t>% of the respondents chose neutral,</w:t>
      </w:r>
      <w:r>
        <w:rPr>
          <w:rFonts w:ascii="Times New Roman" w:hAnsi="Times New Roman" w:cs="Times New Roman"/>
          <w:sz w:val="24"/>
          <w:szCs w:val="24"/>
        </w:rPr>
        <w:t xml:space="preserve"> 10</w:t>
      </w:r>
      <w:r w:rsidRPr="009D13F3">
        <w:rPr>
          <w:rFonts w:ascii="Times New Roman" w:hAnsi="Times New Roman" w:cs="Times New Roman"/>
          <w:sz w:val="24"/>
          <w:szCs w:val="24"/>
        </w:rPr>
        <w:t xml:space="preserve">% of the respondents chose disagree and </w:t>
      </w:r>
      <w:r>
        <w:rPr>
          <w:rFonts w:ascii="Times New Roman" w:hAnsi="Times New Roman" w:cs="Times New Roman"/>
          <w:sz w:val="24"/>
          <w:szCs w:val="24"/>
        </w:rPr>
        <w:t>8</w:t>
      </w:r>
      <w:r w:rsidRPr="009D13F3">
        <w:rPr>
          <w:rFonts w:ascii="Times New Roman" w:hAnsi="Times New Roman" w:cs="Times New Roman"/>
          <w:sz w:val="24"/>
          <w:szCs w:val="24"/>
        </w:rPr>
        <w:t>% of the respondents chose strongly disagree on the grievances on the performance appraisal system among the employees addressable during the appraisal meeting.</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lastRenderedPageBreak/>
        <w:t xml:space="preserve">Table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25</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bookmarkStart w:id="20" w:name="_Hlk109215120"/>
      <w:r w:rsidRPr="009D13F3">
        <w:rPr>
          <w:rFonts w:ascii="Times New Roman" w:hAnsi="Times New Roman" w:cs="Times New Roman"/>
          <w:b/>
          <w:bCs/>
          <w:sz w:val="24"/>
          <w:szCs w:val="24"/>
        </w:rPr>
        <w:t>Employees receiving proper feedback from the management.</w:t>
      </w:r>
    </w:p>
    <w:tbl>
      <w:tblPr>
        <w:tblStyle w:val="TableGrid"/>
        <w:tblW w:w="0" w:type="auto"/>
        <w:jc w:val="center"/>
        <w:tblLook w:val="04A0" w:firstRow="1" w:lastRow="0" w:firstColumn="1" w:lastColumn="0" w:noHBand="0" w:noVBand="1"/>
      </w:tblPr>
      <w:tblGrid>
        <w:gridCol w:w="2760"/>
        <w:gridCol w:w="2779"/>
        <w:gridCol w:w="2757"/>
      </w:tblGrid>
      <w:tr w:rsidR="00F5472F" w:rsidRPr="009D13F3" w:rsidTr="00E60910">
        <w:trPr>
          <w:jc w:val="center"/>
        </w:trPr>
        <w:tc>
          <w:tcPr>
            <w:tcW w:w="2760" w:type="dxa"/>
          </w:tcPr>
          <w:bookmarkEnd w:id="20"/>
          <w:p w:rsidR="00F5472F" w:rsidRPr="009D13F3" w:rsidRDefault="00F5472F" w:rsidP="009864E5">
            <w:pPr>
              <w:tabs>
                <w:tab w:val="center" w:pos="990"/>
              </w:tabs>
              <w:spacing w:line="24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Particulars</w:t>
            </w:r>
          </w:p>
        </w:tc>
        <w:tc>
          <w:tcPr>
            <w:tcW w:w="2779" w:type="dxa"/>
          </w:tcPr>
          <w:p w:rsidR="00F5472F" w:rsidRPr="009D13F3" w:rsidRDefault="00F5472F" w:rsidP="009864E5">
            <w:pPr>
              <w:tabs>
                <w:tab w:val="center" w:pos="990"/>
              </w:tabs>
              <w:spacing w:line="24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No. of respondents</w:t>
            </w:r>
          </w:p>
        </w:tc>
        <w:tc>
          <w:tcPr>
            <w:tcW w:w="2757" w:type="dxa"/>
          </w:tcPr>
          <w:p w:rsidR="00F5472F" w:rsidRPr="009D13F3" w:rsidRDefault="00F5472F" w:rsidP="009864E5">
            <w:pPr>
              <w:tabs>
                <w:tab w:val="center" w:pos="990"/>
              </w:tabs>
              <w:spacing w:line="24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Percentage</w:t>
            </w:r>
          </w:p>
        </w:tc>
      </w:tr>
      <w:tr w:rsidR="00E60910" w:rsidRPr="009D13F3" w:rsidTr="00E60910">
        <w:trPr>
          <w:jc w:val="center"/>
        </w:trPr>
        <w:tc>
          <w:tcPr>
            <w:tcW w:w="2760" w:type="dxa"/>
          </w:tcPr>
          <w:p w:rsidR="00E60910" w:rsidRPr="009D13F3" w:rsidRDefault="00E60910" w:rsidP="00E60910">
            <w:pPr>
              <w:tabs>
                <w:tab w:val="center" w:pos="990"/>
              </w:tabs>
              <w:spacing w:line="240" w:lineRule="auto"/>
              <w:jc w:val="center"/>
              <w:rPr>
                <w:rFonts w:ascii="Times New Roman" w:hAnsi="Times New Roman" w:cs="Times New Roman"/>
                <w:sz w:val="24"/>
                <w:szCs w:val="24"/>
              </w:rPr>
            </w:pPr>
            <w:r>
              <w:rPr>
                <w:rFonts w:ascii="Times New Roman" w:hAnsi="Times New Roman" w:cs="Times New Roman"/>
                <w:sz w:val="24"/>
                <w:szCs w:val="24"/>
              </w:rPr>
              <w:t>Always</w:t>
            </w:r>
          </w:p>
        </w:tc>
        <w:tc>
          <w:tcPr>
            <w:tcW w:w="2779" w:type="dxa"/>
            <w:vAlign w:val="bottom"/>
          </w:tcPr>
          <w:p w:rsidR="00E60910" w:rsidRPr="00724044" w:rsidRDefault="00E60910" w:rsidP="00E60910">
            <w:pPr>
              <w:tabs>
                <w:tab w:val="center" w:pos="990"/>
              </w:tabs>
              <w:spacing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2757" w:type="dxa"/>
            <w:vAlign w:val="bottom"/>
          </w:tcPr>
          <w:p w:rsidR="00E60910" w:rsidRPr="00724044" w:rsidRDefault="00E60910" w:rsidP="00E60910">
            <w:pPr>
              <w:tabs>
                <w:tab w:val="center" w:pos="990"/>
              </w:tabs>
              <w:spacing w:line="24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E60910" w:rsidRPr="009D13F3" w:rsidTr="00E60910">
        <w:trPr>
          <w:jc w:val="center"/>
        </w:trPr>
        <w:tc>
          <w:tcPr>
            <w:tcW w:w="2760" w:type="dxa"/>
          </w:tcPr>
          <w:p w:rsidR="00E60910" w:rsidRPr="009D13F3" w:rsidRDefault="00E60910" w:rsidP="00E60910">
            <w:pPr>
              <w:tabs>
                <w:tab w:val="center" w:pos="990"/>
              </w:tabs>
              <w:spacing w:line="240" w:lineRule="auto"/>
              <w:jc w:val="center"/>
              <w:rPr>
                <w:rFonts w:ascii="Times New Roman" w:hAnsi="Times New Roman" w:cs="Times New Roman"/>
                <w:sz w:val="24"/>
                <w:szCs w:val="24"/>
              </w:rPr>
            </w:pPr>
            <w:r w:rsidRPr="009D13F3">
              <w:rPr>
                <w:rFonts w:ascii="Times New Roman" w:hAnsi="Times New Roman" w:cs="Times New Roman"/>
                <w:sz w:val="24"/>
                <w:szCs w:val="24"/>
              </w:rPr>
              <w:t>Frequently</w:t>
            </w:r>
          </w:p>
        </w:tc>
        <w:tc>
          <w:tcPr>
            <w:tcW w:w="2779" w:type="dxa"/>
            <w:vAlign w:val="bottom"/>
          </w:tcPr>
          <w:p w:rsidR="00E60910" w:rsidRPr="009D13F3" w:rsidRDefault="00E60910" w:rsidP="00E60910">
            <w:pPr>
              <w:tabs>
                <w:tab w:val="center" w:pos="990"/>
              </w:tabs>
              <w:spacing w:line="240" w:lineRule="auto"/>
              <w:jc w:val="center"/>
              <w:rPr>
                <w:rFonts w:ascii="Times New Roman" w:hAnsi="Times New Roman" w:cs="Times New Roman"/>
                <w:sz w:val="24"/>
                <w:szCs w:val="24"/>
              </w:rPr>
            </w:pPr>
            <w:r w:rsidRPr="00724044">
              <w:rPr>
                <w:rFonts w:ascii="Times New Roman" w:hAnsi="Times New Roman" w:cs="Times New Roman"/>
                <w:sz w:val="24"/>
                <w:szCs w:val="24"/>
              </w:rPr>
              <w:t>62</w:t>
            </w:r>
          </w:p>
        </w:tc>
        <w:tc>
          <w:tcPr>
            <w:tcW w:w="2757" w:type="dxa"/>
            <w:vAlign w:val="bottom"/>
          </w:tcPr>
          <w:p w:rsidR="00E60910" w:rsidRPr="009D13F3" w:rsidRDefault="00E60910" w:rsidP="00E60910">
            <w:pPr>
              <w:tabs>
                <w:tab w:val="center" w:pos="990"/>
              </w:tabs>
              <w:spacing w:line="240" w:lineRule="auto"/>
              <w:jc w:val="center"/>
              <w:rPr>
                <w:rFonts w:ascii="Times New Roman" w:hAnsi="Times New Roman" w:cs="Times New Roman"/>
                <w:sz w:val="24"/>
                <w:szCs w:val="24"/>
              </w:rPr>
            </w:pPr>
            <w:r w:rsidRPr="00724044">
              <w:rPr>
                <w:rFonts w:ascii="Times New Roman" w:hAnsi="Times New Roman" w:cs="Times New Roman"/>
                <w:sz w:val="24"/>
                <w:szCs w:val="24"/>
              </w:rPr>
              <w:t>62</w:t>
            </w:r>
          </w:p>
        </w:tc>
      </w:tr>
      <w:tr w:rsidR="00E60910" w:rsidRPr="009D13F3" w:rsidTr="00E60910">
        <w:trPr>
          <w:jc w:val="center"/>
        </w:trPr>
        <w:tc>
          <w:tcPr>
            <w:tcW w:w="2760" w:type="dxa"/>
          </w:tcPr>
          <w:p w:rsidR="00E60910" w:rsidRPr="009D13F3" w:rsidRDefault="00E60910" w:rsidP="00E60910">
            <w:pPr>
              <w:tabs>
                <w:tab w:val="center" w:pos="990"/>
              </w:tabs>
              <w:spacing w:line="240" w:lineRule="auto"/>
              <w:jc w:val="center"/>
              <w:rPr>
                <w:rFonts w:ascii="Times New Roman" w:hAnsi="Times New Roman" w:cs="Times New Roman"/>
                <w:sz w:val="24"/>
                <w:szCs w:val="24"/>
              </w:rPr>
            </w:pPr>
            <w:r w:rsidRPr="009D13F3">
              <w:rPr>
                <w:rFonts w:ascii="Times New Roman" w:hAnsi="Times New Roman" w:cs="Times New Roman"/>
                <w:sz w:val="24"/>
                <w:szCs w:val="24"/>
              </w:rPr>
              <w:t>Often</w:t>
            </w:r>
          </w:p>
        </w:tc>
        <w:tc>
          <w:tcPr>
            <w:tcW w:w="2779" w:type="dxa"/>
            <w:vAlign w:val="bottom"/>
          </w:tcPr>
          <w:p w:rsidR="00E60910" w:rsidRPr="009D13F3" w:rsidRDefault="00E60910" w:rsidP="00E60910">
            <w:pPr>
              <w:tabs>
                <w:tab w:val="center" w:pos="990"/>
              </w:tabs>
              <w:spacing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2757" w:type="dxa"/>
            <w:vAlign w:val="bottom"/>
          </w:tcPr>
          <w:p w:rsidR="00E60910" w:rsidRPr="009D13F3" w:rsidRDefault="00E60910" w:rsidP="00E60910">
            <w:pPr>
              <w:tabs>
                <w:tab w:val="center" w:pos="990"/>
              </w:tabs>
              <w:spacing w:line="240" w:lineRule="auto"/>
              <w:jc w:val="center"/>
              <w:rPr>
                <w:rFonts w:ascii="Times New Roman" w:hAnsi="Times New Roman" w:cs="Times New Roman"/>
                <w:sz w:val="24"/>
                <w:szCs w:val="24"/>
              </w:rPr>
            </w:pPr>
            <w:r>
              <w:rPr>
                <w:rFonts w:ascii="Times New Roman" w:hAnsi="Times New Roman" w:cs="Times New Roman"/>
                <w:sz w:val="24"/>
                <w:szCs w:val="24"/>
              </w:rPr>
              <w:t>14</w:t>
            </w:r>
          </w:p>
        </w:tc>
      </w:tr>
      <w:tr w:rsidR="00E60910" w:rsidRPr="009D13F3" w:rsidTr="00E60910">
        <w:trPr>
          <w:jc w:val="center"/>
        </w:trPr>
        <w:tc>
          <w:tcPr>
            <w:tcW w:w="2760" w:type="dxa"/>
          </w:tcPr>
          <w:p w:rsidR="00E60910" w:rsidRPr="009D13F3" w:rsidRDefault="00E60910" w:rsidP="00E60910">
            <w:pPr>
              <w:tabs>
                <w:tab w:val="center" w:pos="990"/>
              </w:tabs>
              <w:spacing w:line="240" w:lineRule="auto"/>
              <w:jc w:val="center"/>
              <w:rPr>
                <w:rFonts w:ascii="Times New Roman" w:hAnsi="Times New Roman" w:cs="Times New Roman"/>
                <w:sz w:val="24"/>
                <w:szCs w:val="24"/>
              </w:rPr>
            </w:pPr>
            <w:r w:rsidRPr="009D13F3">
              <w:rPr>
                <w:rFonts w:ascii="Times New Roman" w:hAnsi="Times New Roman" w:cs="Times New Roman"/>
                <w:sz w:val="24"/>
                <w:szCs w:val="24"/>
              </w:rPr>
              <w:t>Sometimes</w:t>
            </w:r>
          </w:p>
        </w:tc>
        <w:tc>
          <w:tcPr>
            <w:tcW w:w="2779" w:type="dxa"/>
            <w:vAlign w:val="bottom"/>
          </w:tcPr>
          <w:p w:rsidR="00E60910" w:rsidRPr="009D13F3" w:rsidRDefault="00E60910" w:rsidP="00E60910">
            <w:pPr>
              <w:tabs>
                <w:tab w:val="center" w:pos="990"/>
              </w:tabs>
              <w:spacing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757" w:type="dxa"/>
            <w:vAlign w:val="bottom"/>
          </w:tcPr>
          <w:p w:rsidR="00E60910" w:rsidRPr="009D13F3" w:rsidRDefault="00E60910" w:rsidP="00E60910">
            <w:pPr>
              <w:tabs>
                <w:tab w:val="center" w:pos="990"/>
              </w:tabs>
              <w:spacing w:line="24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E60910" w:rsidRPr="009D13F3" w:rsidTr="00E60910">
        <w:trPr>
          <w:jc w:val="center"/>
        </w:trPr>
        <w:tc>
          <w:tcPr>
            <w:tcW w:w="2760" w:type="dxa"/>
          </w:tcPr>
          <w:p w:rsidR="00E60910" w:rsidRPr="009D13F3" w:rsidRDefault="00E60910" w:rsidP="00E60910">
            <w:pPr>
              <w:tabs>
                <w:tab w:val="center" w:pos="990"/>
              </w:tabs>
              <w:spacing w:line="240" w:lineRule="auto"/>
              <w:jc w:val="center"/>
              <w:rPr>
                <w:rFonts w:ascii="Times New Roman" w:hAnsi="Times New Roman" w:cs="Times New Roman"/>
                <w:sz w:val="24"/>
                <w:szCs w:val="24"/>
              </w:rPr>
            </w:pPr>
            <w:r w:rsidRPr="009D13F3">
              <w:rPr>
                <w:rFonts w:ascii="Times New Roman" w:hAnsi="Times New Roman" w:cs="Times New Roman"/>
                <w:sz w:val="24"/>
                <w:szCs w:val="24"/>
              </w:rPr>
              <w:t>Never</w:t>
            </w:r>
          </w:p>
        </w:tc>
        <w:tc>
          <w:tcPr>
            <w:tcW w:w="2779" w:type="dxa"/>
            <w:vAlign w:val="bottom"/>
          </w:tcPr>
          <w:p w:rsidR="00E60910" w:rsidRPr="009D13F3" w:rsidRDefault="00E60910" w:rsidP="00E60910">
            <w:pPr>
              <w:tabs>
                <w:tab w:val="center" w:pos="990"/>
              </w:tabs>
              <w:spacing w:line="240" w:lineRule="auto"/>
              <w:jc w:val="center"/>
              <w:rPr>
                <w:rFonts w:ascii="Times New Roman" w:hAnsi="Times New Roman" w:cs="Times New Roman"/>
                <w:sz w:val="24"/>
                <w:szCs w:val="24"/>
              </w:rPr>
            </w:pPr>
            <w:r w:rsidRPr="00724044">
              <w:rPr>
                <w:rFonts w:ascii="Times New Roman" w:hAnsi="Times New Roman" w:cs="Times New Roman"/>
                <w:sz w:val="24"/>
                <w:szCs w:val="24"/>
              </w:rPr>
              <w:t>0</w:t>
            </w:r>
          </w:p>
        </w:tc>
        <w:tc>
          <w:tcPr>
            <w:tcW w:w="2757" w:type="dxa"/>
            <w:vAlign w:val="bottom"/>
          </w:tcPr>
          <w:p w:rsidR="00E60910" w:rsidRPr="009D13F3" w:rsidRDefault="00E60910" w:rsidP="00E60910">
            <w:pPr>
              <w:tabs>
                <w:tab w:val="center" w:pos="990"/>
              </w:tabs>
              <w:spacing w:line="240" w:lineRule="auto"/>
              <w:jc w:val="center"/>
              <w:rPr>
                <w:rFonts w:ascii="Times New Roman" w:hAnsi="Times New Roman" w:cs="Times New Roman"/>
                <w:sz w:val="24"/>
                <w:szCs w:val="24"/>
              </w:rPr>
            </w:pPr>
            <w:r w:rsidRPr="00724044">
              <w:rPr>
                <w:rFonts w:ascii="Times New Roman" w:hAnsi="Times New Roman" w:cs="Times New Roman"/>
                <w:sz w:val="24"/>
                <w:szCs w:val="24"/>
              </w:rPr>
              <w:t>0</w:t>
            </w:r>
          </w:p>
        </w:tc>
      </w:tr>
      <w:tr w:rsidR="00E60910" w:rsidRPr="009D13F3" w:rsidTr="00E60910">
        <w:trPr>
          <w:jc w:val="center"/>
        </w:trPr>
        <w:tc>
          <w:tcPr>
            <w:tcW w:w="2760" w:type="dxa"/>
          </w:tcPr>
          <w:p w:rsidR="00E60910" w:rsidRPr="009D13F3" w:rsidRDefault="00E60910" w:rsidP="00E60910">
            <w:pPr>
              <w:tabs>
                <w:tab w:val="center" w:pos="990"/>
              </w:tabs>
              <w:spacing w:line="240" w:lineRule="auto"/>
              <w:jc w:val="center"/>
              <w:rPr>
                <w:rFonts w:ascii="Times New Roman" w:hAnsi="Times New Roman" w:cs="Times New Roman"/>
                <w:sz w:val="24"/>
                <w:szCs w:val="24"/>
              </w:rPr>
            </w:pPr>
            <w:r w:rsidRPr="009D13F3">
              <w:rPr>
                <w:rFonts w:ascii="Times New Roman" w:hAnsi="Times New Roman" w:cs="Times New Roman"/>
                <w:sz w:val="24"/>
                <w:szCs w:val="24"/>
              </w:rPr>
              <w:t>Total</w:t>
            </w:r>
          </w:p>
        </w:tc>
        <w:tc>
          <w:tcPr>
            <w:tcW w:w="2779" w:type="dxa"/>
          </w:tcPr>
          <w:p w:rsidR="00E60910" w:rsidRPr="009D13F3" w:rsidRDefault="00E60910" w:rsidP="00E60910">
            <w:pPr>
              <w:tabs>
                <w:tab w:val="center" w:pos="990"/>
              </w:tabs>
              <w:spacing w:line="240" w:lineRule="auto"/>
              <w:jc w:val="center"/>
              <w:rPr>
                <w:rFonts w:ascii="Times New Roman" w:hAnsi="Times New Roman" w:cs="Times New Roman"/>
                <w:sz w:val="24"/>
                <w:szCs w:val="24"/>
              </w:rPr>
            </w:pPr>
            <w:r w:rsidRPr="009D13F3">
              <w:rPr>
                <w:rFonts w:ascii="Times New Roman" w:hAnsi="Times New Roman" w:cs="Times New Roman"/>
                <w:sz w:val="24"/>
                <w:szCs w:val="24"/>
              </w:rPr>
              <w:t>100</w:t>
            </w:r>
          </w:p>
        </w:tc>
        <w:tc>
          <w:tcPr>
            <w:tcW w:w="2757" w:type="dxa"/>
          </w:tcPr>
          <w:p w:rsidR="00E60910" w:rsidRPr="009D13F3" w:rsidRDefault="00E60910" w:rsidP="00E60910">
            <w:pPr>
              <w:tabs>
                <w:tab w:val="center" w:pos="990"/>
              </w:tabs>
              <w:spacing w:line="240" w:lineRule="auto"/>
              <w:jc w:val="center"/>
              <w:rPr>
                <w:rFonts w:ascii="Times New Roman" w:hAnsi="Times New Roman" w:cs="Times New Roman"/>
                <w:sz w:val="24"/>
                <w:szCs w:val="24"/>
              </w:rPr>
            </w:pPr>
            <w:r w:rsidRPr="009D13F3">
              <w:rPr>
                <w:rFonts w:ascii="Times New Roman" w:hAnsi="Times New Roman" w:cs="Times New Roman"/>
                <w:sz w:val="24"/>
                <w:szCs w:val="24"/>
              </w:rPr>
              <w:t>100</w:t>
            </w:r>
          </w:p>
        </w:tc>
      </w:tr>
    </w:tbl>
    <w:p w:rsidR="00F5472F" w:rsidRPr="009D13F3" w:rsidRDefault="00F5472F" w:rsidP="005E1826">
      <w:pPr>
        <w:tabs>
          <w:tab w:val="center" w:pos="990"/>
        </w:tabs>
        <w:spacing w:line="360" w:lineRule="auto"/>
        <w:jc w:val="both"/>
        <w:rPr>
          <w:rFonts w:ascii="Times New Roman" w:hAnsi="Times New Roman" w:cs="Times New Roman"/>
          <w:sz w:val="24"/>
          <w:szCs w:val="24"/>
        </w:rPr>
      </w:pPr>
      <w:r w:rsidRPr="009D13F3">
        <w:rPr>
          <w:rFonts w:ascii="Times New Roman" w:hAnsi="Times New Roman" w:cs="Times New Roman"/>
          <w:sz w:val="24"/>
          <w:szCs w:val="24"/>
        </w:rPr>
        <w:t>Source: Primary Data</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 xml:space="preserve">Chart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25</w:t>
      </w:r>
    </w:p>
    <w:p w:rsidR="00F5472F" w:rsidRPr="009D13F3" w:rsidRDefault="00F5472F" w:rsidP="00FC643D">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Employees receiving proper feedback from the management.</w:t>
      </w:r>
    </w:p>
    <w:p w:rsidR="00F5472F" w:rsidRPr="00FC643D" w:rsidRDefault="00F5472F" w:rsidP="00FC643D">
      <w:pPr>
        <w:tabs>
          <w:tab w:val="center" w:pos="990"/>
        </w:tabs>
        <w:spacing w:line="360" w:lineRule="auto"/>
        <w:jc w:val="center"/>
        <w:rPr>
          <w:noProof/>
        </w:rPr>
      </w:pPr>
      <w:r>
        <w:rPr>
          <w:noProof/>
          <w:lang w:val="en-IN" w:eastAsia="en-IN"/>
        </w:rPr>
        <w:drawing>
          <wp:inline distT="0" distB="0" distL="0" distR="0" wp14:anchorId="5F8BD3BD" wp14:editId="1246DA8C">
            <wp:extent cx="5076496" cy="2385849"/>
            <wp:effectExtent l="0" t="0" r="10160" b="14605"/>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F5472F" w:rsidRPr="009D13F3" w:rsidRDefault="00F5472F" w:rsidP="005E1826">
      <w:pPr>
        <w:tabs>
          <w:tab w:val="center" w:pos="990"/>
        </w:tabs>
        <w:spacing w:line="360" w:lineRule="auto"/>
        <w:jc w:val="both"/>
        <w:rPr>
          <w:rFonts w:ascii="Times New Roman" w:hAnsi="Times New Roman" w:cs="Times New Roman"/>
          <w:b/>
          <w:bCs/>
          <w:sz w:val="24"/>
          <w:szCs w:val="24"/>
        </w:rPr>
      </w:pPr>
      <w:r w:rsidRPr="009D13F3">
        <w:rPr>
          <w:rFonts w:ascii="Times New Roman" w:hAnsi="Times New Roman" w:cs="Times New Roman"/>
          <w:b/>
          <w:bCs/>
          <w:sz w:val="24"/>
          <w:szCs w:val="24"/>
        </w:rPr>
        <w:t xml:space="preserve">Interpretation </w:t>
      </w:r>
    </w:p>
    <w:p w:rsidR="00F5472F" w:rsidRDefault="00F5472F" w:rsidP="005E1826">
      <w:pPr>
        <w:tabs>
          <w:tab w:val="center" w:pos="990"/>
        </w:tabs>
        <w:spacing w:line="360" w:lineRule="auto"/>
        <w:jc w:val="both"/>
        <w:rPr>
          <w:rFonts w:ascii="Times New Roman" w:hAnsi="Times New Roman" w:cs="Times New Roman"/>
          <w:sz w:val="24"/>
          <w:szCs w:val="24"/>
        </w:rPr>
      </w:pPr>
      <w:r w:rsidRPr="009D13F3">
        <w:rPr>
          <w:rFonts w:ascii="Times New Roman" w:hAnsi="Times New Roman" w:cs="Times New Roman"/>
          <w:sz w:val="24"/>
          <w:szCs w:val="24"/>
        </w:rPr>
        <w:t xml:space="preserve">Table </w:t>
      </w:r>
      <w:r w:rsidR="005E1826">
        <w:rPr>
          <w:rFonts w:ascii="Times New Roman" w:hAnsi="Times New Roman" w:cs="Times New Roman"/>
          <w:sz w:val="24"/>
          <w:szCs w:val="24"/>
        </w:rPr>
        <w:t>4.</w:t>
      </w:r>
      <w:r w:rsidRPr="009D13F3">
        <w:rPr>
          <w:rFonts w:ascii="Times New Roman" w:hAnsi="Times New Roman" w:cs="Times New Roman"/>
          <w:sz w:val="24"/>
          <w:szCs w:val="24"/>
        </w:rPr>
        <w:t>25 shows that</w:t>
      </w:r>
      <w:r>
        <w:rPr>
          <w:rFonts w:ascii="Times New Roman" w:hAnsi="Times New Roman" w:cs="Times New Roman"/>
          <w:sz w:val="24"/>
          <w:szCs w:val="24"/>
        </w:rPr>
        <w:t xml:space="preserve"> 20% of respondents chose always, 62% choose frequently, 14% choose often, 6% chose sometimes and none of them choose never to the employee receiving feedback from the management. </w:t>
      </w:r>
    </w:p>
    <w:p w:rsidR="00F5472F" w:rsidRPr="009D13F3" w:rsidRDefault="00F5472F" w:rsidP="005E1826">
      <w:pPr>
        <w:tabs>
          <w:tab w:val="center" w:pos="990"/>
        </w:tabs>
        <w:spacing w:line="360" w:lineRule="auto"/>
        <w:jc w:val="both"/>
        <w:rPr>
          <w:rFonts w:ascii="Times New Roman" w:hAnsi="Times New Roman" w:cs="Times New Roman"/>
          <w:sz w:val="24"/>
          <w:szCs w:val="24"/>
        </w:rPr>
      </w:pP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lastRenderedPageBreak/>
        <w:t xml:space="preserve">Table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26</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bookmarkStart w:id="21" w:name="_Hlk109215224"/>
      <w:r w:rsidRPr="009D13F3">
        <w:rPr>
          <w:rFonts w:ascii="Times New Roman" w:hAnsi="Times New Roman" w:cs="Times New Roman"/>
          <w:b/>
          <w:bCs/>
          <w:sz w:val="24"/>
          <w:szCs w:val="24"/>
        </w:rPr>
        <w:t>Post-performance appraisal program effective.</w:t>
      </w:r>
    </w:p>
    <w:tbl>
      <w:tblPr>
        <w:tblStyle w:val="TableGrid"/>
        <w:tblW w:w="0" w:type="auto"/>
        <w:jc w:val="center"/>
        <w:tblLook w:val="04A0" w:firstRow="1" w:lastRow="0" w:firstColumn="1" w:lastColumn="0" w:noHBand="0" w:noVBand="1"/>
      </w:tblPr>
      <w:tblGrid>
        <w:gridCol w:w="2760"/>
        <w:gridCol w:w="2779"/>
        <w:gridCol w:w="2757"/>
      </w:tblGrid>
      <w:tr w:rsidR="00F5472F" w:rsidRPr="009D13F3" w:rsidTr="00E60910">
        <w:trPr>
          <w:jc w:val="center"/>
        </w:trPr>
        <w:tc>
          <w:tcPr>
            <w:tcW w:w="2760" w:type="dxa"/>
          </w:tcPr>
          <w:bookmarkEnd w:id="21"/>
          <w:p w:rsidR="00F5472F" w:rsidRPr="009D13F3" w:rsidRDefault="00F5472F" w:rsidP="00FC643D">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Particulars</w:t>
            </w:r>
          </w:p>
        </w:tc>
        <w:tc>
          <w:tcPr>
            <w:tcW w:w="2779" w:type="dxa"/>
          </w:tcPr>
          <w:p w:rsidR="00F5472F" w:rsidRPr="009D13F3" w:rsidRDefault="00F5472F" w:rsidP="00FC643D">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No. of respondents</w:t>
            </w:r>
          </w:p>
        </w:tc>
        <w:tc>
          <w:tcPr>
            <w:tcW w:w="2757" w:type="dxa"/>
          </w:tcPr>
          <w:p w:rsidR="00F5472F" w:rsidRPr="009D13F3" w:rsidRDefault="00F5472F" w:rsidP="00FC643D">
            <w:pPr>
              <w:tabs>
                <w:tab w:val="center" w:pos="990"/>
              </w:tabs>
              <w:jc w:val="center"/>
              <w:rPr>
                <w:rFonts w:ascii="Times New Roman" w:hAnsi="Times New Roman" w:cs="Times New Roman"/>
                <w:b/>
                <w:bCs/>
                <w:sz w:val="24"/>
                <w:szCs w:val="24"/>
              </w:rPr>
            </w:pPr>
            <w:r w:rsidRPr="009D13F3">
              <w:rPr>
                <w:rFonts w:ascii="Times New Roman" w:hAnsi="Times New Roman" w:cs="Times New Roman"/>
                <w:b/>
                <w:bCs/>
                <w:sz w:val="24"/>
                <w:szCs w:val="24"/>
              </w:rPr>
              <w:t>Percentage</w:t>
            </w:r>
          </w:p>
        </w:tc>
      </w:tr>
      <w:tr w:rsidR="00E60910" w:rsidRPr="009D13F3" w:rsidTr="00E60910">
        <w:trPr>
          <w:jc w:val="center"/>
        </w:trPr>
        <w:tc>
          <w:tcPr>
            <w:tcW w:w="2760" w:type="dxa"/>
          </w:tcPr>
          <w:p w:rsidR="00E60910" w:rsidRPr="009D13F3" w:rsidRDefault="00E60910" w:rsidP="00E60910">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Agree</w:t>
            </w:r>
          </w:p>
        </w:tc>
        <w:tc>
          <w:tcPr>
            <w:tcW w:w="2779" w:type="dxa"/>
            <w:vAlign w:val="bottom"/>
          </w:tcPr>
          <w:p w:rsidR="00E60910" w:rsidRPr="009D13F3" w:rsidRDefault="00E60910" w:rsidP="00E60910">
            <w:pPr>
              <w:tabs>
                <w:tab w:val="center" w:pos="990"/>
              </w:tabs>
              <w:jc w:val="center"/>
              <w:rPr>
                <w:rFonts w:ascii="Times New Roman" w:hAnsi="Times New Roman" w:cs="Times New Roman"/>
                <w:sz w:val="24"/>
                <w:szCs w:val="24"/>
              </w:rPr>
            </w:pPr>
            <w:r w:rsidRPr="00724044">
              <w:rPr>
                <w:rFonts w:ascii="Times New Roman" w:hAnsi="Times New Roman" w:cs="Times New Roman"/>
                <w:sz w:val="24"/>
                <w:szCs w:val="24"/>
              </w:rPr>
              <w:t>46</w:t>
            </w:r>
          </w:p>
        </w:tc>
        <w:tc>
          <w:tcPr>
            <w:tcW w:w="2757" w:type="dxa"/>
            <w:vAlign w:val="bottom"/>
          </w:tcPr>
          <w:p w:rsidR="00E60910" w:rsidRPr="009D13F3" w:rsidRDefault="00E60910" w:rsidP="00E60910">
            <w:pPr>
              <w:tabs>
                <w:tab w:val="center" w:pos="990"/>
              </w:tabs>
              <w:jc w:val="center"/>
              <w:rPr>
                <w:rFonts w:ascii="Times New Roman" w:hAnsi="Times New Roman" w:cs="Times New Roman"/>
                <w:sz w:val="24"/>
                <w:szCs w:val="24"/>
              </w:rPr>
            </w:pPr>
            <w:r w:rsidRPr="00724044">
              <w:rPr>
                <w:rFonts w:ascii="Times New Roman" w:hAnsi="Times New Roman" w:cs="Times New Roman"/>
                <w:sz w:val="24"/>
                <w:szCs w:val="24"/>
              </w:rPr>
              <w:t>46</w:t>
            </w:r>
          </w:p>
        </w:tc>
      </w:tr>
      <w:tr w:rsidR="00E60910" w:rsidRPr="009D13F3" w:rsidTr="00E60910">
        <w:trPr>
          <w:jc w:val="center"/>
        </w:trPr>
        <w:tc>
          <w:tcPr>
            <w:tcW w:w="2760" w:type="dxa"/>
          </w:tcPr>
          <w:p w:rsidR="00E60910" w:rsidRPr="009D13F3" w:rsidRDefault="00E60910" w:rsidP="00E60910">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Strongly Agree</w:t>
            </w:r>
          </w:p>
        </w:tc>
        <w:tc>
          <w:tcPr>
            <w:tcW w:w="2779" w:type="dxa"/>
            <w:vAlign w:val="bottom"/>
          </w:tcPr>
          <w:p w:rsidR="00E60910" w:rsidRPr="009D13F3" w:rsidRDefault="00E60910" w:rsidP="00E60910">
            <w:pPr>
              <w:tabs>
                <w:tab w:val="center" w:pos="990"/>
              </w:tabs>
              <w:jc w:val="center"/>
              <w:rPr>
                <w:rFonts w:ascii="Times New Roman" w:hAnsi="Times New Roman" w:cs="Times New Roman"/>
                <w:sz w:val="24"/>
                <w:szCs w:val="24"/>
              </w:rPr>
            </w:pPr>
            <w:r w:rsidRPr="00724044">
              <w:rPr>
                <w:rFonts w:ascii="Times New Roman" w:hAnsi="Times New Roman" w:cs="Times New Roman"/>
                <w:sz w:val="24"/>
                <w:szCs w:val="24"/>
              </w:rPr>
              <w:t>30</w:t>
            </w:r>
          </w:p>
        </w:tc>
        <w:tc>
          <w:tcPr>
            <w:tcW w:w="2757" w:type="dxa"/>
            <w:vAlign w:val="bottom"/>
          </w:tcPr>
          <w:p w:rsidR="00E60910" w:rsidRPr="009D13F3" w:rsidRDefault="00E60910" w:rsidP="00E60910">
            <w:pPr>
              <w:tabs>
                <w:tab w:val="center" w:pos="990"/>
              </w:tabs>
              <w:jc w:val="center"/>
              <w:rPr>
                <w:rFonts w:ascii="Times New Roman" w:hAnsi="Times New Roman" w:cs="Times New Roman"/>
                <w:sz w:val="24"/>
                <w:szCs w:val="24"/>
              </w:rPr>
            </w:pPr>
            <w:r w:rsidRPr="00724044">
              <w:rPr>
                <w:rFonts w:ascii="Times New Roman" w:hAnsi="Times New Roman" w:cs="Times New Roman"/>
                <w:sz w:val="24"/>
                <w:szCs w:val="24"/>
              </w:rPr>
              <w:t>30</w:t>
            </w:r>
          </w:p>
        </w:tc>
      </w:tr>
      <w:tr w:rsidR="00E60910" w:rsidRPr="009D13F3" w:rsidTr="00E60910">
        <w:trPr>
          <w:jc w:val="center"/>
        </w:trPr>
        <w:tc>
          <w:tcPr>
            <w:tcW w:w="2760" w:type="dxa"/>
          </w:tcPr>
          <w:p w:rsidR="00E60910" w:rsidRPr="009D13F3" w:rsidRDefault="00E60910" w:rsidP="00E60910">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Neutral</w:t>
            </w:r>
          </w:p>
        </w:tc>
        <w:tc>
          <w:tcPr>
            <w:tcW w:w="2779" w:type="dxa"/>
            <w:vAlign w:val="bottom"/>
          </w:tcPr>
          <w:p w:rsidR="00E60910" w:rsidRPr="009D13F3" w:rsidRDefault="00E60910" w:rsidP="00E60910">
            <w:pPr>
              <w:tabs>
                <w:tab w:val="center" w:pos="990"/>
              </w:tabs>
              <w:jc w:val="center"/>
              <w:rPr>
                <w:rFonts w:ascii="Times New Roman" w:hAnsi="Times New Roman" w:cs="Times New Roman"/>
                <w:sz w:val="24"/>
                <w:szCs w:val="24"/>
              </w:rPr>
            </w:pPr>
            <w:r w:rsidRPr="00724044">
              <w:rPr>
                <w:rFonts w:ascii="Times New Roman" w:hAnsi="Times New Roman" w:cs="Times New Roman"/>
                <w:sz w:val="24"/>
                <w:szCs w:val="24"/>
              </w:rPr>
              <w:t>16</w:t>
            </w:r>
          </w:p>
        </w:tc>
        <w:tc>
          <w:tcPr>
            <w:tcW w:w="2757" w:type="dxa"/>
            <w:vAlign w:val="bottom"/>
          </w:tcPr>
          <w:p w:rsidR="00E60910" w:rsidRPr="009D13F3" w:rsidRDefault="00E60910" w:rsidP="00E60910">
            <w:pPr>
              <w:tabs>
                <w:tab w:val="center" w:pos="990"/>
              </w:tabs>
              <w:jc w:val="center"/>
              <w:rPr>
                <w:rFonts w:ascii="Times New Roman" w:hAnsi="Times New Roman" w:cs="Times New Roman"/>
                <w:sz w:val="24"/>
                <w:szCs w:val="24"/>
              </w:rPr>
            </w:pPr>
            <w:r w:rsidRPr="00724044">
              <w:rPr>
                <w:rFonts w:ascii="Times New Roman" w:hAnsi="Times New Roman" w:cs="Times New Roman"/>
                <w:sz w:val="24"/>
                <w:szCs w:val="24"/>
              </w:rPr>
              <w:t>16</w:t>
            </w:r>
          </w:p>
        </w:tc>
      </w:tr>
      <w:tr w:rsidR="00E60910" w:rsidRPr="009D13F3" w:rsidTr="00E60910">
        <w:trPr>
          <w:jc w:val="center"/>
        </w:trPr>
        <w:tc>
          <w:tcPr>
            <w:tcW w:w="2760" w:type="dxa"/>
          </w:tcPr>
          <w:p w:rsidR="00E60910" w:rsidRPr="009D13F3" w:rsidRDefault="00E60910" w:rsidP="00E60910">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Disagree</w:t>
            </w:r>
          </w:p>
        </w:tc>
        <w:tc>
          <w:tcPr>
            <w:tcW w:w="2779" w:type="dxa"/>
            <w:vAlign w:val="bottom"/>
          </w:tcPr>
          <w:p w:rsidR="00E60910" w:rsidRPr="009D13F3" w:rsidRDefault="00E60910" w:rsidP="00E60910">
            <w:pPr>
              <w:tabs>
                <w:tab w:val="center" w:pos="990"/>
              </w:tabs>
              <w:jc w:val="center"/>
              <w:rPr>
                <w:rFonts w:ascii="Times New Roman" w:hAnsi="Times New Roman" w:cs="Times New Roman"/>
                <w:sz w:val="24"/>
                <w:szCs w:val="24"/>
              </w:rPr>
            </w:pPr>
            <w:r w:rsidRPr="00724044">
              <w:rPr>
                <w:rFonts w:ascii="Times New Roman" w:hAnsi="Times New Roman" w:cs="Times New Roman"/>
                <w:sz w:val="24"/>
                <w:szCs w:val="24"/>
              </w:rPr>
              <w:t>8</w:t>
            </w:r>
          </w:p>
        </w:tc>
        <w:tc>
          <w:tcPr>
            <w:tcW w:w="2757" w:type="dxa"/>
            <w:vAlign w:val="bottom"/>
          </w:tcPr>
          <w:p w:rsidR="00E60910" w:rsidRPr="009D13F3" w:rsidRDefault="00E60910" w:rsidP="00E60910">
            <w:pPr>
              <w:tabs>
                <w:tab w:val="center" w:pos="990"/>
              </w:tabs>
              <w:jc w:val="center"/>
              <w:rPr>
                <w:rFonts w:ascii="Times New Roman" w:hAnsi="Times New Roman" w:cs="Times New Roman"/>
                <w:sz w:val="24"/>
                <w:szCs w:val="24"/>
              </w:rPr>
            </w:pPr>
            <w:r w:rsidRPr="00724044">
              <w:rPr>
                <w:rFonts w:ascii="Times New Roman" w:hAnsi="Times New Roman" w:cs="Times New Roman"/>
                <w:sz w:val="24"/>
                <w:szCs w:val="24"/>
              </w:rPr>
              <w:t>8</w:t>
            </w:r>
          </w:p>
        </w:tc>
      </w:tr>
      <w:tr w:rsidR="00E60910" w:rsidRPr="009D13F3" w:rsidTr="00E60910">
        <w:trPr>
          <w:trHeight w:val="503"/>
          <w:jc w:val="center"/>
        </w:trPr>
        <w:tc>
          <w:tcPr>
            <w:tcW w:w="2760" w:type="dxa"/>
          </w:tcPr>
          <w:p w:rsidR="00E60910" w:rsidRPr="009D13F3" w:rsidRDefault="00E60910" w:rsidP="00E60910">
            <w:pPr>
              <w:tabs>
                <w:tab w:val="center" w:pos="990"/>
              </w:tabs>
              <w:jc w:val="center"/>
              <w:rPr>
                <w:rFonts w:ascii="Times New Roman" w:hAnsi="Times New Roman" w:cs="Times New Roman"/>
                <w:sz w:val="24"/>
                <w:szCs w:val="24"/>
              </w:rPr>
            </w:pPr>
            <w:r w:rsidRPr="009D13F3">
              <w:rPr>
                <w:rFonts w:ascii="Times New Roman" w:hAnsi="Times New Roman" w:cs="Times New Roman"/>
                <w:sz w:val="24"/>
                <w:szCs w:val="24"/>
              </w:rPr>
              <w:t>Strongly Disagree</w:t>
            </w:r>
          </w:p>
        </w:tc>
        <w:tc>
          <w:tcPr>
            <w:tcW w:w="2779" w:type="dxa"/>
            <w:vAlign w:val="bottom"/>
          </w:tcPr>
          <w:p w:rsidR="00E60910" w:rsidRPr="009D13F3" w:rsidRDefault="00E60910" w:rsidP="00E60910">
            <w:pPr>
              <w:tabs>
                <w:tab w:val="center" w:pos="990"/>
              </w:tabs>
              <w:jc w:val="center"/>
              <w:rPr>
                <w:rFonts w:ascii="Times New Roman" w:hAnsi="Times New Roman" w:cs="Times New Roman"/>
                <w:sz w:val="24"/>
                <w:szCs w:val="24"/>
              </w:rPr>
            </w:pPr>
            <w:r w:rsidRPr="00724044">
              <w:rPr>
                <w:rFonts w:ascii="Times New Roman" w:hAnsi="Times New Roman" w:cs="Times New Roman"/>
                <w:sz w:val="24"/>
                <w:szCs w:val="24"/>
              </w:rPr>
              <w:t>0</w:t>
            </w:r>
          </w:p>
        </w:tc>
        <w:tc>
          <w:tcPr>
            <w:tcW w:w="2757" w:type="dxa"/>
            <w:vAlign w:val="bottom"/>
          </w:tcPr>
          <w:p w:rsidR="00E60910" w:rsidRPr="009D13F3" w:rsidRDefault="00E60910" w:rsidP="00E60910">
            <w:pPr>
              <w:tabs>
                <w:tab w:val="center" w:pos="990"/>
              </w:tabs>
              <w:jc w:val="center"/>
              <w:rPr>
                <w:rFonts w:ascii="Times New Roman" w:hAnsi="Times New Roman" w:cs="Times New Roman"/>
                <w:sz w:val="24"/>
                <w:szCs w:val="24"/>
              </w:rPr>
            </w:pPr>
            <w:r w:rsidRPr="00724044">
              <w:rPr>
                <w:rFonts w:ascii="Times New Roman" w:hAnsi="Times New Roman" w:cs="Times New Roman"/>
                <w:sz w:val="24"/>
                <w:szCs w:val="24"/>
              </w:rPr>
              <w:t>0</w:t>
            </w:r>
          </w:p>
        </w:tc>
      </w:tr>
      <w:tr w:rsidR="00E60910" w:rsidRPr="009D13F3" w:rsidTr="00E60910">
        <w:trPr>
          <w:jc w:val="center"/>
        </w:trPr>
        <w:tc>
          <w:tcPr>
            <w:tcW w:w="2760" w:type="dxa"/>
          </w:tcPr>
          <w:p w:rsidR="00E60910" w:rsidRPr="00724044" w:rsidRDefault="00E60910" w:rsidP="00E60910">
            <w:pPr>
              <w:tabs>
                <w:tab w:val="center" w:pos="990"/>
              </w:tabs>
              <w:jc w:val="center"/>
              <w:rPr>
                <w:rFonts w:ascii="Times New Roman" w:hAnsi="Times New Roman" w:cs="Times New Roman"/>
                <w:b/>
                <w:sz w:val="24"/>
                <w:szCs w:val="24"/>
              </w:rPr>
            </w:pPr>
            <w:r w:rsidRPr="00724044">
              <w:rPr>
                <w:rFonts w:ascii="Times New Roman" w:hAnsi="Times New Roman" w:cs="Times New Roman"/>
                <w:b/>
                <w:sz w:val="24"/>
                <w:szCs w:val="24"/>
              </w:rPr>
              <w:t>Total</w:t>
            </w:r>
          </w:p>
        </w:tc>
        <w:tc>
          <w:tcPr>
            <w:tcW w:w="2779" w:type="dxa"/>
          </w:tcPr>
          <w:p w:rsidR="00E60910" w:rsidRPr="00724044" w:rsidRDefault="00E60910" w:rsidP="00E60910">
            <w:pPr>
              <w:tabs>
                <w:tab w:val="center" w:pos="990"/>
              </w:tabs>
              <w:jc w:val="center"/>
              <w:rPr>
                <w:rFonts w:ascii="Times New Roman" w:hAnsi="Times New Roman" w:cs="Times New Roman"/>
                <w:b/>
                <w:sz w:val="24"/>
                <w:szCs w:val="24"/>
              </w:rPr>
            </w:pPr>
            <w:r w:rsidRPr="00724044">
              <w:rPr>
                <w:rFonts w:ascii="Times New Roman" w:hAnsi="Times New Roman" w:cs="Times New Roman"/>
                <w:b/>
                <w:sz w:val="24"/>
                <w:szCs w:val="24"/>
              </w:rPr>
              <w:t>100</w:t>
            </w:r>
          </w:p>
        </w:tc>
        <w:tc>
          <w:tcPr>
            <w:tcW w:w="2757" w:type="dxa"/>
          </w:tcPr>
          <w:p w:rsidR="00E60910" w:rsidRPr="00724044" w:rsidRDefault="00E60910" w:rsidP="00E60910">
            <w:pPr>
              <w:tabs>
                <w:tab w:val="center" w:pos="990"/>
              </w:tabs>
              <w:jc w:val="center"/>
              <w:rPr>
                <w:rFonts w:ascii="Times New Roman" w:hAnsi="Times New Roman" w:cs="Times New Roman"/>
                <w:b/>
                <w:sz w:val="24"/>
                <w:szCs w:val="24"/>
              </w:rPr>
            </w:pPr>
            <w:r w:rsidRPr="00724044">
              <w:rPr>
                <w:rFonts w:ascii="Times New Roman" w:hAnsi="Times New Roman" w:cs="Times New Roman"/>
                <w:b/>
                <w:sz w:val="24"/>
                <w:szCs w:val="24"/>
              </w:rPr>
              <w:t>100</w:t>
            </w:r>
          </w:p>
        </w:tc>
      </w:tr>
    </w:tbl>
    <w:p w:rsidR="00F5472F" w:rsidRPr="009D13F3" w:rsidRDefault="00F5472F" w:rsidP="005E1826">
      <w:pPr>
        <w:tabs>
          <w:tab w:val="center" w:pos="990"/>
        </w:tabs>
        <w:spacing w:line="360" w:lineRule="auto"/>
        <w:jc w:val="both"/>
        <w:rPr>
          <w:rFonts w:ascii="Times New Roman" w:hAnsi="Times New Roman" w:cs="Times New Roman"/>
          <w:sz w:val="24"/>
          <w:szCs w:val="24"/>
        </w:rPr>
      </w:pPr>
      <w:r w:rsidRPr="009D13F3">
        <w:rPr>
          <w:rFonts w:ascii="Times New Roman" w:hAnsi="Times New Roman" w:cs="Times New Roman"/>
          <w:sz w:val="24"/>
          <w:szCs w:val="24"/>
        </w:rPr>
        <w:t>Source: Primary Data</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 xml:space="preserve">Table </w:t>
      </w:r>
      <w:r w:rsidR="005E1826">
        <w:rPr>
          <w:rFonts w:ascii="Times New Roman" w:hAnsi="Times New Roman" w:cs="Times New Roman"/>
          <w:b/>
          <w:bCs/>
          <w:sz w:val="24"/>
          <w:szCs w:val="24"/>
        </w:rPr>
        <w:t>4.</w:t>
      </w:r>
      <w:r w:rsidRPr="009D13F3">
        <w:rPr>
          <w:rFonts w:ascii="Times New Roman" w:hAnsi="Times New Roman" w:cs="Times New Roman"/>
          <w:b/>
          <w:bCs/>
          <w:sz w:val="24"/>
          <w:szCs w:val="24"/>
        </w:rPr>
        <w:t>26</w:t>
      </w:r>
    </w:p>
    <w:p w:rsidR="00F5472F" w:rsidRPr="009D13F3" w:rsidRDefault="00F5472F" w:rsidP="005E1826">
      <w:pPr>
        <w:tabs>
          <w:tab w:val="center" w:pos="990"/>
        </w:tabs>
        <w:spacing w:line="360" w:lineRule="auto"/>
        <w:jc w:val="center"/>
        <w:rPr>
          <w:rFonts w:ascii="Times New Roman" w:hAnsi="Times New Roman" w:cs="Times New Roman"/>
          <w:b/>
          <w:bCs/>
          <w:sz w:val="24"/>
          <w:szCs w:val="24"/>
        </w:rPr>
      </w:pPr>
      <w:r w:rsidRPr="009D13F3">
        <w:rPr>
          <w:rFonts w:ascii="Times New Roman" w:hAnsi="Times New Roman" w:cs="Times New Roman"/>
          <w:b/>
          <w:bCs/>
          <w:sz w:val="24"/>
          <w:szCs w:val="24"/>
        </w:rPr>
        <w:t>Post-performance appraisal program effective.</w:t>
      </w:r>
    </w:p>
    <w:p w:rsidR="00F5472F" w:rsidRPr="009D13F3" w:rsidRDefault="00F5472F" w:rsidP="00FC643D">
      <w:pPr>
        <w:tabs>
          <w:tab w:val="center" w:pos="990"/>
        </w:tabs>
        <w:spacing w:line="360" w:lineRule="auto"/>
        <w:jc w:val="center"/>
        <w:rPr>
          <w:rFonts w:ascii="Times New Roman" w:hAnsi="Times New Roman" w:cs="Times New Roman"/>
          <w:noProof/>
          <w:sz w:val="24"/>
          <w:szCs w:val="24"/>
        </w:rPr>
      </w:pPr>
      <w:r>
        <w:rPr>
          <w:noProof/>
          <w:lang w:val="en-IN" w:eastAsia="en-IN"/>
        </w:rPr>
        <w:drawing>
          <wp:inline distT="0" distB="0" distL="0" distR="0" wp14:anchorId="2B53FC53" wp14:editId="5003D7F0">
            <wp:extent cx="5044965" cy="2375338"/>
            <wp:effectExtent l="0" t="0" r="3810" b="63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F5472F" w:rsidRPr="009D13F3" w:rsidRDefault="00F5472F" w:rsidP="005E1826">
      <w:pPr>
        <w:tabs>
          <w:tab w:val="center" w:pos="990"/>
        </w:tabs>
        <w:spacing w:line="360" w:lineRule="auto"/>
        <w:jc w:val="both"/>
        <w:rPr>
          <w:rFonts w:ascii="Times New Roman" w:hAnsi="Times New Roman" w:cs="Times New Roman"/>
          <w:b/>
          <w:bCs/>
          <w:sz w:val="24"/>
          <w:szCs w:val="24"/>
        </w:rPr>
      </w:pPr>
      <w:r w:rsidRPr="009D13F3">
        <w:rPr>
          <w:rFonts w:ascii="Times New Roman" w:hAnsi="Times New Roman" w:cs="Times New Roman"/>
          <w:b/>
          <w:bCs/>
          <w:sz w:val="24"/>
          <w:szCs w:val="24"/>
        </w:rPr>
        <w:t>Interpretation</w:t>
      </w:r>
    </w:p>
    <w:p w:rsidR="00F5472F" w:rsidRPr="009D13F3" w:rsidRDefault="00F5472F" w:rsidP="005E1826">
      <w:pPr>
        <w:tabs>
          <w:tab w:val="center" w:pos="990"/>
        </w:tabs>
        <w:spacing w:line="360" w:lineRule="auto"/>
        <w:jc w:val="both"/>
        <w:rPr>
          <w:rFonts w:ascii="Times New Roman" w:hAnsi="Times New Roman" w:cs="Times New Roman"/>
          <w:sz w:val="24"/>
          <w:szCs w:val="24"/>
        </w:rPr>
      </w:pPr>
      <w:r w:rsidRPr="009D13F3">
        <w:rPr>
          <w:rFonts w:ascii="Times New Roman" w:hAnsi="Times New Roman" w:cs="Times New Roman"/>
          <w:sz w:val="24"/>
          <w:szCs w:val="24"/>
        </w:rPr>
        <w:t xml:space="preserve">Table </w:t>
      </w:r>
      <w:r w:rsidR="005E1826">
        <w:rPr>
          <w:rFonts w:ascii="Times New Roman" w:hAnsi="Times New Roman" w:cs="Times New Roman"/>
          <w:sz w:val="24"/>
          <w:szCs w:val="24"/>
        </w:rPr>
        <w:t>4.</w:t>
      </w:r>
      <w:r w:rsidRPr="009D13F3">
        <w:rPr>
          <w:rFonts w:ascii="Times New Roman" w:hAnsi="Times New Roman" w:cs="Times New Roman"/>
          <w:sz w:val="24"/>
          <w:szCs w:val="24"/>
        </w:rPr>
        <w:t xml:space="preserve">26 shows that 42.5% of the respondents chose to agree,32.5% of the respondents chose strongly agree,19.16% of the respondents chose neutral and </w:t>
      </w:r>
      <w:r w:rsidR="005E1826">
        <w:rPr>
          <w:rFonts w:ascii="Times New Roman" w:hAnsi="Times New Roman" w:cs="Times New Roman"/>
          <w:sz w:val="24"/>
          <w:szCs w:val="24"/>
        </w:rPr>
        <w:t>4.</w:t>
      </w:r>
      <w:r w:rsidRPr="009D13F3">
        <w:rPr>
          <w:rFonts w:ascii="Times New Roman" w:hAnsi="Times New Roman" w:cs="Times New Roman"/>
          <w:sz w:val="24"/>
          <w:szCs w:val="24"/>
        </w:rPr>
        <w:t>83% of the respondents chose disagree on post-performance appraisal program effective.</w:t>
      </w:r>
    </w:p>
    <w:p w:rsidR="00F5472F" w:rsidRPr="009D13F3" w:rsidRDefault="00F5472F" w:rsidP="005E1826">
      <w:pPr>
        <w:tabs>
          <w:tab w:val="center" w:pos="990"/>
        </w:tabs>
        <w:spacing w:line="360" w:lineRule="auto"/>
        <w:jc w:val="both"/>
        <w:rPr>
          <w:rFonts w:ascii="Times New Roman" w:hAnsi="Times New Roman" w:cs="Times New Roman"/>
          <w:sz w:val="24"/>
          <w:szCs w:val="24"/>
        </w:rPr>
      </w:pPr>
    </w:p>
    <w:p w:rsidR="00F5472F" w:rsidRPr="00FC643D" w:rsidRDefault="00FC643D" w:rsidP="005E1826">
      <w:pPr>
        <w:tabs>
          <w:tab w:val="center" w:pos="990"/>
        </w:tabs>
        <w:spacing w:line="360" w:lineRule="auto"/>
        <w:jc w:val="both"/>
        <w:rPr>
          <w:rFonts w:ascii="Times New Roman" w:hAnsi="Times New Roman" w:cs="Times New Roman"/>
          <w:b/>
          <w:bCs/>
          <w:sz w:val="28"/>
          <w:szCs w:val="28"/>
        </w:rPr>
      </w:pPr>
      <w:r w:rsidRPr="00FC643D">
        <w:rPr>
          <w:rFonts w:ascii="Times New Roman" w:hAnsi="Times New Roman" w:cs="Times New Roman"/>
          <w:b/>
          <w:bCs/>
          <w:sz w:val="28"/>
          <w:szCs w:val="28"/>
        </w:rPr>
        <w:lastRenderedPageBreak/>
        <w:t>5</w:t>
      </w:r>
      <w:r w:rsidR="00F5472F" w:rsidRPr="00FC643D">
        <w:rPr>
          <w:rFonts w:ascii="Times New Roman" w:hAnsi="Times New Roman" w:cs="Times New Roman"/>
          <w:b/>
          <w:bCs/>
          <w:sz w:val="28"/>
          <w:szCs w:val="28"/>
        </w:rPr>
        <w:t xml:space="preserve">.1 </w:t>
      </w:r>
      <w:r w:rsidRPr="00FC643D">
        <w:rPr>
          <w:rFonts w:ascii="Times New Roman" w:hAnsi="Times New Roman" w:cs="Times New Roman"/>
          <w:b/>
          <w:bCs/>
          <w:sz w:val="28"/>
          <w:szCs w:val="28"/>
        </w:rPr>
        <w:t>SUMMARY OF FINDINGS</w:t>
      </w:r>
    </w:p>
    <w:p w:rsidR="00F5472F" w:rsidRPr="0062153C" w:rsidRDefault="00F5472F" w:rsidP="005E1826">
      <w:pPr>
        <w:pStyle w:val="ListParagraph"/>
        <w:numPr>
          <w:ilvl w:val="0"/>
          <w:numId w:val="20"/>
        </w:numPr>
        <w:tabs>
          <w:tab w:val="center" w:pos="990"/>
        </w:tabs>
        <w:spacing w:after="160" w:line="360" w:lineRule="auto"/>
        <w:jc w:val="both"/>
        <w:rPr>
          <w:rFonts w:ascii="Times New Roman" w:hAnsi="Times New Roman" w:cs="Times New Roman"/>
          <w:sz w:val="24"/>
          <w:szCs w:val="24"/>
        </w:rPr>
      </w:pPr>
      <w:r w:rsidRPr="0062153C">
        <w:rPr>
          <w:rFonts w:ascii="Times New Roman" w:hAnsi="Times New Roman" w:cs="Times New Roman"/>
          <w:sz w:val="24"/>
          <w:szCs w:val="24"/>
        </w:rPr>
        <w:t>42% of the employees are comes under the age category in the range between 30-40.</w:t>
      </w:r>
    </w:p>
    <w:p w:rsidR="00F5472F" w:rsidRPr="0062153C" w:rsidRDefault="00F5472F" w:rsidP="005E1826">
      <w:pPr>
        <w:pStyle w:val="ListParagraph"/>
        <w:numPr>
          <w:ilvl w:val="0"/>
          <w:numId w:val="20"/>
        </w:numPr>
        <w:tabs>
          <w:tab w:val="center" w:pos="990"/>
        </w:tabs>
        <w:spacing w:after="160" w:line="360" w:lineRule="auto"/>
        <w:jc w:val="both"/>
        <w:rPr>
          <w:rFonts w:ascii="Times New Roman" w:hAnsi="Times New Roman" w:cs="Times New Roman"/>
          <w:sz w:val="24"/>
          <w:szCs w:val="24"/>
        </w:rPr>
      </w:pPr>
      <w:r w:rsidRPr="0062153C">
        <w:rPr>
          <w:rFonts w:ascii="Times New Roman" w:hAnsi="Times New Roman" w:cs="Times New Roman"/>
          <w:sz w:val="24"/>
          <w:szCs w:val="24"/>
        </w:rPr>
        <w:t>60% of the employees are female.</w:t>
      </w:r>
    </w:p>
    <w:p w:rsidR="00F5472F" w:rsidRPr="0062153C" w:rsidRDefault="00F5472F" w:rsidP="005E1826">
      <w:pPr>
        <w:pStyle w:val="ListParagraph"/>
        <w:numPr>
          <w:ilvl w:val="0"/>
          <w:numId w:val="20"/>
        </w:numPr>
        <w:tabs>
          <w:tab w:val="center" w:pos="990"/>
        </w:tabs>
        <w:spacing w:after="160" w:line="360" w:lineRule="auto"/>
        <w:jc w:val="both"/>
        <w:rPr>
          <w:rFonts w:ascii="Times New Roman" w:hAnsi="Times New Roman" w:cs="Times New Roman"/>
          <w:sz w:val="24"/>
          <w:szCs w:val="24"/>
        </w:rPr>
      </w:pPr>
      <w:r w:rsidRPr="0062153C">
        <w:rPr>
          <w:rFonts w:ascii="Times New Roman" w:hAnsi="Times New Roman" w:cs="Times New Roman"/>
          <w:sz w:val="24"/>
          <w:szCs w:val="24"/>
        </w:rPr>
        <w:t>56% of the employees are single according to marital status.</w:t>
      </w:r>
    </w:p>
    <w:p w:rsidR="00F5472F" w:rsidRPr="0062153C" w:rsidRDefault="00F5472F" w:rsidP="005E1826">
      <w:pPr>
        <w:pStyle w:val="ListParagraph"/>
        <w:numPr>
          <w:ilvl w:val="0"/>
          <w:numId w:val="20"/>
        </w:numPr>
        <w:tabs>
          <w:tab w:val="center" w:pos="990"/>
        </w:tabs>
        <w:spacing w:after="160" w:line="360" w:lineRule="auto"/>
        <w:jc w:val="both"/>
        <w:rPr>
          <w:rFonts w:ascii="Times New Roman" w:hAnsi="Times New Roman" w:cs="Times New Roman"/>
          <w:sz w:val="24"/>
          <w:szCs w:val="24"/>
        </w:rPr>
      </w:pPr>
      <w:r w:rsidRPr="0062153C">
        <w:rPr>
          <w:rFonts w:ascii="Times New Roman" w:hAnsi="Times New Roman" w:cs="Times New Roman"/>
          <w:sz w:val="24"/>
          <w:szCs w:val="24"/>
        </w:rPr>
        <w:t>36% of the employees have work experience less than 5 years.</w:t>
      </w:r>
    </w:p>
    <w:p w:rsidR="00F5472F" w:rsidRPr="0062153C" w:rsidRDefault="00F5472F" w:rsidP="005E1826">
      <w:pPr>
        <w:pStyle w:val="ListParagraph"/>
        <w:numPr>
          <w:ilvl w:val="0"/>
          <w:numId w:val="20"/>
        </w:numPr>
        <w:tabs>
          <w:tab w:val="center" w:pos="990"/>
        </w:tabs>
        <w:spacing w:after="160" w:line="360" w:lineRule="auto"/>
        <w:jc w:val="both"/>
        <w:rPr>
          <w:rFonts w:ascii="Times New Roman" w:hAnsi="Times New Roman" w:cs="Times New Roman"/>
          <w:sz w:val="24"/>
          <w:szCs w:val="24"/>
        </w:rPr>
      </w:pPr>
      <w:r w:rsidRPr="0062153C">
        <w:rPr>
          <w:rFonts w:ascii="Times New Roman" w:hAnsi="Times New Roman" w:cs="Times New Roman"/>
          <w:sz w:val="24"/>
          <w:szCs w:val="24"/>
        </w:rPr>
        <w:t>36% of the employees states that the organization follows management by objective as performance appraisal strategy.</w:t>
      </w:r>
    </w:p>
    <w:p w:rsidR="00F5472F" w:rsidRPr="0062153C" w:rsidRDefault="00F5472F" w:rsidP="005E1826">
      <w:pPr>
        <w:pStyle w:val="ListParagraph"/>
        <w:numPr>
          <w:ilvl w:val="0"/>
          <w:numId w:val="20"/>
        </w:numPr>
        <w:tabs>
          <w:tab w:val="center" w:pos="990"/>
        </w:tabs>
        <w:spacing w:after="160" w:line="360" w:lineRule="auto"/>
        <w:jc w:val="both"/>
        <w:rPr>
          <w:rFonts w:ascii="Times New Roman" w:hAnsi="Times New Roman" w:cs="Times New Roman"/>
          <w:sz w:val="24"/>
          <w:szCs w:val="24"/>
        </w:rPr>
      </w:pPr>
      <w:r w:rsidRPr="0062153C">
        <w:rPr>
          <w:rFonts w:ascii="Times New Roman" w:hAnsi="Times New Roman" w:cs="Times New Roman"/>
          <w:sz w:val="24"/>
          <w:szCs w:val="24"/>
        </w:rPr>
        <w:t>42% of the employees states that the frequency of performance appraisal done on every 6 month basis.</w:t>
      </w:r>
    </w:p>
    <w:p w:rsidR="00F5472F" w:rsidRPr="0062153C" w:rsidRDefault="00F5472F" w:rsidP="005E1826">
      <w:pPr>
        <w:pStyle w:val="ListParagraph"/>
        <w:numPr>
          <w:ilvl w:val="0"/>
          <w:numId w:val="20"/>
        </w:numPr>
        <w:tabs>
          <w:tab w:val="center" w:pos="990"/>
        </w:tabs>
        <w:spacing w:after="160" w:line="360" w:lineRule="auto"/>
        <w:jc w:val="both"/>
        <w:rPr>
          <w:rFonts w:ascii="Times New Roman" w:hAnsi="Times New Roman" w:cs="Times New Roman"/>
          <w:sz w:val="24"/>
          <w:szCs w:val="24"/>
        </w:rPr>
      </w:pPr>
      <w:r w:rsidRPr="0062153C">
        <w:rPr>
          <w:rFonts w:ascii="Times New Roman" w:hAnsi="Times New Roman" w:cs="Times New Roman"/>
          <w:sz w:val="24"/>
          <w:szCs w:val="24"/>
        </w:rPr>
        <w:t>42% of the employees agree that performance appraisal improves motivation and job satisfaction.</w:t>
      </w:r>
    </w:p>
    <w:p w:rsidR="00F5472F" w:rsidRPr="0062153C" w:rsidRDefault="00F5472F" w:rsidP="005E1826">
      <w:pPr>
        <w:pStyle w:val="ListParagraph"/>
        <w:numPr>
          <w:ilvl w:val="0"/>
          <w:numId w:val="20"/>
        </w:numPr>
        <w:tabs>
          <w:tab w:val="center" w:pos="990"/>
        </w:tabs>
        <w:spacing w:after="160" w:line="360" w:lineRule="auto"/>
        <w:jc w:val="both"/>
        <w:rPr>
          <w:rFonts w:ascii="Times New Roman" w:hAnsi="Times New Roman" w:cs="Times New Roman"/>
          <w:sz w:val="24"/>
          <w:szCs w:val="24"/>
        </w:rPr>
      </w:pPr>
      <w:r w:rsidRPr="0062153C">
        <w:rPr>
          <w:rFonts w:ascii="Times New Roman" w:hAnsi="Times New Roman" w:cs="Times New Roman"/>
          <w:sz w:val="24"/>
          <w:szCs w:val="24"/>
        </w:rPr>
        <w:t>42% of the employees states that appropriate steps like training is undertaken if performance is not up to standards are done frequently.</w:t>
      </w:r>
    </w:p>
    <w:p w:rsidR="00F5472F" w:rsidRPr="0062153C" w:rsidRDefault="00F5472F" w:rsidP="005E1826">
      <w:pPr>
        <w:pStyle w:val="ListParagraph"/>
        <w:numPr>
          <w:ilvl w:val="0"/>
          <w:numId w:val="20"/>
        </w:numPr>
        <w:tabs>
          <w:tab w:val="center" w:pos="990"/>
        </w:tabs>
        <w:spacing w:after="160" w:line="360" w:lineRule="auto"/>
        <w:jc w:val="both"/>
        <w:rPr>
          <w:rFonts w:ascii="Times New Roman" w:hAnsi="Times New Roman" w:cs="Times New Roman"/>
          <w:sz w:val="24"/>
          <w:szCs w:val="24"/>
        </w:rPr>
      </w:pPr>
      <w:r w:rsidRPr="0062153C">
        <w:rPr>
          <w:rFonts w:ascii="Times New Roman" w:hAnsi="Times New Roman" w:cs="Times New Roman"/>
          <w:sz w:val="24"/>
          <w:szCs w:val="24"/>
        </w:rPr>
        <w:t>38% of the employees satisfied with current performance appraisal strategy.</w:t>
      </w:r>
    </w:p>
    <w:p w:rsidR="00F5472F" w:rsidRPr="0062153C" w:rsidRDefault="00F5472F" w:rsidP="005E1826">
      <w:pPr>
        <w:pStyle w:val="ListParagraph"/>
        <w:numPr>
          <w:ilvl w:val="0"/>
          <w:numId w:val="20"/>
        </w:numPr>
        <w:tabs>
          <w:tab w:val="center" w:pos="990"/>
        </w:tabs>
        <w:spacing w:after="160" w:line="360" w:lineRule="auto"/>
        <w:jc w:val="both"/>
        <w:rPr>
          <w:rFonts w:ascii="Times New Roman" w:hAnsi="Times New Roman" w:cs="Times New Roman"/>
          <w:sz w:val="24"/>
          <w:szCs w:val="24"/>
        </w:rPr>
      </w:pPr>
      <w:r w:rsidRPr="0062153C">
        <w:rPr>
          <w:rFonts w:ascii="Times New Roman" w:hAnsi="Times New Roman" w:cs="Times New Roman"/>
          <w:sz w:val="24"/>
          <w:szCs w:val="24"/>
        </w:rPr>
        <w:t>42% of the employees agree to the statement performance appraisal helps to identify the level of performance of employees.</w:t>
      </w:r>
    </w:p>
    <w:p w:rsidR="00F5472F" w:rsidRPr="0062153C" w:rsidRDefault="00F5472F" w:rsidP="005E1826">
      <w:pPr>
        <w:pStyle w:val="ListParagraph"/>
        <w:numPr>
          <w:ilvl w:val="0"/>
          <w:numId w:val="20"/>
        </w:numPr>
        <w:tabs>
          <w:tab w:val="center" w:pos="990"/>
        </w:tabs>
        <w:spacing w:after="160" w:line="360" w:lineRule="auto"/>
        <w:jc w:val="both"/>
        <w:rPr>
          <w:rFonts w:ascii="Times New Roman" w:hAnsi="Times New Roman" w:cs="Times New Roman"/>
          <w:sz w:val="24"/>
          <w:szCs w:val="24"/>
        </w:rPr>
      </w:pPr>
      <w:r w:rsidRPr="0062153C">
        <w:rPr>
          <w:rFonts w:ascii="Times New Roman" w:hAnsi="Times New Roman" w:cs="Times New Roman"/>
          <w:sz w:val="24"/>
          <w:szCs w:val="24"/>
        </w:rPr>
        <w:t>46% of the employees states that the post performance appraisal actions taken in the organization is promotion.</w:t>
      </w:r>
    </w:p>
    <w:p w:rsidR="00F5472F" w:rsidRPr="0062153C" w:rsidRDefault="00F5472F" w:rsidP="005E1826">
      <w:pPr>
        <w:pStyle w:val="ListParagraph"/>
        <w:numPr>
          <w:ilvl w:val="0"/>
          <w:numId w:val="20"/>
        </w:numPr>
        <w:tabs>
          <w:tab w:val="center" w:pos="990"/>
        </w:tabs>
        <w:spacing w:after="160" w:line="360" w:lineRule="auto"/>
        <w:jc w:val="both"/>
        <w:rPr>
          <w:rFonts w:ascii="Times New Roman" w:hAnsi="Times New Roman" w:cs="Times New Roman"/>
          <w:sz w:val="24"/>
          <w:szCs w:val="24"/>
        </w:rPr>
      </w:pPr>
      <w:r w:rsidRPr="0062153C">
        <w:rPr>
          <w:rFonts w:ascii="Times New Roman" w:hAnsi="Times New Roman" w:cs="Times New Roman"/>
          <w:sz w:val="24"/>
          <w:szCs w:val="24"/>
        </w:rPr>
        <w:t>56% of the employees strongly agree that performance helps in understanding strengths and weakness.</w:t>
      </w:r>
    </w:p>
    <w:p w:rsidR="00F5472F" w:rsidRPr="0062153C" w:rsidRDefault="00F5472F" w:rsidP="005E1826">
      <w:pPr>
        <w:pStyle w:val="ListParagraph"/>
        <w:numPr>
          <w:ilvl w:val="0"/>
          <w:numId w:val="20"/>
        </w:numPr>
        <w:tabs>
          <w:tab w:val="center" w:pos="990"/>
        </w:tabs>
        <w:spacing w:after="160" w:line="360" w:lineRule="auto"/>
        <w:jc w:val="both"/>
        <w:rPr>
          <w:rFonts w:ascii="Times New Roman" w:hAnsi="Times New Roman" w:cs="Times New Roman"/>
          <w:sz w:val="24"/>
          <w:szCs w:val="24"/>
        </w:rPr>
      </w:pPr>
      <w:r w:rsidRPr="0062153C">
        <w:rPr>
          <w:rFonts w:ascii="Times New Roman" w:hAnsi="Times New Roman" w:cs="Times New Roman"/>
          <w:sz w:val="24"/>
          <w:szCs w:val="24"/>
        </w:rPr>
        <w:t>46% of the employees strongly agree that performance appraisal act as a tool for deciding upon the training period of employees.</w:t>
      </w:r>
    </w:p>
    <w:p w:rsidR="00F5472F" w:rsidRPr="0062153C" w:rsidRDefault="00F5472F" w:rsidP="005E1826">
      <w:pPr>
        <w:pStyle w:val="ListParagraph"/>
        <w:numPr>
          <w:ilvl w:val="0"/>
          <w:numId w:val="20"/>
        </w:numPr>
        <w:tabs>
          <w:tab w:val="center" w:pos="990"/>
        </w:tabs>
        <w:spacing w:after="160" w:line="360" w:lineRule="auto"/>
        <w:jc w:val="both"/>
        <w:rPr>
          <w:rFonts w:ascii="Times New Roman" w:hAnsi="Times New Roman" w:cs="Times New Roman"/>
          <w:sz w:val="24"/>
          <w:szCs w:val="24"/>
        </w:rPr>
      </w:pPr>
      <w:r w:rsidRPr="0062153C">
        <w:rPr>
          <w:rFonts w:ascii="Times New Roman" w:hAnsi="Times New Roman" w:cs="Times New Roman"/>
          <w:sz w:val="24"/>
          <w:szCs w:val="24"/>
        </w:rPr>
        <w:t>46% of the employees agree that employees thought against performance appraisal facilities enhance better communication between employees and management.</w:t>
      </w:r>
    </w:p>
    <w:p w:rsidR="00F5472F" w:rsidRPr="0062153C" w:rsidRDefault="00F5472F" w:rsidP="005E1826">
      <w:pPr>
        <w:pStyle w:val="ListParagraph"/>
        <w:numPr>
          <w:ilvl w:val="0"/>
          <w:numId w:val="20"/>
        </w:numPr>
        <w:tabs>
          <w:tab w:val="center" w:pos="990"/>
        </w:tabs>
        <w:spacing w:after="160" w:line="360" w:lineRule="auto"/>
        <w:jc w:val="both"/>
        <w:rPr>
          <w:rFonts w:ascii="Times New Roman" w:hAnsi="Times New Roman" w:cs="Times New Roman"/>
          <w:sz w:val="24"/>
          <w:szCs w:val="24"/>
        </w:rPr>
      </w:pPr>
      <w:r w:rsidRPr="0062153C">
        <w:rPr>
          <w:rFonts w:ascii="Times New Roman" w:hAnsi="Times New Roman" w:cs="Times New Roman"/>
          <w:sz w:val="24"/>
          <w:szCs w:val="24"/>
        </w:rPr>
        <w:t>48% of the employees agree that performance appraisal pave way for better employee development.</w:t>
      </w:r>
    </w:p>
    <w:p w:rsidR="00F5472F" w:rsidRPr="0062153C" w:rsidRDefault="00F5472F" w:rsidP="005E1826">
      <w:pPr>
        <w:pStyle w:val="ListParagraph"/>
        <w:numPr>
          <w:ilvl w:val="0"/>
          <w:numId w:val="20"/>
        </w:numPr>
        <w:tabs>
          <w:tab w:val="center" w:pos="990"/>
        </w:tabs>
        <w:spacing w:after="160" w:line="360" w:lineRule="auto"/>
        <w:jc w:val="both"/>
        <w:rPr>
          <w:rFonts w:ascii="Times New Roman" w:hAnsi="Times New Roman" w:cs="Times New Roman"/>
          <w:sz w:val="24"/>
          <w:szCs w:val="24"/>
        </w:rPr>
      </w:pPr>
      <w:r w:rsidRPr="0062153C">
        <w:rPr>
          <w:rFonts w:ascii="Times New Roman" w:hAnsi="Times New Roman" w:cs="Times New Roman"/>
          <w:sz w:val="24"/>
          <w:szCs w:val="24"/>
        </w:rPr>
        <w:t>38% of the employees are highly satisfied with the grievance handling process after performance appraisal.</w:t>
      </w:r>
    </w:p>
    <w:p w:rsidR="00F5472F" w:rsidRPr="0062153C" w:rsidRDefault="00F5472F" w:rsidP="005E1826">
      <w:pPr>
        <w:pStyle w:val="ListParagraph"/>
        <w:numPr>
          <w:ilvl w:val="0"/>
          <w:numId w:val="20"/>
        </w:numPr>
        <w:tabs>
          <w:tab w:val="center" w:pos="990"/>
        </w:tabs>
        <w:spacing w:after="160" w:line="360" w:lineRule="auto"/>
        <w:jc w:val="both"/>
        <w:rPr>
          <w:rFonts w:ascii="Times New Roman" w:hAnsi="Times New Roman" w:cs="Times New Roman"/>
          <w:sz w:val="24"/>
          <w:szCs w:val="24"/>
        </w:rPr>
      </w:pPr>
      <w:r w:rsidRPr="0062153C">
        <w:rPr>
          <w:rFonts w:ascii="Times New Roman" w:hAnsi="Times New Roman" w:cs="Times New Roman"/>
          <w:sz w:val="24"/>
          <w:szCs w:val="24"/>
        </w:rPr>
        <w:lastRenderedPageBreak/>
        <w:t>42% of the employees strongly agree that performance appraisal motivates them.</w:t>
      </w:r>
    </w:p>
    <w:p w:rsidR="00F5472F" w:rsidRPr="0062153C" w:rsidRDefault="00F5472F" w:rsidP="005E1826">
      <w:pPr>
        <w:pStyle w:val="ListParagraph"/>
        <w:numPr>
          <w:ilvl w:val="0"/>
          <w:numId w:val="20"/>
        </w:numPr>
        <w:tabs>
          <w:tab w:val="center" w:pos="990"/>
        </w:tabs>
        <w:spacing w:after="160" w:line="360" w:lineRule="auto"/>
        <w:jc w:val="both"/>
        <w:rPr>
          <w:rFonts w:ascii="Times New Roman" w:hAnsi="Times New Roman" w:cs="Times New Roman"/>
          <w:sz w:val="24"/>
          <w:szCs w:val="24"/>
        </w:rPr>
      </w:pPr>
      <w:r w:rsidRPr="0062153C">
        <w:rPr>
          <w:rFonts w:ascii="Times New Roman" w:hAnsi="Times New Roman" w:cs="Times New Roman"/>
          <w:sz w:val="24"/>
          <w:szCs w:val="24"/>
        </w:rPr>
        <w:t>36% of the employees agree that employees thought against performance appraisal process is sufficient in appraising the performance of employees.</w:t>
      </w:r>
    </w:p>
    <w:p w:rsidR="00F5472F" w:rsidRPr="0062153C" w:rsidRDefault="00F5472F" w:rsidP="005E1826">
      <w:pPr>
        <w:pStyle w:val="ListParagraph"/>
        <w:numPr>
          <w:ilvl w:val="0"/>
          <w:numId w:val="20"/>
        </w:numPr>
        <w:tabs>
          <w:tab w:val="center" w:pos="990"/>
        </w:tabs>
        <w:spacing w:after="160" w:line="360" w:lineRule="auto"/>
        <w:jc w:val="both"/>
        <w:rPr>
          <w:rFonts w:ascii="Times New Roman" w:hAnsi="Times New Roman" w:cs="Times New Roman"/>
          <w:sz w:val="24"/>
          <w:szCs w:val="24"/>
        </w:rPr>
      </w:pPr>
      <w:r w:rsidRPr="0062153C">
        <w:rPr>
          <w:rFonts w:ascii="Times New Roman" w:hAnsi="Times New Roman" w:cs="Times New Roman"/>
          <w:sz w:val="24"/>
          <w:szCs w:val="24"/>
        </w:rPr>
        <w:t>48% of the employees states that performance appraisal is rated by the superior.</w:t>
      </w:r>
    </w:p>
    <w:p w:rsidR="00F5472F" w:rsidRPr="0062153C" w:rsidRDefault="00F5472F" w:rsidP="005E1826">
      <w:pPr>
        <w:pStyle w:val="ListParagraph"/>
        <w:numPr>
          <w:ilvl w:val="0"/>
          <w:numId w:val="20"/>
        </w:numPr>
        <w:tabs>
          <w:tab w:val="center" w:pos="990"/>
        </w:tabs>
        <w:spacing w:after="160" w:line="360" w:lineRule="auto"/>
        <w:jc w:val="both"/>
        <w:rPr>
          <w:rFonts w:ascii="Times New Roman" w:hAnsi="Times New Roman" w:cs="Times New Roman"/>
          <w:sz w:val="24"/>
          <w:szCs w:val="24"/>
        </w:rPr>
      </w:pPr>
      <w:r w:rsidRPr="0062153C">
        <w:rPr>
          <w:rFonts w:ascii="Times New Roman" w:hAnsi="Times New Roman" w:cs="Times New Roman"/>
          <w:sz w:val="24"/>
          <w:szCs w:val="24"/>
        </w:rPr>
        <w:t>52% of the employees agrees that there is frequent conflict arise after performance appraisal is done.</w:t>
      </w:r>
    </w:p>
    <w:p w:rsidR="00F5472F" w:rsidRPr="0062153C" w:rsidRDefault="00F5472F" w:rsidP="005E1826">
      <w:pPr>
        <w:pStyle w:val="ListParagraph"/>
        <w:numPr>
          <w:ilvl w:val="0"/>
          <w:numId w:val="20"/>
        </w:numPr>
        <w:tabs>
          <w:tab w:val="center" w:pos="990"/>
        </w:tabs>
        <w:spacing w:after="160" w:line="360" w:lineRule="auto"/>
        <w:jc w:val="both"/>
        <w:rPr>
          <w:rFonts w:ascii="Times New Roman" w:hAnsi="Times New Roman" w:cs="Times New Roman"/>
          <w:sz w:val="24"/>
          <w:szCs w:val="24"/>
        </w:rPr>
      </w:pPr>
      <w:r w:rsidRPr="0062153C">
        <w:rPr>
          <w:rFonts w:ascii="Times New Roman" w:hAnsi="Times New Roman" w:cs="Times New Roman"/>
          <w:sz w:val="24"/>
          <w:szCs w:val="24"/>
        </w:rPr>
        <w:t>48% of the employees agree to performance management system can assist employees in setting and achieving relevant objectives.</w:t>
      </w:r>
    </w:p>
    <w:p w:rsidR="00F5472F" w:rsidRPr="0062153C" w:rsidRDefault="00F5472F" w:rsidP="005E1826">
      <w:pPr>
        <w:pStyle w:val="ListParagraph"/>
        <w:numPr>
          <w:ilvl w:val="0"/>
          <w:numId w:val="20"/>
        </w:numPr>
        <w:tabs>
          <w:tab w:val="center" w:pos="990"/>
        </w:tabs>
        <w:spacing w:after="160" w:line="360" w:lineRule="auto"/>
        <w:jc w:val="both"/>
        <w:rPr>
          <w:rFonts w:ascii="Times New Roman" w:hAnsi="Times New Roman" w:cs="Times New Roman"/>
          <w:sz w:val="24"/>
          <w:szCs w:val="24"/>
        </w:rPr>
      </w:pPr>
      <w:r w:rsidRPr="0062153C">
        <w:rPr>
          <w:rFonts w:ascii="Times New Roman" w:hAnsi="Times New Roman" w:cs="Times New Roman"/>
          <w:sz w:val="24"/>
          <w:szCs w:val="24"/>
        </w:rPr>
        <w:t>42% of the employees chose organization culture as the determinants of job performance in the organization.</w:t>
      </w:r>
    </w:p>
    <w:p w:rsidR="00F5472F" w:rsidRPr="0062153C" w:rsidRDefault="00F5472F" w:rsidP="005E1826">
      <w:pPr>
        <w:pStyle w:val="ListParagraph"/>
        <w:numPr>
          <w:ilvl w:val="0"/>
          <w:numId w:val="20"/>
        </w:numPr>
        <w:tabs>
          <w:tab w:val="center" w:pos="990"/>
        </w:tabs>
        <w:spacing w:after="160" w:line="360" w:lineRule="auto"/>
        <w:jc w:val="both"/>
        <w:rPr>
          <w:rFonts w:ascii="Times New Roman" w:hAnsi="Times New Roman" w:cs="Times New Roman"/>
          <w:sz w:val="24"/>
          <w:szCs w:val="24"/>
        </w:rPr>
      </w:pPr>
      <w:r w:rsidRPr="0062153C">
        <w:rPr>
          <w:rFonts w:ascii="Times New Roman" w:hAnsi="Times New Roman" w:cs="Times New Roman"/>
          <w:sz w:val="24"/>
          <w:szCs w:val="24"/>
        </w:rPr>
        <w:t>28% of employees chose retention strategy as the purpose of performance management system in the organization.</w:t>
      </w:r>
    </w:p>
    <w:p w:rsidR="00F5472F" w:rsidRPr="0062153C" w:rsidRDefault="00F5472F" w:rsidP="005E1826">
      <w:pPr>
        <w:pStyle w:val="ListParagraph"/>
        <w:numPr>
          <w:ilvl w:val="0"/>
          <w:numId w:val="20"/>
        </w:numPr>
        <w:tabs>
          <w:tab w:val="center" w:pos="990"/>
        </w:tabs>
        <w:spacing w:after="160" w:line="360" w:lineRule="auto"/>
        <w:jc w:val="both"/>
        <w:rPr>
          <w:rFonts w:ascii="Times New Roman" w:hAnsi="Times New Roman" w:cs="Times New Roman"/>
          <w:sz w:val="24"/>
          <w:szCs w:val="24"/>
        </w:rPr>
      </w:pPr>
      <w:r w:rsidRPr="0062153C">
        <w:rPr>
          <w:rFonts w:ascii="Times New Roman" w:hAnsi="Times New Roman" w:cs="Times New Roman"/>
          <w:sz w:val="24"/>
          <w:szCs w:val="24"/>
        </w:rPr>
        <w:t>40% of the employees agree to the statement that grievances on the performance appraisal system among employees are addressable during the meeting.</w:t>
      </w:r>
    </w:p>
    <w:p w:rsidR="00F5472F" w:rsidRPr="0062153C" w:rsidRDefault="00F5472F" w:rsidP="005E1826">
      <w:pPr>
        <w:pStyle w:val="ListParagraph"/>
        <w:numPr>
          <w:ilvl w:val="0"/>
          <w:numId w:val="20"/>
        </w:numPr>
        <w:tabs>
          <w:tab w:val="center" w:pos="990"/>
        </w:tabs>
        <w:spacing w:after="160" w:line="360" w:lineRule="auto"/>
        <w:jc w:val="both"/>
        <w:rPr>
          <w:rFonts w:ascii="Times New Roman" w:hAnsi="Times New Roman" w:cs="Times New Roman"/>
          <w:sz w:val="24"/>
          <w:szCs w:val="24"/>
        </w:rPr>
      </w:pPr>
      <w:r w:rsidRPr="0062153C">
        <w:rPr>
          <w:rFonts w:ascii="Times New Roman" w:hAnsi="Times New Roman" w:cs="Times New Roman"/>
          <w:sz w:val="24"/>
          <w:szCs w:val="24"/>
        </w:rPr>
        <w:t>62% of the employees chose frequently for employees receiving proper feedback from the management.</w:t>
      </w:r>
    </w:p>
    <w:p w:rsidR="00F5472F" w:rsidRPr="0062153C" w:rsidRDefault="00F5472F" w:rsidP="005E1826">
      <w:pPr>
        <w:pStyle w:val="ListParagraph"/>
        <w:numPr>
          <w:ilvl w:val="0"/>
          <w:numId w:val="20"/>
        </w:numPr>
        <w:tabs>
          <w:tab w:val="center" w:pos="990"/>
        </w:tabs>
        <w:spacing w:after="160" w:line="360" w:lineRule="auto"/>
        <w:jc w:val="both"/>
        <w:rPr>
          <w:rFonts w:ascii="Times New Roman" w:hAnsi="Times New Roman" w:cs="Times New Roman"/>
          <w:sz w:val="24"/>
          <w:szCs w:val="24"/>
        </w:rPr>
      </w:pPr>
      <w:r w:rsidRPr="0062153C">
        <w:rPr>
          <w:rFonts w:ascii="Times New Roman" w:hAnsi="Times New Roman" w:cs="Times New Roman"/>
          <w:sz w:val="24"/>
          <w:szCs w:val="24"/>
        </w:rPr>
        <w:t>46% of the employees agrees that post performance appraisal program is effective.</w:t>
      </w:r>
    </w:p>
    <w:p w:rsidR="00F5472F" w:rsidRDefault="00F5472F" w:rsidP="005E1826">
      <w:pPr>
        <w:spacing w:line="360" w:lineRule="auto"/>
      </w:pPr>
    </w:p>
    <w:p w:rsidR="007048A7" w:rsidRDefault="007048A7" w:rsidP="005E1826">
      <w:pPr>
        <w:spacing w:line="360" w:lineRule="auto"/>
        <w:jc w:val="both"/>
        <w:rPr>
          <w:rFonts w:ascii="Times New Roman" w:hAnsi="Times New Roman" w:cs="Times New Roman"/>
          <w:sz w:val="24"/>
          <w:szCs w:val="24"/>
        </w:rPr>
      </w:pPr>
    </w:p>
    <w:p w:rsidR="00F5472F" w:rsidRDefault="00F5472F" w:rsidP="005E1826">
      <w:pPr>
        <w:spacing w:line="360" w:lineRule="auto"/>
        <w:jc w:val="both"/>
        <w:rPr>
          <w:rFonts w:ascii="Times New Roman" w:hAnsi="Times New Roman" w:cs="Times New Roman"/>
          <w:sz w:val="24"/>
          <w:szCs w:val="24"/>
        </w:rPr>
      </w:pPr>
    </w:p>
    <w:p w:rsidR="00F5472F" w:rsidRDefault="00F5472F" w:rsidP="005E1826">
      <w:pPr>
        <w:spacing w:line="360" w:lineRule="auto"/>
        <w:jc w:val="both"/>
        <w:rPr>
          <w:rFonts w:ascii="Times New Roman" w:hAnsi="Times New Roman" w:cs="Times New Roman"/>
          <w:sz w:val="24"/>
          <w:szCs w:val="24"/>
        </w:rPr>
      </w:pPr>
    </w:p>
    <w:p w:rsidR="00F5472F" w:rsidRDefault="00F5472F" w:rsidP="005E1826">
      <w:pPr>
        <w:spacing w:line="360" w:lineRule="auto"/>
        <w:jc w:val="both"/>
        <w:rPr>
          <w:rFonts w:ascii="Times New Roman" w:hAnsi="Times New Roman" w:cs="Times New Roman"/>
          <w:sz w:val="24"/>
          <w:szCs w:val="24"/>
        </w:rPr>
      </w:pPr>
    </w:p>
    <w:p w:rsidR="00F5472F" w:rsidRDefault="00F5472F" w:rsidP="005E1826">
      <w:pPr>
        <w:spacing w:line="360" w:lineRule="auto"/>
        <w:jc w:val="both"/>
        <w:rPr>
          <w:rFonts w:ascii="Times New Roman" w:hAnsi="Times New Roman" w:cs="Times New Roman"/>
          <w:sz w:val="24"/>
          <w:szCs w:val="24"/>
        </w:rPr>
      </w:pPr>
    </w:p>
    <w:p w:rsidR="00F5472F" w:rsidRDefault="00F5472F" w:rsidP="005E1826">
      <w:pPr>
        <w:spacing w:line="360" w:lineRule="auto"/>
        <w:jc w:val="both"/>
        <w:rPr>
          <w:rFonts w:ascii="Times New Roman" w:hAnsi="Times New Roman" w:cs="Times New Roman"/>
          <w:sz w:val="24"/>
          <w:szCs w:val="24"/>
        </w:rPr>
      </w:pPr>
    </w:p>
    <w:p w:rsidR="00F5472F" w:rsidRDefault="00F5472F" w:rsidP="005E1826">
      <w:pPr>
        <w:spacing w:line="360" w:lineRule="auto"/>
        <w:jc w:val="both"/>
        <w:rPr>
          <w:rFonts w:ascii="Times New Roman" w:hAnsi="Times New Roman" w:cs="Times New Roman"/>
          <w:sz w:val="24"/>
          <w:szCs w:val="24"/>
        </w:rPr>
      </w:pPr>
    </w:p>
    <w:p w:rsidR="00E86B8E" w:rsidRPr="00FC643D" w:rsidRDefault="00FC643D" w:rsidP="005E1826">
      <w:pPr>
        <w:spacing w:line="360" w:lineRule="auto"/>
        <w:jc w:val="both"/>
        <w:rPr>
          <w:rFonts w:ascii="Times New Roman" w:hAnsi="Times New Roman" w:cs="Times New Roman"/>
          <w:b/>
          <w:bCs/>
          <w:sz w:val="28"/>
          <w:szCs w:val="28"/>
        </w:rPr>
      </w:pPr>
      <w:r w:rsidRPr="00FC643D">
        <w:rPr>
          <w:rFonts w:ascii="Times New Roman" w:hAnsi="Times New Roman" w:cs="Times New Roman"/>
          <w:b/>
          <w:bCs/>
          <w:sz w:val="28"/>
          <w:szCs w:val="28"/>
        </w:rPr>
        <w:lastRenderedPageBreak/>
        <w:t>5.</w:t>
      </w:r>
      <w:r w:rsidR="004F7CE9">
        <w:rPr>
          <w:rFonts w:ascii="Times New Roman" w:hAnsi="Times New Roman" w:cs="Times New Roman"/>
          <w:b/>
          <w:bCs/>
          <w:sz w:val="28"/>
          <w:szCs w:val="28"/>
        </w:rPr>
        <w:t>2</w:t>
      </w:r>
      <w:r w:rsidRPr="00FC643D">
        <w:rPr>
          <w:rFonts w:ascii="Times New Roman" w:hAnsi="Times New Roman" w:cs="Times New Roman"/>
          <w:b/>
          <w:bCs/>
          <w:sz w:val="28"/>
          <w:szCs w:val="28"/>
        </w:rPr>
        <w:t xml:space="preserve"> </w:t>
      </w:r>
      <w:r w:rsidR="004F7CE9">
        <w:rPr>
          <w:rFonts w:ascii="Times New Roman" w:hAnsi="Times New Roman" w:cs="Times New Roman"/>
          <w:b/>
          <w:bCs/>
          <w:sz w:val="28"/>
          <w:szCs w:val="28"/>
        </w:rPr>
        <w:t>SUGGESTIONS</w:t>
      </w:r>
    </w:p>
    <w:p w:rsidR="00E86B8E" w:rsidRPr="00E86B8E" w:rsidRDefault="00E86B8E" w:rsidP="005E1826">
      <w:pPr>
        <w:pStyle w:val="ListParagraph"/>
        <w:numPr>
          <w:ilvl w:val="0"/>
          <w:numId w:val="28"/>
        </w:numPr>
        <w:spacing w:line="360" w:lineRule="auto"/>
        <w:jc w:val="both"/>
        <w:rPr>
          <w:rFonts w:ascii="Times New Roman" w:hAnsi="Times New Roman" w:cs="Times New Roman"/>
          <w:sz w:val="24"/>
          <w:szCs w:val="24"/>
        </w:rPr>
      </w:pPr>
      <w:r w:rsidRPr="00E86B8E">
        <w:rPr>
          <w:rFonts w:ascii="Times New Roman" w:hAnsi="Times New Roman" w:cs="Times New Roman"/>
          <w:sz w:val="24"/>
          <w:szCs w:val="24"/>
        </w:rPr>
        <w:t>Conduct regular training programs for employees to improve their skills and efficiency.</w:t>
      </w:r>
    </w:p>
    <w:p w:rsidR="00E86B8E" w:rsidRPr="00E86B8E" w:rsidRDefault="00E86B8E" w:rsidP="005E1826">
      <w:pPr>
        <w:pStyle w:val="ListParagraph"/>
        <w:numPr>
          <w:ilvl w:val="0"/>
          <w:numId w:val="28"/>
        </w:numPr>
        <w:spacing w:line="360" w:lineRule="auto"/>
        <w:jc w:val="both"/>
        <w:rPr>
          <w:rFonts w:ascii="Times New Roman" w:hAnsi="Times New Roman" w:cs="Times New Roman"/>
          <w:sz w:val="24"/>
          <w:szCs w:val="24"/>
        </w:rPr>
      </w:pPr>
      <w:r w:rsidRPr="00E86B8E">
        <w:rPr>
          <w:rFonts w:ascii="Times New Roman" w:hAnsi="Times New Roman" w:cs="Times New Roman"/>
          <w:sz w:val="24"/>
          <w:szCs w:val="24"/>
        </w:rPr>
        <w:t>Introduce a transparent and fair performance appraisal system to boost employee morale.</w:t>
      </w:r>
    </w:p>
    <w:p w:rsidR="00E86B8E" w:rsidRPr="00E86B8E" w:rsidRDefault="00E86B8E" w:rsidP="005E1826">
      <w:pPr>
        <w:pStyle w:val="ListParagraph"/>
        <w:numPr>
          <w:ilvl w:val="0"/>
          <w:numId w:val="28"/>
        </w:numPr>
        <w:spacing w:line="360" w:lineRule="auto"/>
        <w:jc w:val="both"/>
        <w:rPr>
          <w:rFonts w:ascii="Times New Roman" w:hAnsi="Times New Roman" w:cs="Times New Roman"/>
          <w:sz w:val="24"/>
          <w:szCs w:val="24"/>
        </w:rPr>
      </w:pPr>
      <w:r w:rsidRPr="00E86B8E">
        <w:rPr>
          <w:rFonts w:ascii="Times New Roman" w:hAnsi="Times New Roman" w:cs="Times New Roman"/>
          <w:sz w:val="24"/>
          <w:szCs w:val="24"/>
        </w:rPr>
        <w:t>Use advanced technology and software to streamline the appraisal process for accuracy and efficiency.</w:t>
      </w:r>
    </w:p>
    <w:p w:rsidR="00E86B8E" w:rsidRPr="00E86B8E" w:rsidRDefault="00E86B8E" w:rsidP="005E1826">
      <w:pPr>
        <w:pStyle w:val="ListParagraph"/>
        <w:numPr>
          <w:ilvl w:val="0"/>
          <w:numId w:val="28"/>
        </w:numPr>
        <w:spacing w:line="360" w:lineRule="auto"/>
        <w:jc w:val="both"/>
        <w:rPr>
          <w:rFonts w:ascii="Times New Roman" w:hAnsi="Times New Roman" w:cs="Times New Roman"/>
          <w:sz w:val="24"/>
          <w:szCs w:val="24"/>
        </w:rPr>
      </w:pPr>
      <w:r w:rsidRPr="00E86B8E">
        <w:rPr>
          <w:rFonts w:ascii="Times New Roman" w:hAnsi="Times New Roman" w:cs="Times New Roman"/>
          <w:sz w:val="24"/>
          <w:szCs w:val="24"/>
        </w:rPr>
        <w:t>Provide clear communication about appraisal criteria and performance expectations to all employees.</w:t>
      </w:r>
    </w:p>
    <w:p w:rsidR="00E86B8E" w:rsidRPr="00E86B8E" w:rsidRDefault="00E86B8E" w:rsidP="005E1826">
      <w:pPr>
        <w:pStyle w:val="ListParagraph"/>
        <w:numPr>
          <w:ilvl w:val="0"/>
          <w:numId w:val="28"/>
        </w:numPr>
        <w:spacing w:line="360" w:lineRule="auto"/>
        <w:jc w:val="both"/>
        <w:rPr>
          <w:rFonts w:ascii="Times New Roman" w:hAnsi="Times New Roman" w:cs="Times New Roman"/>
          <w:sz w:val="24"/>
          <w:szCs w:val="24"/>
        </w:rPr>
      </w:pPr>
      <w:r w:rsidRPr="00E86B8E">
        <w:rPr>
          <w:rFonts w:ascii="Times New Roman" w:hAnsi="Times New Roman" w:cs="Times New Roman"/>
          <w:sz w:val="24"/>
          <w:szCs w:val="24"/>
        </w:rPr>
        <w:t>Offer rewards and recognition to employees for exceptional performance to encourage productivity.</w:t>
      </w:r>
    </w:p>
    <w:p w:rsidR="00E86B8E" w:rsidRPr="00E86B8E" w:rsidRDefault="00E86B8E" w:rsidP="005E1826">
      <w:pPr>
        <w:pStyle w:val="ListParagraph"/>
        <w:numPr>
          <w:ilvl w:val="0"/>
          <w:numId w:val="28"/>
        </w:numPr>
        <w:spacing w:line="360" w:lineRule="auto"/>
        <w:jc w:val="both"/>
        <w:rPr>
          <w:rFonts w:ascii="Times New Roman" w:hAnsi="Times New Roman" w:cs="Times New Roman"/>
          <w:sz w:val="24"/>
          <w:szCs w:val="24"/>
        </w:rPr>
      </w:pPr>
      <w:r w:rsidRPr="00E86B8E">
        <w:rPr>
          <w:rFonts w:ascii="Times New Roman" w:hAnsi="Times New Roman" w:cs="Times New Roman"/>
          <w:sz w:val="24"/>
          <w:szCs w:val="24"/>
        </w:rPr>
        <w:t>Gather regular feedback from employees to improve the appraisal process and address concerns.</w:t>
      </w:r>
    </w:p>
    <w:p w:rsidR="00E86B8E" w:rsidRPr="00E86B8E" w:rsidRDefault="00E86B8E" w:rsidP="005E1826">
      <w:pPr>
        <w:pStyle w:val="ListParagraph"/>
        <w:numPr>
          <w:ilvl w:val="0"/>
          <w:numId w:val="28"/>
        </w:numPr>
        <w:spacing w:line="360" w:lineRule="auto"/>
        <w:jc w:val="both"/>
        <w:rPr>
          <w:rFonts w:ascii="Times New Roman" w:hAnsi="Times New Roman" w:cs="Times New Roman"/>
          <w:sz w:val="24"/>
          <w:szCs w:val="24"/>
        </w:rPr>
      </w:pPr>
      <w:r w:rsidRPr="00E86B8E">
        <w:rPr>
          <w:rFonts w:ascii="Times New Roman" w:hAnsi="Times New Roman" w:cs="Times New Roman"/>
          <w:sz w:val="24"/>
          <w:szCs w:val="24"/>
        </w:rPr>
        <w:t>Set measurable and realistic performance goals for employees to ensure clarity in evaluation.</w:t>
      </w:r>
    </w:p>
    <w:p w:rsidR="00E86B8E" w:rsidRPr="00E86B8E" w:rsidRDefault="00E86B8E" w:rsidP="005E1826">
      <w:pPr>
        <w:pStyle w:val="ListParagraph"/>
        <w:numPr>
          <w:ilvl w:val="0"/>
          <w:numId w:val="28"/>
        </w:numPr>
        <w:spacing w:line="360" w:lineRule="auto"/>
        <w:jc w:val="both"/>
        <w:rPr>
          <w:rFonts w:ascii="Times New Roman" w:hAnsi="Times New Roman" w:cs="Times New Roman"/>
          <w:sz w:val="24"/>
          <w:szCs w:val="24"/>
        </w:rPr>
      </w:pPr>
      <w:r w:rsidRPr="00E86B8E">
        <w:rPr>
          <w:rFonts w:ascii="Times New Roman" w:hAnsi="Times New Roman" w:cs="Times New Roman"/>
          <w:sz w:val="24"/>
          <w:szCs w:val="24"/>
        </w:rPr>
        <w:t>Ensure that appraisals focus on both individual achievements and team contributions.</w:t>
      </w:r>
    </w:p>
    <w:p w:rsidR="00E86B8E" w:rsidRPr="00E86B8E" w:rsidRDefault="00E86B8E" w:rsidP="005E1826">
      <w:pPr>
        <w:pStyle w:val="ListParagraph"/>
        <w:numPr>
          <w:ilvl w:val="0"/>
          <w:numId w:val="28"/>
        </w:numPr>
        <w:spacing w:line="360" w:lineRule="auto"/>
        <w:jc w:val="both"/>
        <w:rPr>
          <w:rFonts w:ascii="Times New Roman" w:hAnsi="Times New Roman" w:cs="Times New Roman"/>
          <w:sz w:val="24"/>
          <w:szCs w:val="24"/>
        </w:rPr>
      </w:pPr>
      <w:r w:rsidRPr="00E86B8E">
        <w:rPr>
          <w:rFonts w:ascii="Times New Roman" w:hAnsi="Times New Roman" w:cs="Times New Roman"/>
          <w:sz w:val="24"/>
          <w:szCs w:val="24"/>
        </w:rPr>
        <w:t>Encourage continuous learning and development by linking appraisals to training opportunities.</w:t>
      </w:r>
    </w:p>
    <w:p w:rsidR="00E86B8E" w:rsidRPr="00E86B8E" w:rsidRDefault="00E86B8E" w:rsidP="005E1826">
      <w:pPr>
        <w:pStyle w:val="ListParagraph"/>
        <w:numPr>
          <w:ilvl w:val="0"/>
          <w:numId w:val="28"/>
        </w:numPr>
        <w:spacing w:line="360" w:lineRule="auto"/>
        <w:jc w:val="both"/>
        <w:rPr>
          <w:rFonts w:ascii="Times New Roman" w:hAnsi="Times New Roman" w:cs="Times New Roman"/>
          <w:sz w:val="24"/>
          <w:szCs w:val="24"/>
        </w:rPr>
      </w:pPr>
      <w:r w:rsidRPr="00E86B8E">
        <w:rPr>
          <w:rFonts w:ascii="Times New Roman" w:hAnsi="Times New Roman" w:cs="Times New Roman"/>
          <w:sz w:val="24"/>
          <w:szCs w:val="24"/>
        </w:rPr>
        <w:t>Promote a culture of open dialogue where employees can discuss their appraisal outcomes and future goals.</w:t>
      </w:r>
    </w:p>
    <w:p w:rsidR="00E86B8E" w:rsidRDefault="00E86B8E" w:rsidP="005E1826">
      <w:pPr>
        <w:spacing w:line="360" w:lineRule="auto"/>
        <w:jc w:val="both"/>
        <w:rPr>
          <w:rFonts w:ascii="Times New Roman" w:hAnsi="Times New Roman" w:cs="Times New Roman"/>
          <w:sz w:val="24"/>
          <w:szCs w:val="24"/>
        </w:rPr>
      </w:pPr>
    </w:p>
    <w:p w:rsidR="00E86B8E" w:rsidRDefault="00E86B8E" w:rsidP="005E1826">
      <w:pPr>
        <w:spacing w:line="360" w:lineRule="auto"/>
        <w:jc w:val="both"/>
        <w:rPr>
          <w:rFonts w:ascii="Times New Roman" w:hAnsi="Times New Roman" w:cs="Times New Roman"/>
          <w:sz w:val="24"/>
          <w:szCs w:val="24"/>
        </w:rPr>
      </w:pPr>
    </w:p>
    <w:p w:rsidR="00E86B8E" w:rsidRDefault="00E86B8E" w:rsidP="005E1826">
      <w:pPr>
        <w:spacing w:line="360" w:lineRule="auto"/>
        <w:jc w:val="both"/>
        <w:rPr>
          <w:rFonts w:ascii="Times New Roman" w:hAnsi="Times New Roman" w:cs="Times New Roman"/>
          <w:sz w:val="24"/>
          <w:szCs w:val="24"/>
        </w:rPr>
      </w:pPr>
    </w:p>
    <w:p w:rsidR="00E86B8E" w:rsidRDefault="00E86B8E" w:rsidP="005E1826">
      <w:pPr>
        <w:spacing w:line="360" w:lineRule="auto"/>
        <w:jc w:val="both"/>
        <w:rPr>
          <w:rFonts w:ascii="Times New Roman" w:hAnsi="Times New Roman" w:cs="Times New Roman"/>
          <w:sz w:val="24"/>
          <w:szCs w:val="24"/>
        </w:rPr>
      </w:pPr>
    </w:p>
    <w:p w:rsidR="00E86B8E" w:rsidRDefault="00E86B8E" w:rsidP="005E1826">
      <w:pPr>
        <w:spacing w:line="360" w:lineRule="auto"/>
        <w:jc w:val="both"/>
        <w:rPr>
          <w:rFonts w:ascii="Times New Roman" w:hAnsi="Times New Roman" w:cs="Times New Roman"/>
          <w:sz w:val="24"/>
          <w:szCs w:val="24"/>
        </w:rPr>
      </w:pPr>
    </w:p>
    <w:p w:rsidR="009F01AD" w:rsidRDefault="009F01AD" w:rsidP="005E1826">
      <w:pPr>
        <w:spacing w:line="360" w:lineRule="auto"/>
        <w:jc w:val="both"/>
        <w:rPr>
          <w:rFonts w:ascii="Times New Roman" w:hAnsi="Times New Roman" w:cs="Times New Roman"/>
          <w:sz w:val="24"/>
          <w:szCs w:val="24"/>
        </w:rPr>
      </w:pPr>
    </w:p>
    <w:p w:rsidR="004F7CE9" w:rsidRPr="00FC643D" w:rsidRDefault="004F7CE9" w:rsidP="004F7CE9">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5.3 CONCLUSION</w:t>
      </w:r>
    </w:p>
    <w:p w:rsidR="004F7CE9" w:rsidRPr="00FC643D" w:rsidRDefault="004F7CE9" w:rsidP="004F7CE9">
      <w:pPr>
        <w:spacing w:line="360" w:lineRule="auto"/>
        <w:jc w:val="both"/>
        <w:rPr>
          <w:rFonts w:ascii="Times New Roman" w:hAnsi="Times New Roman" w:cs="Times New Roman"/>
          <w:sz w:val="24"/>
          <w:szCs w:val="24"/>
        </w:rPr>
      </w:pPr>
      <w:r w:rsidRPr="00FC643D">
        <w:rPr>
          <w:rFonts w:ascii="Times New Roman" w:hAnsi="Times New Roman" w:cs="Times New Roman"/>
          <w:sz w:val="24"/>
          <w:szCs w:val="24"/>
        </w:rPr>
        <w:t>Performance appraisal plays a vital role in evaluating employee contributions and aligning their efforts with organizational goals. A well-designed appraisal system ensures transparency, fairness, and motivation, fostering a positive work environment and enhancing productivity. By identifying strengths and areas for improvement, organizations can support employee growth while achieving long-term objectives. The process of performance appraisal not only benefits individual employees but also strengthens the overall organizational structure by promoting accountability and rewarding excellence.</w:t>
      </w:r>
    </w:p>
    <w:p w:rsidR="004F7CE9" w:rsidRPr="00FC643D" w:rsidRDefault="004F7CE9" w:rsidP="004F7CE9">
      <w:pPr>
        <w:spacing w:line="360" w:lineRule="auto"/>
        <w:jc w:val="both"/>
        <w:rPr>
          <w:rFonts w:ascii="Times New Roman" w:hAnsi="Times New Roman" w:cs="Times New Roman"/>
          <w:sz w:val="24"/>
          <w:szCs w:val="24"/>
        </w:rPr>
      </w:pPr>
      <w:r w:rsidRPr="00FC643D">
        <w:rPr>
          <w:rFonts w:ascii="Times New Roman" w:hAnsi="Times New Roman" w:cs="Times New Roman"/>
          <w:sz w:val="24"/>
          <w:szCs w:val="24"/>
        </w:rPr>
        <w:t>In the context of Malabar Gold and Diamonds, performance appraisal serves as a critical tool for maintaining high standards of service and operational efficiency in a competitive market. By effectively implementing an appraisal system, the company can ensure employee satisfaction, retention, and continuous improvement. A focus on regular evaluation, clear communication, and developmental opportunities will enable the organization to achieve sustainable growth while maintaining its reputation as a leading brand in the jewelry industry.</w:t>
      </w:r>
    </w:p>
    <w:p w:rsidR="004F7CE9" w:rsidRPr="00FC643D" w:rsidRDefault="004F7CE9" w:rsidP="004F7CE9">
      <w:pPr>
        <w:spacing w:line="360" w:lineRule="auto"/>
        <w:jc w:val="both"/>
        <w:rPr>
          <w:rFonts w:ascii="Times New Roman" w:hAnsi="Times New Roman" w:cs="Times New Roman"/>
          <w:sz w:val="24"/>
          <w:szCs w:val="24"/>
        </w:rPr>
      </w:pPr>
    </w:p>
    <w:p w:rsidR="004F7CE9" w:rsidRPr="00FC643D" w:rsidRDefault="004F7CE9" w:rsidP="004F7CE9">
      <w:pPr>
        <w:spacing w:line="360" w:lineRule="auto"/>
        <w:jc w:val="both"/>
        <w:rPr>
          <w:rFonts w:ascii="Times New Roman" w:hAnsi="Times New Roman" w:cs="Times New Roman"/>
          <w:sz w:val="24"/>
          <w:szCs w:val="24"/>
        </w:rPr>
      </w:pPr>
    </w:p>
    <w:p w:rsidR="004F7CE9" w:rsidRPr="00FC643D" w:rsidRDefault="004F7CE9" w:rsidP="004F7CE9">
      <w:pPr>
        <w:spacing w:line="360" w:lineRule="auto"/>
        <w:jc w:val="both"/>
        <w:rPr>
          <w:rFonts w:ascii="Times New Roman" w:hAnsi="Times New Roman" w:cs="Times New Roman"/>
          <w:sz w:val="24"/>
          <w:szCs w:val="24"/>
        </w:rPr>
      </w:pPr>
    </w:p>
    <w:p w:rsidR="004F7CE9" w:rsidRPr="00FC643D" w:rsidRDefault="004F7CE9" w:rsidP="004F7CE9">
      <w:pPr>
        <w:spacing w:line="360" w:lineRule="auto"/>
        <w:jc w:val="both"/>
        <w:rPr>
          <w:rFonts w:ascii="Times New Roman" w:hAnsi="Times New Roman" w:cs="Times New Roman"/>
          <w:sz w:val="24"/>
          <w:szCs w:val="24"/>
        </w:rPr>
      </w:pPr>
    </w:p>
    <w:p w:rsidR="004F7CE9" w:rsidRDefault="004F7CE9" w:rsidP="004F7CE9">
      <w:pPr>
        <w:spacing w:line="360" w:lineRule="auto"/>
        <w:jc w:val="both"/>
        <w:rPr>
          <w:rFonts w:ascii="Times New Roman" w:hAnsi="Times New Roman" w:cs="Times New Roman"/>
          <w:sz w:val="24"/>
          <w:szCs w:val="24"/>
        </w:rPr>
      </w:pPr>
    </w:p>
    <w:p w:rsidR="004D1901" w:rsidRDefault="004D1901" w:rsidP="004F7CE9">
      <w:pPr>
        <w:spacing w:line="360" w:lineRule="auto"/>
        <w:jc w:val="both"/>
        <w:rPr>
          <w:rFonts w:ascii="Times New Roman" w:hAnsi="Times New Roman" w:cs="Times New Roman"/>
          <w:sz w:val="24"/>
          <w:szCs w:val="24"/>
        </w:rPr>
      </w:pPr>
    </w:p>
    <w:p w:rsidR="004D1901" w:rsidRDefault="004D1901" w:rsidP="004F7CE9">
      <w:pPr>
        <w:spacing w:line="360" w:lineRule="auto"/>
        <w:jc w:val="both"/>
        <w:rPr>
          <w:rFonts w:ascii="Times New Roman" w:hAnsi="Times New Roman" w:cs="Times New Roman"/>
          <w:sz w:val="24"/>
          <w:szCs w:val="24"/>
        </w:rPr>
      </w:pPr>
    </w:p>
    <w:p w:rsidR="004D1901" w:rsidRDefault="004D1901" w:rsidP="004F7CE9">
      <w:pPr>
        <w:spacing w:line="360" w:lineRule="auto"/>
        <w:jc w:val="both"/>
        <w:rPr>
          <w:rFonts w:ascii="Times New Roman" w:hAnsi="Times New Roman" w:cs="Times New Roman"/>
          <w:sz w:val="24"/>
          <w:szCs w:val="24"/>
        </w:rPr>
      </w:pPr>
    </w:p>
    <w:p w:rsidR="004D1901" w:rsidRDefault="004D1901" w:rsidP="004F7CE9">
      <w:pPr>
        <w:spacing w:line="360" w:lineRule="auto"/>
        <w:jc w:val="both"/>
        <w:rPr>
          <w:rFonts w:ascii="Times New Roman" w:hAnsi="Times New Roman" w:cs="Times New Roman"/>
          <w:sz w:val="24"/>
          <w:szCs w:val="24"/>
        </w:rPr>
      </w:pPr>
    </w:p>
    <w:p w:rsidR="004D1901" w:rsidRDefault="004D1901" w:rsidP="004F7CE9">
      <w:pPr>
        <w:spacing w:line="360" w:lineRule="auto"/>
        <w:jc w:val="both"/>
        <w:rPr>
          <w:rFonts w:ascii="Times New Roman" w:hAnsi="Times New Roman" w:cs="Times New Roman"/>
          <w:sz w:val="24"/>
          <w:szCs w:val="24"/>
        </w:rPr>
      </w:pPr>
    </w:p>
    <w:p w:rsidR="004D1901" w:rsidRDefault="004D1901" w:rsidP="004D1901">
      <w:pPr>
        <w:spacing w:line="360" w:lineRule="auto"/>
        <w:jc w:val="both"/>
        <w:rPr>
          <w:rFonts w:ascii="Times New Roman" w:hAnsi="Times New Roman" w:cs="Times New Roman"/>
          <w:sz w:val="24"/>
          <w:szCs w:val="24"/>
        </w:rPr>
      </w:pPr>
    </w:p>
    <w:p w:rsidR="004D1901" w:rsidRDefault="004D1901" w:rsidP="004D1901">
      <w:pPr>
        <w:spacing w:line="360" w:lineRule="auto"/>
        <w:jc w:val="both"/>
        <w:rPr>
          <w:rFonts w:ascii="Times New Roman" w:hAnsi="Times New Roman" w:cs="Times New Roman"/>
          <w:sz w:val="24"/>
          <w:szCs w:val="24"/>
        </w:rPr>
      </w:pPr>
    </w:p>
    <w:p w:rsidR="004D1901" w:rsidRDefault="004D1901" w:rsidP="004D1901">
      <w:pPr>
        <w:tabs>
          <w:tab w:val="center" w:pos="990"/>
        </w:tabs>
        <w:spacing w:line="360" w:lineRule="auto"/>
        <w:jc w:val="center"/>
        <w:rPr>
          <w:rFonts w:ascii="Times New Roman" w:hAnsi="Times New Roman" w:cs="Times New Roman"/>
          <w:b/>
          <w:bCs/>
          <w:sz w:val="32"/>
          <w:szCs w:val="32"/>
        </w:rPr>
      </w:pPr>
    </w:p>
    <w:p w:rsidR="004D1901" w:rsidRDefault="004D1901" w:rsidP="004D1901">
      <w:pPr>
        <w:tabs>
          <w:tab w:val="center" w:pos="990"/>
        </w:tabs>
        <w:spacing w:line="360" w:lineRule="auto"/>
        <w:jc w:val="center"/>
        <w:rPr>
          <w:rFonts w:ascii="Times New Roman" w:hAnsi="Times New Roman" w:cs="Times New Roman"/>
          <w:b/>
          <w:bCs/>
          <w:sz w:val="32"/>
          <w:szCs w:val="32"/>
        </w:rPr>
      </w:pPr>
    </w:p>
    <w:p w:rsidR="004D1901" w:rsidRDefault="004D1901" w:rsidP="004D1901">
      <w:pPr>
        <w:tabs>
          <w:tab w:val="center" w:pos="990"/>
        </w:tabs>
        <w:spacing w:line="360" w:lineRule="auto"/>
        <w:jc w:val="center"/>
        <w:rPr>
          <w:rFonts w:ascii="Times New Roman" w:hAnsi="Times New Roman" w:cs="Times New Roman"/>
          <w:b/>
          <w:bCs/>
          <w:sz w:val="32"/>
          <w:szCs w:val="32"/>
        </w:rPr>
      </w:pPr>
    </w:p>
    <w:p w:rsidR="004D1901" w:rsidRDefault="004D1901" w:rsidP="004D1901">
      <w:pPr>
        <w:tabs>
          <w:tab w:val="center" w:pos="990"/>
        </w:tabs>
        <w:spacing w:line="360" w:lineRule="auto"/>
        <w:jc w:val="center"/>
        <w:rPr>
          <w:rFonts w:ascii="Times New Roman" w:hAnsi="Times New Roman" w:cs="Times New Roman"/>
          <w:b/>
          <w:bCs/>
          <w:sz w:val="32"/>
          <w:szCs w:val="32"/>
        </w:rPr>
      </w:pPr>
    </w:p>
    <w:p w:rsidR="004D1901" w:rsidRDefault="004D1901" w:rsidP="004D1901">
      <w:pPr>
        <w:tabs>
          <w:tab w:val="center" w:pos="990"/>
        </w:tabs>
        <w:spacing w:line="360" w:lineRule="auto"/>
        <w:jc w:val="center"/>
        <w:rPr>
          <w:rFonts w:ascii="Times New Roman" w:hAnsi="Times New Roman" w:cs="Times New Roman"/>
          <w:b/>
          <w:bCs/>
          <w:sz w:val="32"/>
          <w:szCs w:val="32"/>
        </w:rPr>
      </w:pPr>
    </w:p>
    <w:p w:rsidR="004D1901" w:rsidRDefault="004D1901" w:rsidP="004D1901">
      <w:pPr>
        <w:tabs>
          <w:tab w:val="center" w:pos="990"/>
        </w:tabs>
        <w:spacing w:line="360" w:lineRule="auto"/>
        <w:jc w:val="center"/>
        <w:rPr>
          <w:rFonts w:ascii="Times New Roman" w:hAnsi="Times New Roman" w:cs="Times New Roman"/>
          <w:b/>
          <w:bCs/>
          <w:sz w:val="32"/>
          <w:szCs w:val="32"/>
        </w:rPr>
      </w:pPr>
    </w:p>
    <w:p w:rsidR="004D1901" w:rsidRDefault="004D1901" w:rsidP="004D1901">
      <w:pPr>
        <w:tabs>
          <w:tab w:val="center" w:pos="990"/>
        </w:tabs>
        <w:spacing w:line="360" w:lineRule="auto"/>
        <w:jc w:val="center"/>
        <w:rPr>
          <w:rFonts w:ascii="Times New Roman" w:hAnsi="Times New Roman" w:cs="Times New Roman"/>
          <w:b/>
          <w:bCs/>
          <w:sz w:val="32"/>
          <w:szCs w:val="32"/>
        </w:rPr>
      </w:pPr>
    </w:p>
    <w:p w:rsidR="004D1901" w:rsidRDefault="004D1901" w:rsidP="004D1901">
      <w:pPr>
        <w:tabs>
          <w:tab w:val="center" w:pos="990"/>
        </w:tabs>
        <w:spacing w:line="360" w:lineRule="auto"/>
        <w:jc w:val="center"/>
        <w:rPr>
          <w:rFonts w:ascii="Times New Roman" w:hAnsi="Times New Roman" w:cs="Times New Roman"/>
          <w:b/>
          <w:bCs/>
          <w:sz w:val="32"/>
          <w:szCs w:val="32"/>
        </w:rPr>
      </w:pPr>
      <w:r w:rsidRPr="00FC643D">
        <w:rPr>
          <w:rFonts w:ascii="Times New Roman" w:hAnsi="Times New Roman" w:cs="Times New Roman"/>
          <w:b/>
          <w:bCs/>
          <w:sz w:val="32"/>
          <w:szCs w:val="32"/>
        </w:rPr>
        <w:t>BIBLIOGRAPHY</w:t>
      </w:r>
    </w:p>
    <w:p w:rsidR="004D1901" w:rsidRDefault="004D1901" w:rsidP="004D1901">
      <w:pPr>
        <w:tabs>
          <w:tab w:val="center" w:pos="990"/>
        </w:tabs>
        <w:spacing w:line="360" w:lineRule="auto"/>
        <w:jc w:val="center"/>
        <w:rPr>
          <w:rFonts w:ascii="Times New Roman" w:hAnsi="Times New Roman" w:cs="Times New Roman"/>
          <w:b/>
          <w:bCs/>
          <w:sz w:val="32"/>
          <w:szCs w:val="32"/>
        </w:rPr>
      </w:pPr>
    </w:p>
    <w:p w:rsidR="004D1901" w:rsidRDefault="004D1901" w:rsidP="004D1901">
      <w:pPr>
        <w:tabs>
          <w:tab w:val="center" w:pos="990"/>
        </w:tabs>
        <w:spacing w:line="360" w:lineRule="auto"/>
        <w:jc w:val="center"/>
        <w:rPr>
          <w:rFonts w:ascii="Times New Roman" w:hAnsi="Times New Roman" w:cs="Times New Roman"/>
          <w:b/>
          <w:bCs/>
          <w:sz w:val="32"/>
          <w:szCs w:val="32"/>
        </w:rPr>
      </w:pPr>
    </w:p>
    <w:p w:rsidR="004D1901" w:rsidRDefault="004D1901" w:rsidP="004D1901">
      <w:pPr>
        <w:tabs>
          <w:tab w:val="center" w:pos="990"/>
        </w:tabs>
        <w:spacing w:line="360" w:lineRule="auto"/>
        <w:jc w:val="center"/>
        <w:rPr>
          <w:rFonts w:ascii="Times New Roman" w:hAnsi="Times New Roman" w:cs="Times New Roman"/>
          <w:b/>
          <w:bCs/>
          <w:sz w:val="32"/>
          <w:szCs w:val="32"/>
        </w:rPr>
      </w:pPr>
    </w:p>
    <w:p w:rsidR="004D1901" w:rsidRDefault="004D1901" w:rsidP="004D1901">
      <w:pPr>
        <w:tabs>
          <w:tab w:val="center" w:pos="990"/>
        </w:tabs>
        <w:spacing w:line="360" w:lineRule="auto"/>
        <w:jc w:val="center"/>
        <w:rPr>
          <w:rFonts w:ascii="Times New Roman" w:hAnsi="Times New Roman" w:cs="Times New Roman"/>
          <w:b/>
          <w:bCs/>
          <w:sz w:val="32"/>
          <w:szCs w:val="32"/>
        </w:rPr>
      </w:pPr>
    </w:p>
    <w:p w:rsidR="004D1901" w:rsidRDefault="004D1901" w:rsidP="004D1901">
      <w:pPr>
        <w:tabs>
          <w:tab w:val="center" w:pos="990"/>
        </w:tabs>
        <w:spacing w:line="360" w:lineRule="auto"/>
        <w:jc w:val="center"/>
        <w:rPr>
          <w:rFonts w:ascii="Times New Roman" w:hAnsi="Times New Roman" w:cs="Times New Roman"/>
          <w:b/>
          <w:bCs/>
          <w:sz w:val="32"/>
          <w:szCs w:val="32"/>
        </w:rPr>
      </w:pPr>
    </w:p>
    <w:p w:rsidR="004D1901" w:rsidRDefault="004D1901" w:rsidP="004D1901">
      <w:pPr>
        <w:tabs>
          <w:tab w:val="center" w:pos="990"/>
        </w:tabs>
        <w:spacing w:line="360" w:lineRule="auto"/>
        <w:jc w:val="center"/>
        <w:rPr>
          <w:rFonts w:ascii="Times New Roman" w:hAnsi="Times New Roman" w:cs="Times New Roman"/>
          <w:b/>
          <w:bCs/>
          <w:sz w:val="32"/>
          <w:szCs w:val="32"/>
        </w:rPr>
      </w:pPr>
    </w:p>
    <w:p w:rsidR="004D1901" w:rsidRDefault="004D1901" w:rsidP="004D1901">
      <w:pPr>
        <w:tabs>
          <w:tab w:val="center" w:pos="990"/>
        </w:tabs>
        <w:spacing w:line="360" w:lineRule="auto"/>
        <w:jc w:val="center"/>
        <w:rPr>
          <w:rFonts w:ascii="Times New Roman" w:hAnsi="Times New Roman" w:cs="Times New Roman"/>
          <w:b/>
          <w:bCs/>
          <w:sz w:val="32"/>
          <w:szCs w:val="32"/>
        </w:rPr>
      </w:pPr>
    </w:p>
    <w:p w:rsidR="004D1901" w:rsidRDefault="004D1901" w:rsidP="004D1901">
      <w:pPr>
        <w:tabs>
          <w:tab w:val="center" w:pos="990"/>
        </w:tabs>
        <w:spacing w:line="360" w:lineRule="auto"/>
        <w:jc w:val="center"/>
        <w:rPr>
          <w:rFonts w:ascii="Times New Roman" w:hAnsi="Times New Roman" w:cs="Times New Roman"/>
          <w:b/>
          <w:bCs/>
          <w:sz w:val="32"/>
          <w:szCs w:val="32"/>
        </w:rPr>
      </w:pPr>
    </w:p>
    <w:p w:rsidR="004D1901" w:rsidRDefault="004D1901" w:rsidP="004D1901">
      <w:pPr>
        <w:tabs>
          <w:tab w:val="center" w:pos="990"/>
        </w:tabs>
        <w:spacing w:line="360" w:lineRule="auto"/>
        <w:jc w:val="center"/>
        <w:rPr>
          <w:rFonts w:ascii="Times New Roman" w:hAnsi="Times New Roman" w:cs="Times New Roman"/>
          <w:b/>
          <w:bCs/>
          <w:sz w:val="28"/>
          <w:szCs w:val="28"/>
        </w:rPr>
      </w:pPr>
      <w:r w:rsidRPr="00FC643D">
        <w:rPr>
          <w:rFonts w:ascii="Times New Roman" w:hAnsi="Times New Roman" w:cs="Times New Roman"/>
          <w:b/>
          <w:bCs/>
          <w:sz w:val="28"/>
          <w:szCs w:val="28"/>
        </w:rPr>
        <w:lastRenderedPageBreak/>
        <w:t>BIBLIOGRAPHY</w:t>
      </w:r>
    </w:p>
    <w:p w:rsidR="004D1901" w:rsidRPr="00FC643D" w:rsidRDefault="004D1901" w:rsidP="004D1901">
      <w:pPr>
        <w:tabs>
          <w:tab w:val="center" w:pos="990"/>
        </w:tabs>
        <w:spacing w:line="360" w:lineRule="auto"/>
        <w:jc w:val="center"/>
        <w:rPr>
          <w:rFonts w:ascii="Times New Roman" w:hAnsi="Times New Roman" w:cs="Times New Roman"/>
          <w:b/>
          <w:bCs/>
          <w:sz w:val="28"/>
          <w:szCs w:val="28"/>
        </w:rPr>
      </w:pPr>
    </w:p>
    <w:p w:rsidR="004D1901" w:rsidRPr="009D13F3" w:rsidRDefault="004D1901" w:rsidP="004D1901">
      <w:pPr>
        <w:tabs>
          <w:tab w:val="center" w:pos="990"/>
        </w:tabs>
        <w:spacing w:line="360" w:lineRule="auto"/>
        <w:jc w:val="both"/>
        <w:rPr>
          <w:rFonts w:ascii="Times New Roman" w:hAnsi="Times New Roman" w:cs="Times New Roman"/>
          <w:b/>
          <w:bCs/>
          <w:sz w:val="24"/>
          <w:szCs w:val="24"/>
        </w:rPr>
      </w:pPr>
      <w:r w:rsidRPr="009D13F3">
        <w:rPr>
          <w:rFonts w:ascii="Times New Roman" w:hAnsi="Times New Roman" w:cs="Times New Roman"/>
          <w:b/>
          <w:bCs/>
          <w:sz w:val="24"/>
          <w:szCs w:val="24"/>
        </w:rPr>
        <w:t>BOOKS</w:t>
      </w:r>
    </w:p>
    <w:p w:rsidR="004D1901" w:rsidRPr="009D13F3" w:rsidRDefault="004D1901" w:rsidP="004D1901">
      <w:pPr>
        <w:pStyle w:val="ListParagraph"/>
        <w:numPr>
          <w:ilvl w:val="0"/>
          <w:numId w:val="5"/>
        </w:numPr>
        <w:tabs>
          <w:tab w:val="center" w:pos="990"/>
        </w:tabs>
        <w:spacing w:after="160" w:line="360" w:lineRule="auto"/>
        <w:jc w:val="both"/>
        <w:rPr>
          <w:rFonts w:ascii="Times New Roman" w:hAnsi="Times New Roman" w:cs="Times New Roman"/>
          <w:bCs/>
          <w:sz w:val="24"/>
          <w:szCs w:val="24"/>
        </w:rPr>
      </w:pPr>
      <w:r w:rsidRPr="009D13F3">
        <w:rPr>
          <w:rFonts w:ascii="Times New Roman" w:hAnsi="Times New Roman" w:cs="Times New Roman"/>
          <w:bCs/>
          <w:sz w:val="24"/>
          <w:szCs w:val="24"/>
        </w:rPr>
        <w:t>Anthony, W. P. Kacmar, K. M., &amp; Perrewe, P. L. (2001). Strategic HRM: a strategic approach. Fort Worth, TX: Harcourt Brace College</w:t>
      </w:r>
    </w:p>
    <w:p w:rsidR="004D1901" w:rsidRPr="009D13F3" w:rsidRDefault="004D1901" w:rsidP="004D1901">
      <w:pPr>
        <w:pStyle w:val="ListParagraph"/>
        <w:numPr>
          <w:ilvl w:val="0"/>
          <w:numId w:val="5"/>
        </w:numPr>
        <w:tabs>
          <w:tab w:val="center" w:pos="990"/>
        </w:tabs>
        <w:spacing w:after="160" w:line="360" w:lineRule="auto"/>
        <w:jc w:val="both"/>
        <w:rPr>
          <w:rFonts w:ascii="Times New Roman" w:hAnsi="Times New Roman" w:cs="Times New Roman"/>
          <w:bCs/>
          <w:sz w:val="24"/>
          <w:szCs w:val="24"/>
        </w:rPr>
      </w:pPr>
      <w:r w:rsidRPr="009D13F3">
        <w:rPr>
          <w:rFonts w:ascii="Times New Roman" w:hAnsi="Times New Roman" w:cs="Times New Roman"/>
          <w:bCs/>
          <w:sz w:val="24"/>
          <w:szCs w:val="24"/>
        </w:rPr>
        <w:t xml:space="preserve">Okpe I. John. (2012). “Annual Performance Appraisal of Practicing Librarians: A case study of academic Institutions in Nigeria.” Arabian Journal of Business and Management Review (OMAN Chapter) Vol. 2, No.5, Dec. 2012       </w:t>
      </w:r>
    </w:p>
    <w:p w:rsidR="004D1901" w:rsidRPr="009D13F3" w:rsidRDefault="004D1901" w:rsidP="004D1901">
      <w:pPr>
        <w:pStyle w:val="ListParagraph"/>
        <w:numPr>
          <w:ilvl w:val="0"/>
          <w:numId w:val="5"/>
        </w:numPr>
        <w:tabs>
          <w:tab w:val="center" w:pos="990"/>
        </w:tabs>
        <w:spacing w:after="160" w:line="360" w:lineRule="auto"/>
        <w:jc w:val="both"/>
        <w:rPr>
          <w:rFonts w:ascii="Times New Roman" w:hAnsi="Times New Roman" w:cs="Times New Roman"/>
          <w:bCs/>
          <w:sz w:val="24"/>
          <w:szCs w:val="24"/>
        </w:rPr>
      </w:pPr>
      <w:r w:rsidRPr="009D13F3">
        <w:rPr>
          <w:rFonts w:ascii="Times New Roman" w:hAnsi="Times New Roman" w:cs="Times New Roman"/>
          <w:bCs/>
          <w:sz w:val="24"/>
          <w:szCs w:val="24"/>
        </w:rPr>
        <w:t xml:space="preserve">Ramaswamy, Chaubey, D.S. (2014). Self  Performance Appraisal and its Effectiveness in Performance Management: An Empirical Study in Saudi Arabia Retrieved on Dec 2016 </w:t>
      </w:r>
    </w:p>
    <w:p w:rsidR="004D1901" w:rsidRPr="009D13F3" w:rsidRDefault="004D1901" w:rsidP="004D1901">
      <w:pPr>
        <w:pStyle w:val="ListParagraph"/>
        <w:numPr>
          <w:ilvl w:val="0"/>
          <w:numId w:val="5"/>
        </w:numPr>
        <w:tabs>
          <w:tab w:val="center" w:pos="990"/>
        </w:tabs>
        <w:spacing w:after="160" w:line="360" w:lineRule="auto"/>
        <w:jc w:val="both"/>
        <w:rPr>
          <w:rFonts w:ascii="Times New Roman" w:hAnsi="Times New Roman" w:cs="Times New Roman"/>
          <w:bCs/>
          <w:sz w:val="24"/>
          <w:szCs w:val="24"/>
        </w:rPr>
      </w:pPr>
      <w:r w:rsidRPr="009D13F3">
        <w:rPr>
          <w:rFonts w:ascii="Times New Roman" w:hAnsi="Times New Roman" w:cs="Times New Roman"/>
          <w:bCs/>
          <w:sz w:val="24"/>
          <w:szCs w:val="24"/>
        </w:rPr>
        <w:t>Minalba D Jadeja (2016). Perception of University Teachers towards Academic Performance Index. Knowledge Consortium of Gujarat. Amdavad</w:t>
      </w:r>
    </w:p>
    <w:p w:rsidR="004D1901" w:rsidRPr="009D13F3" w:rsidRDefault="004D1901" w:rsidP="004D1901">
      <w:pPr>
        <w:pStyle w:val="BodyText"/>
        <w:numPr>
          <w:ilvl w:val="0"/>
          <w:numId w:val="5"/>
        </w:numPr>
        <w:adjustRightInd/>
        <w:spacing w:before="6" w:after="1" w:line="360" w:lineRule="auto"/>
        <w:jc w:val="both"/>
      </w:pPr>
      <w:r w:rsidRPr="009D13F3">
        <w:t>K.Aswathappa, “</w:t>
      </w:r>
      <w:r w:rsidRPr="009D13F3">
        <w:rPr>
          <w:i/>
        </w:rPr>
        <w:t>Human Resource Management</w:t>
      </w:r>
      <w:r w:rsidRPr="009D13F3">
        <w:t xml:space="preserve"> </w:t>
      </w:r>
      <w:r w:rsidRPr="009D13F3">
        <w:rPr>
          <w:i/>
        </w:rPr>
        <w:t>Text and Cases</w:t>
      </w:r>
      <w:r w:rsidRPr="009D13F3">
        <w:t>”, Tata Mc Graw Hill Education, pvt Ltd, New Delhi, Sixth Edition, 2007.</w:t>
      </w:r>
    </w:p>
    <w:p w:rsidR="004D1901" w:rsidRPr="009D13F3" w:rsidRDefault="004D1901" w:rsidP="004D1901">
      <w:pPr>
        <w:pStyle w:val="BodyText"/>
        <w:numPr>
          <w:ilvl w:val="0"/>
          <w:numId w:val="5"/>
        </w:numPr>
        <w:adjustRightInd/>
        <w:spacing w:before="6" w:after="1" w:line="360" w:lineRule="auto"/>
        <w:jc w:val="both"/>
      </w:pPr>
      <w:r w:rsidRPr="009D13F3">
        <w:t>L.R.Potti, “</w:t>
      </w:r>
      <w:r w:rsidRPr="009D13F3">
        <w:rPr>
          <w:i/>
        </w:rPr>
        <w:t>Research Methodology”,</w:t>
      </w:r>
      <w:r w:rsidRPr="009D13F3">
        <w:t xml:space="preserve"> Yamuna Publications, Thiruvananthapuram.</w:t>
      </w:r>
    </w:p>
    <w:p w:rsidR="004D1901" w:rsidRPr="00DA4C56" w:rsidRDefault="004D1901" w:rsidP="004D1901">
      <w:pPr>
        <w:pStyle w:val="BodyText"/>
        <w:numPr>
          <w:ilvl w:val="0"/>
          <w:numId w:val="5"/>
        </w:numPr>
        <w:adjustRightInd/>
        <w:spacing w:before="6" w:line="360" w:lineRule="auto"/>
        <w:jc w:val="both"/>
      </w:pPr>
      <w:r w:rsidRPr="009D13F3">
        <w:t xml:space="preserve"> T.N Chhabra, “</w:t>
      </w:r>
      <w:r w:rsidRPr="009D13F3">
        <w:rPr>
          <w:i/>
          <w:color w:val="000000" w:themeColor="text1"/>
        </w:rPr>
        <w:t>Human Resource Management Concepts</w:t>
      </w:r>
      <w:r w:rsidRPr="009D13F3">
        <w:rPr>
          <w:i/>
        </w:rPr>
        <w:t xml:space="preserve"> and Issues</w:t>
      </w:r>
      <w:r w:rsidRPr="009D13F3">
        <w:t>”, Dhanpat Rai &amp; Co(p) Ltd, New Delhi, Fifth Edition, 200</w:t>
      </w:r>
      <w:r>
        <w:t>4.</w:t>
      </w:r>
    </w:p>
    <w:p w:rsidR="004D1901" w:rsidRPr="009D13F3" w:rsidRDefault="004D1901" w:rsidP="004D1901">
      <w:pPr>
        <w:tabs>
          <w:tab w:val="center" w:pos="990"/>
        </w:tabs>
        <w:spacing w:line="360" w:lineRule="auto"/>
        <w:jc w:val="both"/>
        <w:rPr>
          <w:rFonts w:ascii="Times New Roman" w:hAnsi="Times New Roman" w:cs="Times New Roman"/>
          <w:b/>
          <w:bCs/>
          <w:sz w:val="24"/>
          <w:szCs w:val="24"/>
        </w:rPr>
      </w:pPr>
      <w:r w:rsidRPr="009D13F3">
        <w:rPr>
          <w:rFonts w:ascii="Times New Roman" w:hAnsi="Times New Roman" w:cs="Times New Roman"/>
          <w:b/>
          <w:bCs/>
          <w:sz w:val="24"/>
          <w:szCs w:val="24"/>
        </w:rPr>
        <w:t>WEBSITE</w:t>
      </w:r>
    </w:p>
    <w:p w:rsidR="004D1901" w:rsidRPr="009D13F3" w:rsidRDefault="004D1901" w:rsidP="004D1901">
      <w:pPr>
        <w:pStyle w:val="ListParagraph"/>
        <w:numPr>
          <w:ilvl w:val="0"/>
          <w:numId w:val="5"/>
        </w:numPr>
        <w:tabs>
          <w:tab w:val="center" w:pos="990"/>
        </w:tabs>
        <w:spacing w:after="160" w:line="360" w:lineRule="auto"/>
        <w:jc w:val="both"/>
        <w:rPr>
          <w:rFonts w:ascii="Times New Roman" w:hAnsi="Times New Roman" w:cs="Times New Roman"/>
          <w:bCs/>
          <w:color w:val="000000" w:themeColor="text1"/>
          <w:sz w:val="24"/>
          <w:szCs w:val="24"/>
        </w:rPr>
      </w:pPr>
      <w:hyperlink r:id="rId33" w:history="1">
        <w:r w:rsidRPr="009D13F3">
          <w:rPr>
            <w:rStyle w:val="Hyperlink"/>
            <w:rFonts w:ascii="Times New Roman" w:hAnsi="Times New Roman" w:cs="Times New Roman"/>
            <w:color w:val="000000" w:themeColor="text1"/>
            <w:sz w:val="24"/>
            <w:szCs w:val="24"/>
          </w:rPr>
          <w:t>https://www.investopedia.com/what-is-a-performance-appraisal-</w:t>
        </w:r>
      </w:hyperlink>
    </w:p>
    <w:p w:rsidR="004D1901" w:rsidRPr="009D13F3" w:rsidRDefault="004D1901" w:rsidP="004D1901">
      <w:pPr>
        <w:pStyle w:val="ListParagraph"/>
        <w:numPr>
          <w:ilvl w:val="0"/>
          <w:numId w:val="5"/>
        </w:numPr>
        <w:tabs>
          <w:tab w:val="center" w:pos="990"/>
        </w:tabs>
        <w:spacing w:after="160" w:line="360" w:lineRule="auto"/>
        <w:jc w:val="both"/>
        <w:rPr>
          <w:rFonts w:ascii="Times New Roman" w:hAnsi="Times New Roman" w:cs="Times New Roman"/>
          <w:b/>
          <w:bCs/>
          <w:color w:val="000000" w:themeColor="text1"/>
          <w:sz w:val="24"/>
          <w:szCs w:val="24"/>
        </w:rPr>
      </w:pPr>
      <w:hyperlink r:id="rId34" w:history="1">
        <w:r w:rsidRPr="009D13F3">
          <w:rPr>
            <w:rStyle w:val="Hyperlink"/>
            <w:rFonts w:ascii="Times New Roman" w:hAnsi="Times New Roman" w:cs="Times New Roman"/>
            <w:color w:val="000000" w:themeColor="text1"/>
            <w:sz w:val="24"/>
            <w:szCs w:val="24"/>
          </w:rPr>
          <w:t>http://www.inflibnet.ac.in/ojs/index.php/MC/article /view File/ 3168/ 2452</w:t>
        </w:r>
      </w:hyperlink>
    </w:p>
    <w:p w:rsidR="004D1901" w:rsidRPr="009D13F3" w:rsidRDefault="004D1901" w:rsidP="004D1901">
      <w:pPr>
        <w:pStyle w:val="ListParagraph"/>
        <w:numPr>
          <w:ilvl w:val="0"/>
          <w:numId w:val="5"/>
        </w:numPr>
        <w:tabs>
          <w:tab w:val="center" w:pos="990"/>
        </w:tabs>
        <w:spacing w:after="160" w:line="360" w:lineRule="auto"/>
        <w:jc w:val="both"/>
        <w:rPr>
          <w:rFonts w:ascii="Times New Roman" w:hAnsi="Times New Roman" w:cs="Times New Roman"/>
          <w:b/>
          <w:bCs/>
          <w:color w:val="000000" w:themeColor="text1"/>
          <w:sz w:val="24"/>
          <w:szCs w:val="24"/>
        </w:rPr>
      </w:pPr>
      <w:hyperlink r:id="rId35" w:history="1">
        <w:r w:rsidRPr="009D13F3">
          <w:rPr>
            <w:rStyle w:val="Hyperlink"/>
            <w:rFonts w:ascii="Times New Roman" w:hAnsi="Times New Roman" w:cs="Times New Roman"/>
            <w:color w:val="000000" w:themeColor="text1"/>
            <w:sz w:val="24"/>
            <w:szCs w:val="24"/>
          </w:rPr>
          <w:t>http://www.cio.com/article/2386859/careers-staffing/careers-staffing-10-tips-for-makingselfevaluationsmeaningful.html</w:t>
        </w:r>
      </w:hyperlink>
    </w:p>
    <w:p w:rsidR="004D1901" w:rsidRPr="009D13F3" w:rsidRDefault="004D1901" w:rsidP="004D1901">
      <w:pPr>
        <w:pStyle w:val="ListParagraph"/>
        <w:numPr>
          <w:ilvl w:val="0"/>
          <w:numId w:val="5"/>
        </w:numPr>
        <w:tabs>
          <w:tab w:val="center" w:pos="990"/>
        </w:tabs>
        <w:spacing w:after="160" w:line="360" w:lineRule="auto"/>
        <w:jc w:val="both"/>
        <w:rPr>
          <w:rFonts w:ascii="Times New Roman" w:hAnsi="Times New Roman" w:cs="Times New Roman"/>
          <w:b/>
          <w:bCs/>
          <w:color w:val="000000" w:themeColor="text1"/>
          <w:sz w:val="24"/>
          <w:szCs w:val="24"/>
        </w:rPr>
      </w:pPr>
      <w:hyperlink r:id="rId36" w:history="1">
        <w:r w:rsidRPr="009D13F3">
          <w:rPr>
            <w:rStyle w:val="Hyperlink"/>
            <w:rFonts w:ascii="Times New Roman" w:hAnsi="Times New Roman" w:cs="Times New Roman"/>
            <w:color w:val="000000" w:themeColor="text1"/>
            <w:sz w:val="24"/>
            <w:szCs w:val="24"/>
          </w:rPr>
          <w:t>http://www.inflibnet.ac.in/ojs/index.php/MC/article /view File/ 3168/ 2452</w:t>
        </w:r>
      </w:hyperlink>
    </w:p>
    <w:p w:rsidR="004D1901" w:rsidRPr="00F5472F" w:rsidRDefault="004D1901" w:rsidP="004D1901">
      <w:pPr>
        <w:pStyle w:val="ListParagraph"/>
        <w:numPr>
          <w:ilvl w:val="0"/>
          <w:numId w:val="5"/>
        </w:numPr>
        <w:tabs>
          <w:tab w:val="center" w:pos="990"/>
        </w:tabs>
        <w:spacing w:after="160" w:line="360" w:lineRule="auto"/>
        <w:jc w:val="both"/>
        <w:rPr>
          <w:rStyle w:val="Hyperlink"/>
          <w:rFonts w:ascii="Times New Roman" w:hAnsi="Times New Roman" w:cs="Times New Roman"/>
          <w:b/>
          <w:bCs/>
          <w:color w:val="000000" w:themeColor="text1"/>
          <w:sz w:val="24"/>
          <w:szCs w:val="24"/>
          <w:u w:val="none"/>
        </w:rPr>
      </w:pPr>
      <w:hyperlink r:id="rId37" w:history="1">
        <w:r w:rsidRPr="009D13F3">
          <w:rPr>
            <w:rStyle w:val="Hyperlink"/>
            <w:rFonts w:ascii="Times New Roman" w:hAnsi="Times New Roman" w:cs="Times New Roman"/>
            <w:color w:val="000000" w:themeColor="text1"/>
            <w:sz w:val="24"/>
            <w:szCs w:val="24"/>
          </w:rPr>
          <w:t>https://citeseerx.ist.psu.edu/</w:t>
        </w:r>
      </w:hyperlink>
    </w:p>
    <w:p w:rsidR="004D1901" w:rsidRDefault="004D1901" w:rsidP="004D1901">
      <w:pPr>
        <w:tabs>
          <w:tab w:val="center" w:pos="990"/>
        </w:tabs>
        <w:spacing w:after="160" w:line="360" w:lineRule="auto"/>
        <w:jc w:val="both"/>
        <w:rPr>
          <w:rFonts w:ascii="Times New Roman" w:hAnsi="Times New Roman" w:cs="Times New Roman"/>
          <w:b/>
          <w:bCs/>
          <w:color w:val="000000" w:themeColor="text1"/>
          <w:sz w:val="24"/>
          <w:szCs w:val="24"/>
        </w:rPr>
      </w:pPr>
    </w:p>
    <w:p w:rsidR="004D1901" w:rsidRDefault="004D1901" w:rsidP="004D1901">
      <w:pPr>
        <w:tabs>
          <w:tab w:val="center" w:pos="990"/>
        </w:tabs>
        <w:spacing w:after="160" w:line="360" w:lineRule="auto"/>
        <w:jc w:val="both"/>
        <w:rPr>
          <w:rFonts w:ascii="Times New Roman" w:hAnsi="Times New Roman" w:cs="Times New Roman"/>
          <w:b/>
          <w:bCs/>
          <w:color w:val="000000" w:themeColor="text1"/>
          <w:sz w:val="24"/>
          <w:szCs w:val="24"/>
        </w:rPr>
      </w:pPr>
    </w:p>
    <w:p w:rsidR="004D1901" w:rsidRDefault="004D1901" w:rsidP="004D1901">
      <w:pPr>
        <w:tabs>
          <w:tab w:val="center" w:pos="990"/>
        </w:tabs>
        <w:spacing w:after="160" w:line="360" w:lineRule="auto"/>
        <w:jc w:val="both"/>
        <w:rPr>
          <w:rFonts w:ascii="Times New Roman" w:hAnsi="Times New Roman" w:cs="Times New Roman"/>
          <w:b/>
          <w:bCs/>
          <w:color w:val="000000" w:themeColor="text1"/>
          <w:sz w:val="24"/>
          <w:szCs w:val="24"/>
        </w:rPr>
      </w:pPr>
    </w:p>
    <w:p w:rsidR="004D1901" w:rsidRDefault="004D1901" w:rsidP="004D1901">
      <w:pPr>
        <w:tabs>
          <w:tab w:val="center" w:pos="990"/>
        </w:tabs>
        <w:spacing w:after="160" w:line="360" w:lineRule="auto"/>
        <w:jc w:val="both"/>
        <w:rPr>
          <w:rFonts w:ascii="Times New Roman" w:hAnsi="Times New Roman" w:cs="Times New Roman"/>
          <w:b/>
          <w:bCs/>
          <w:color w:val="000000" w:themeColor="text1"/>
          <w:sz w:val="24"/>
          <w:szCs w:val="24"/>
        </w:rPr>
      </w:pPr>
    </w:p>
    <w:p w:rsidR="004D1901" w:rsidRDefault="004D1901" w:rsidP="004D1901">
      <w:pPr>
        <w:tabs>
          <w:tab w:val="center" w:pos="990"/>
        </w:tabs>
        <w:spacing w:after="160" w:line="360" w:lineRule="auto"/>
        <w:jc w:val="both"/>
        <w:rPr>
          <w:rFonts w:ascii="Times New Roman" w:hAnsi="Times New Roman" w:cs="Times New Roman"/>
          <w:b/>
          <w:bCs/>
          <w:color w:val="000000" w:themeColor="text1"/>
          <w:sz w:val="24"/>
          <w:szCs w:val="24"/>
        </w:rPr>
      </w:pPr>
    </w:p>
    <w:p w:rsidR="004D1901" w:rsidRDefault="004D1901" w:rsidP="004D1901">
      <w:pPr>
        <w:tabs>
          <w:tab w:val="center" w:pos="990"/>
        </w:tabs>
        <w:spacing w:after="160" w:line="360" w:lineRule="auto"/>
        <w:jc w:val="both"/>
        <w:rPr>
          <w:rFonts w:ascii="Times New Roman" w:hAnsi="Times New Roman" w:cs="Times New Roman"/>
          <w:b/>
          <w:bCs/>
          <w:color w:val="000000" w:themeColor="text1"/>
          <w:sz w:val="24"/>
          <w:szCs w:val="24"/>
        </w:rPr>
      </w:pPr>
    </w:p>
    <w:p w:rsidR="004D1901" w:rsidRDefault="004D1901" w:rsidP="004D1901">
      <w:pPr>
        <w:tabs>
          <w:tab w:val="center" w:pos="990"/>
        </w:tabs>
        <w:spacing w:after="160" w:line="360" w:lineRule="auto"/>
        <w:jc w:val="both"/>
        <w:rPr>
          <w:rFonts w:ascii="Times New Roman" w:hAnsi="Times New Roman" w:cs="Times New Roman"/>
          <w:b/>
          <w:bCs/>
          <w:color w:val="000000" w:themeColor="text1"/>
          <w:sz w:val="24"/>
          <w:szCs w:val="24"/>
        </w:rPr>
      </w:pPr>
    </w:p>
    <w:p w:rsidR="004D1901" w:rsidRDefault="004D1901" w:rsidP="004D1901">
      <w:pPr>
        <w:tabs>
          <w:tab w:val="center" w:pos="990"/>
        </w:tabs>
        <w:spacing w:after="160" w:line="360" w:lineRule="auto"/>
        <w:jc w:val="both"/>
        <w:rPr>
          <w:rFonts w:ascii="Times New Roman" w:hAnsi="Times New Roman" w:cs="Times New Roman"/>
          <w:b/>
          <w:bCs/>
          <w:color w:val="000000" w:themeColor="text1"/>
          <w:sz w:val="24"/>
          <w:szCs w:val="24"/>
        </w:rPr>
      </w:pPr>
    </w:p>
    <w:p w:rsidR="004D1901" w:rsidRDefault="004D1901" w:rsidP="004D1901">
      <w:pPr>
        <w:tabs>
          <w:tab w:val="center" w:pos="990"/>
        </w:tabs>
        <w:spacing w:after="160" w:line="360" w:lineRule="auto"/>
        <w:jc w:val="both"/>
        <w:rPr>
          <w:rFonts w:ascii="Times New Roman" w:hAnsi="Times New Roman" w:cs="Times New Roman"/>
          <w:b/>
          <w:bCs/>
          <w:color w:val="000000" w:themeColor="text1"/>
          <w:sz w:val="24"/>
          <w:szCs w:val="24"/>
        </w:rPr>
      </w:pPr>
    </w:p>
    <w:p w:rsidR="004D1901" w:rsidRDefault="004D1901" w:rsidP="004D1901">
      <w:pPr>
        <w:tabs>
          <w:tab w:val="center" w:pos="990"/>
        </w:tabs>
        <w:spacing w:after="160" w:line="360" w:lineRule="auto"/>
        <w:jc w:val="both"/>
        <w:rPr>
          <w:rFonts w:ascii="Times New Roman" w:hAnsi="Times New Roman" w:cs="Times New Roman"/>
          <w:b/>
          <w:bCs/>
          <w:color w:val="000000" w:themeColor="text1"/>
          <w:sz w:val="24"/>
          <w:szCs w:val="24"/>
        </w:rPr>
      </w:pPr>
    </w:p>
    <w:p w:rsidR="004D1901" w:rsidRDefault="004D1901" w:rsidP="004D1901">
      <w:pPr>
        <w:tabs>
          <w:tab w:val="center" w:pos="990"/>
        </w:tabs>
        <w:spacing w:after="160" w:line="360" w:lineRule="auto"/>
        <w:jc w:val="both"/>
        <w:rPr>
          <w:rFonts w:ascii="Times New Roman" w:hAnsi="Times New Roman" w:cs="Times New Roman"/>
          <w:b/>
          <w:bCs/>
          <w:color w:val="000000" w:themeColor="text1"/>
          <w:sz w:val="24"/>
          <w:szCs w:val="24"/>
        </w:rPr>
      </w:pPr>
    </w:p>
    <w:p w:rsidR="004D1901" w:rsidRDefault="004D1901" w:rsidP="004D1901">
      <w:pPr>
        <w:tabs>
          <w:tab w:val="center" w:pos="990"/>
        </w:tabs>
        <w:spacing w:after="160" w:line="360" w:lineRule="auto"/>
        <w:jc w:val="both"/>
        <w:rPr>
          <w:rFonts w:ascii="Times New Roman" w:hAnsi="Times New Roman" w:cs="Times New Roman"/>
          <w:b/>
          <w:bCs/>
          <w:color w:val="000000" w:themeColor="text1"/>
          <w:sz w:val="24"/>
          <w:szCs w:val="24"/>
        </w:rPr>
      </w:pPr>
    </w:p>
    <w:p w:rsidR="004D1901" w:rsidRDefault="004D1901" w:rsidP="004D1901">
      <w:pPr>
        <w:tabs>
          <w:tab w:val="center" w:pos="990"/>
        </w:tabs>
        <w:spacing w:after="160"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32"/>
          <w:szCs w:val="32"/>
        </w:rPr>
        <w:t>ANNEXURE</w:t>
      </w:r>
    </w:p>
    <w:p w:rsidR="004D1901" w:rsidRDefault="004D1901" w:rsidP="004D1901">
      <w:pPr>
        <w:tabs>
          <w:tab w:val="center" w:pos="990"/>
        </w:tabs>
        <w:spacing w:after="160" w:line="360" w:lineRule="auto"/>
        <w:jc w:val="both"/>
        <w:rPr>
          <w:rFonts w:ascii="Times New Roman" w:hAnsi="Times New Roman" w:cs="Times New Roman"/>
          <w:b/>
          <w:bCs/>
          <w:color w:val="000000" w:themeColor="text1"/>
          <w:sz w:val="24"/>
          <w:szCs w:val="24"/>
        </w:rPr>
      </w:pPr>
    </w:p>
    <w:p w:rsidR="004D1901" w:rsidRDefault="004D1901" w:rsidP="004D1901">
      <w:pPr>
        <w:tabs>
          <w:tab w:val="center" w:pos="990"/>
        </w:tabs>
        <w:spacing w:after="160" w:line="360" w:lineRule="auto"/>
        <w:jc w:val="both"/>
        <w:rPr>
          <w:rFonts w:ascii="Times New Roman" w:hAnsi="Times New Roman" w:cs="Times New Roman"/>
          <w:b/>
          <w:bCs/>
          <w:color w:val="000000" w:themeColor="text1"/>
          <w:sz w:val="24"/>
          <w:szCs w:val="24"/>
        </w:rPr>
      </w:pPr>
    </w:p>
    <w:p w:rsidR="004D1901" w:rsidRDefault="004D1901" w:rsidP="004D1901">
      <w:pPr>
        <w:tabs>
          <w:tab w:val="center" w:pos="990"/>
        </w:tabs>
        <w:spacing w:after="160" w:line="360" w:lineRule="auto"/>
        <w:jc w:val="both"/>
        <w:rPr>
          <w:rFonts w:ascii="Times New Roman" w:hAnsi="Times New Roman" w:cs="Times New Roman"/>
          <w:b/>
          <w:bCs/>
          <w:color w:val="000000" w:themeColor="text1"/>
          <w:sz w:val="24"/>
          <w:szCs w:val="24"/>
        </w:rPr>
      </w:pPr>
    </w:p>
    <w:p w:rsidR="004D1901" w:rsidRDefault="004D1901" w:rsidP="004D1901">
      <w:pPr>
        <w:tabs>
          <w:tab w:val="center" w:pos="990"/>
        </w:tabs>
        <w:spacing w:after="160" w:line="360" w:lineRule="auto"/>
        <w:jc w:val="both"/>
        <w:rPr>
          <w:rFonts w:ascii="Times New Roman" w:hAnsi="Times New Roman" w:cs="Times New Roman"/>
          <w:b/>
          <w:bCs/>
          <w:color w:val="000000" w:themeColor="text1"/>
          <w:sz w:val="24"/>
          <w:szCs w:val="24"/>
        </w:rPr>
      </w:pPr>
    </w:p>
    <w:p w:rsidR="004D1901" w:rsidRDefault="004D1901" w:rsidP="004D1901">
      <w:pPr>
        <w:tabs>
          <w:tab w:val="center" w:pos="990"/>
        </w:tabs>
        <w:spacing w:after="160" w:line="360" w:lineRule="auto"/>
        <w:jc w:val="both"/>
        <w:rPr>
          <w:rFonts w:ascii="Times New Roman" w:hAnsi="Times New Roman" w:cs="Times New Roman"/>
          <w:b/>
          <w:bCs/>
          <w:color w:val="000000" w:themeColor="text1"/>
          <w:sz w:val="24"/>
          <w:szCs w:val="24"/>
        </w:rPr>
      </w:pPr>
    </w:p>
    <w:p w:rsidR="004D1901" w:rsidRDefault="004D1901" w:rsidP="004D1901">
      <w:pPr>
        <w:tabs>
          <w:tab w:val="center" w:pos="990"/>
        </w:tabs>
        <w:spacing w:after="160" w:line="360" w:lineRule="auto"/>
        <w:jc w:val="both"/>
        <w:rPr>
          <w:rFonts w:ascii="Times New Roman" w:hAnsi="Times New Roman" w:cs="Times New Roman"/>
          <w:b/>
          <w:bCs/>
          <w:color w:val="000000" w:themeColor="text1"/>
          <w:sz w:val="24"/>
          <w:szCs w:val="24"/>
        </w:rPr>
      </w:pPr>
    </w:p>
    <w:p w:rsidR="004D1901" w:rsidRDefault="004D1901" w:rsidP="004D1901">
      <w:pPr>
        <w:tabs>
          <w:tab w:val="center" w:pos="990"/>
        </w:tabs>
        <w:spacing w:after="160" w:line="360" w:lineRule="auto"/>
        <w:jc w:val="both"/>
        <w:rPr>
          <w:rFonts w:ascii="Times New Roman" w:hAnsi="Times New Roman" w:cs="Times New Roman"/>
          <w:b/>
          <w:bCs/>
          <w:color w:val="000000" w:themeColor="text1"/>
          <w:sz w:val="24"/>
          <w:szCs w:val="24"/>
        </w:rPr>
      </w:pPr>
    </w:p>
    <w:p w:rsidR="004D1901" w:rsidRDefault="004D1901" w:rsidP="004D1901">
      <w:pPr>
        <w:tabs>
          <w:tab w:val="center" w:pos="990"/>
        </w:tabs>
        <w:spacing w:after="160" w:line="360" w:lineRule="auto"/>
        <w:jc w:val="both"/>
        <w:rPr>
          <w:rFonts w:ascii="Times New Roman" w:hAnsi="Times New Roman" w:cs="Times New Roman"/>
          <w:b/>
          <w:bCs/>
          <w:color w:val="000000" w:themeColor="text1"/>
          <w:sz w:val="24"/>
          <w:szCs w:val="24"/>
        </w:rPr>
      </w:pPr>
    </w:p>
    <w:p w:rsidR="004D1901" w:rsidRDefault="004D1901" w:rsidP="004D1901">
      <w:pPr>
        <w:tabs>
          <w:tab w:val="center" w:pos="990"/>
        </w:tabs>
        <w:spacing w:after="160" w:line="360" w:lineRule="auto"/>
        <w:jc w:val="both"/>
        <w:rPr>
          <w:rFonts w:ascii="Times New Roman" w:hAnsi="Times New Roman" w:cs="Times New Roman"/>
          <w:b/>
          <w:bCs/>
          <w:color w:val="000000" w:themeColor="text1"/>
          <w:sz w:val="24"/>
          <w:szCs w:val="24"/>
        </w:rPr>
      </w:pPr>
    </w:p>
    <w:p w:rsidR="004D1901" w:rsidRDefault="004D1901" w:rsidP="004D1901">
      <w:pPr>
        <w:tabs>
          <w:tab w:val="center" w:pos="990"/>
        </w:tabs>
        <w:spacing w:after="160" w:line="360" w:lineRule="auto"/>
        <w:jc w:val="both"/>
        <w:rPr>
          <w:rFonts w:ascii="Times New Roman" w:hAnsi="Times New Roman" w:cs="Times New Roman"/>
          <w:b/>
          <w:bCs/>
          <w:color w:val="000000" w:themeColor="text1"/>
          <w:sz w:val="24"/>
          <w:szCs w:val="24"/>
        </w:rPr>
      </w:pPr>
    </w:p>
    <w:p w:rsidR="004D1901" w:rsidRDefault="004D1901" w:rsidP="004D1901">
      <w:pPr>
        <w:tabs>
          <w:tab w:val="center" w:pos="990"/>
        </w:tabs>
        <w:spacing w:after="160" w:line="360" w:lineRule="auto"/>
        <w:jc w:val="both"/>
        <w:rPr>
          <w:rFonts w:ascii="Times New Roman" w:hAnsi="Times New Roman" w:cs="Times New Roman"/>
          <w:b/>
          <w:bCs/>
          <w:color w:val="000000" w:themeColor="text1"/>
          <w:sz w:val="24"/>
          <w:szCs w:val="24"/>
        </w:rPr>
      </w:pPr>
    </w:p>
    <w:p w:rsidR="004D1901" w:rsidRPr="00F5472F" w:rsidRDefault="004D1901" w:rsidP="004D1901">
      <w:pPr>
        <w:tabs>
          <w:tab w:val="center" w:pos="990"/>
        </w:tabs>
        <w:spacing w:after="160" w:line="360" w:lineRule="auto"/>
        <w:jc w:val="both"/>
        <w:rPr>
          <w:rFonts w:ascii="Times New Roman" w:hAnsi="Times New Roman" w:cs="Times New Roman"/>
          <w:b/>
          <w:bCs/>
          <w:color w:val="000000" w:themeColor="text1"/>
          <w:sz w:val="24"/>
          <w:szCs w:val="24"/>
        </w:rPr>
      </w:pPr>
    </w:p>
    <w:p w:rsidR="004D1901" w:rsidRPr="00846D4C" w:rsidRDefault="004D1901" w:rsidP="004D1901">
      <w:pPr>
        <w:spacing w:line="360" w:lineRule="auto"/>
        <w:jc w:val="center"/>
        <w:rPr>
          <w:rFonts w:ascii="Times New Roman" w:hAnsi="Times New Roman" w:cs="Times New Roman"/>
          <w:b/>
          <w:bCs/>
          <w:sz w:val="28"/>
          <w:szCs w:val="24"/>
        </w:rPr>
      </w:pPr>
      <w:r w:rsidRPr="00846D4C">
        <w:rPr>
          <w:rFonts w:ascii="Times New Roman" w:hAnsi="Times New Roman" w:cs="Times New Roman"/>
          <w:b/>
          <w:bCs/>
          <w:sz w:val="28"/>
          <w:szCs w:val="24"/>
        </w:rPr>
        <w:lastRenderedPageBreak/>
        <w:t>QUESTIONNAIRE</w:t>
      </w:r>
    </w:p>
    <w:p w:rsidR="004D1901" w:rsidRPr="009D13F3" w:rsidRDefault="004D1901" w:rsidP="004D1901">
      <w:pPr>
        <w:spacing w:line="360" w:lineRule="auto"/>
        <w:rPr>
          <w:rFonts w:ascii="Times New Roman" w:hAnsi="Times New Roman" w:cs="Times New Roman"/>
          <w:sz w:val="24"/>
          <w:szCs w:val="24"/>
        </w:rPr>
      </w:pPr>
      <w:r w:rsidRPr="009D13F3">
        <w:rPr>
          <w:rFonts w:ascii="Times New Roman" w:hAnsi="Times New Roman" w:cs="Times New Roman"/>
          <w:sz w:val="24"/>
          <w:szCs w:val="24"/>
        </w:rPr>
        <w:t>Name</w:t>
      </w:r>
    </w:p>
    <w:p w:rsidR="004D1901" w:rsidRPr="00DA4C56" w:rsidRDefault="004D1901" w:rsidP="004D1901">
      <w:pPr>
        <w:spacing w:line="360" w:lineRule="auto"/>
        <w:rPr>
          <w:rFonts w:ascii="Times New Roman" w:hAnsi="Times New Roman" w:cs="Times New Roman"/>
          <w:sz w:val="12"/>
          <w:szCs w:val="24"/>
        </w:rPr>
      </w:pPr>
    </w:p>
    <w:p w:rsidR="004D1901" w:rsidRPr="00FC643D" w:rsidRDefault="004D1901" w:rsidP="004D1901">
      <w:pPr>
        <w:pStyle w:val="ListParagraph"/>
        <w:numPr>
          <w:ilvl w:val="0"/>
          <w:numId w:val="30"/>
        </w:numPr>
        <w:spacing w:line="360" w:lineRule="auto"/>
        <w:rPr>
          <w:rFonts w:ascii="Times New Roman" w:hAnsi="Times New Roman" w:cs="Times New Roman"/>
          <w:sz w:val="24"/>
          <w:szCs w:val="24"/>
        </w:rPr>
      </w:pPr>
      <w:r w:rsidRPr="00FC643D">
        <w:rPr>
          <w:rFonts w:ascii="Times New Roman" w:hAnsi="Times New Roman" w:cs="Times New Roman"/>
          <w:sz w:val="24"/>
          <w:szCs w:val="24"/>
        </w:rPr>
        <w:t>Age of the employee</w:t>
      </w:r>
    </w:p>
    <w:p w:rsidR="004D1901" w:rsidRPr="009D13F3" w:rsidRDefault="004D1901" w:rsidP="004D1901">
      <w:pPr>
        <w:pStyle w:val="ListParagraph"/>
        <w:spacing w:after="160" w:line="360" w:lineRule="auto"/>
        <w:rPr>
          <w:rFonts w:ascii="Times New Roman" w:hAnsi="Times New Roman" w:cs="Times New Roman"/>
          <w:sz w:val="24"/>
          <w:szCs w:val="24"/>
        </w:rPr>
      </w:pPr>
      <w:r w:rsidRPr="009D13F3">
        <w:rPr>
          <w:rFonts w:ascii="Times New Roman" w:hAnsi="Times New Roman" w:cs="Times New Roman"/>
          <w:sz w:val="24"/>
          <w:szCs w:val="24"/>
        </w:rPr>
        <w:t>20-30</w:t>
      </w:r>
    </w:p>
    <w:p w:rsidR="004D1901" w:rsidRPr="009D13F3" w:rsidRDefault="004D1901" w:rsidP="004D1901">
      <w:pPr>
        <w:pStyle w:val="ListParagraph"/>
        <w:spacing w:after="160" w:line="360" w:lineRule="auto"/>
        <w:rPr>
          <w:rFonts w:ascii="Times New Roman" w:hAnsi="Times New Roman" w:cs="Times New Roman"/>
          <w:sz w:val="24"/>
          <w:szCs w:val="24"/>
        </w:rPr>
      </w:pPr>
      <w:r w:rsidRPr="009D13F3">
        <w:rPr>
          <w:rFonts w:ascii="Times New Roman" w:hAnsi="Times New Roman" w:cs="Times New Roman"/>
          <w:sz w:val="24"/>
          <w:szCs w:val="24"/>
        </w:rPr>
        <w:t>30-40</w:t>
      </w:r>
    </w:p>
    <w:p w:rsidR="004D1901" w:rsidRPr="009D13F3" w:rsidRDefault="004D1901" w:rsidP="004D1901">
      <w:pPr>
        <w:pStyle w:val="ListParagraph"/>
        <w:spacing w:after="160" w:line="360" w:lineRule="auto"/>
        <w:rPr>
          <w:rFonts w:ascii="Times New Roman" w:hAnsi="Times New Roman" w:cs="Times New Roman"/>
          <w:sz w:val="24"/>
          <w:szCs w:val="24"/>
        </w:rPr>
      </w:pPr>
      <w:r w:rsidRPr="009D13F3">
        <w:rPr>
          <w:rFonts w:ascii="Times New Roman" w:hAnsi="Times New Roman" w:cs="Times New Roman"/>
          <w:sz w:val="24"/>
          <w:szCs w:val="24"/>
        </w:rPr>
        <w:t>40-50</w:t>
      </w:r>
    </w:p>
    <w:p w:rsidR="004D1901" w:rsidRPr="00FC643D" w:rsidRDefault="004D1901" w:rsidP="004D1901">
      <w:pPr>
        <w:pStyle w:val="ListParagraph"/>
        <w:spacing w:after="160" w:line="360" w:lineRule="auto"/>
        <w:rPr>
          <w:rFonts w:ascii="Times New Roman" w:hAnsi="Times New Roman" w:cs="Times New Roman"/>
          <w:sz w:val="24"/>
          <w:szCs w:val="24"/>
        </w:rPr>
      </w:pPr>
      <w:r w:rsidRPr="009D13F3">
        <w:rPr>
          <w:rFonts w:ascii="Times New Roman" w:hAnsi="Times New Roman" w:cs="Times New Roman"/>
          <w:sz w:val="24"/>
          <w:szCs w:val="24"/>
        </w:rPr>
        <w:t>Above 50</w:t>
      </w:r>
    </w:p>
    <w:p w:rsidR="004D1901" w:rsidRPr="00FC643D" w:rsidRDefault="004D1901" w:rsidP="004D1901">
      <w:pPr>
        <w:pStyle w:val="ListParagraph"/>
        <w:numPr>
          <w:ilvl w:val="0"/>
          <w:numId w:val="30"/>
        </w:numPr>
        <w:spacing w:line="360" w:lineRule="auto"/>
        <w:rPr>
          <w:rFonts w:ascii="Times New Roman" w:hAnsi="Times New Roman" w:cs="Times New Roman"/>
          <w:sz w:val="24"/>
          <w:szCs w:val="24"/>
        </w:rPr>
      </w:pPr>
      <w:r w:rsidRPr="00FC643D">
        <w:rPr>
          <w:rFonts w:ascii="Times New Roman" w:hAnsi="Times New Roman" w:cs="Times New Roman"/>
          <w:sz w:val="24"/>
          <w:szCs w:val="24"/>
        </w:rPr>
        <w:t>Gender of the employee</w:t>
      </w:r>
    </w:p>
    <w:p w:rsidR="004D1901" w:rsidRPr="009D13F3" w:rsidRDefault="004D1901" w:rsidP="004D1901">
      <w:pPr>
        <w:pStyle w:val="ListParagraph"/>
        <w:spacing w:after="160" w:line="360" w:lineRule="auto"/>
        <w:rPr>
          <w:rFonts w:ascii="Times New Roman" w:hAnsi="Times New Roman" w:cs="Times New Roman"/>
          <w:sz w:val="24"/>
          <w:szCs w:val="24"/>
        </w:rPr>
      </w:pPr>
      <w:r w:rsidRPr="009D13F3">
        <w:rPr>
          <w:rFonts w:ascii="Times New Roman" w:hAnsi="Times New Roman" w:cs="Times New Roman"/>
          <w:sz w:val="24"/>
          <w:szCs w:val="24"/>
        </w:rPr>
        <w:t>Male</w:t>
      </w:r>
    </w:p>
    <w:p w:rsidR="004D1901" w:rsidRPr="009D13F3" w:rsidRDefault="004D1901" w:rsidP="004D1901">
      <w:pPr>
        <w:pStyle w:val="ListParagraph"/>
        <w:spacing w:after="160" w:line="360" w:lineRule="auto"/>
        <w:rPr>
          <w:rFonts w:ascii="Times New Roman" w:hAnsi="Times New Roman" w:cs="Times New Roman"/>
          <w:sz w:val="24"/>
          <w:szCs w:val="24"/>
        </w:rPr>
      </w:pPr>
      <w:r w:rsidRPr="009D13F3">
        <w:rPr>
          <w:rFonts w:ascii="Times New Roman" w:hAnsi="Times New Roman" w:cs="Times New Roman"/>
          <w:sz w:val="24"/>
          <w:szCs w:val="24"/>
        </w:rPr>
        <w:t>Female</w:t>
      </w:r>
    </w:p>
    <w:p w:rsidR="004D1901" w:rsidRPr="009D13F3" w:rsidRDefault="004D1901" w:rsidP="004D1901">
      <w:pPr>
        <w:pStyle w:val="ListParagraph"/>
        <w:spacing w:after="160" w:line="360" w:lineRule="auto"/>
        <w:rPr>
          <w:rFonts w:ascii="Times New Roman" w:hAnsi="Times New Roman" w:cs="Times New Roman"/>
          <w:sz w:val="24"/>
          <w:szCs w:val="24"/>
        </w:rPr>
      </w:pPr>
      <w:r w:rsidRPr="009D13F3">
        <w:rPr>
          <w:rFonts w:ascii="Times New Roman" w:hAnsi="Times New Roman" w:cs="Times New Roman"/>
          <w:sz w:val="24"/>
          <w:szCs w:val="24"/>
        </w:rPr>
        <w:t>Other</w:t>
      </w:r>
    </w:p>
    <w:p w:rsidR="004D1901" w:rsidRPr="00FC643D" w:rsidRDefault="004D1901" w:rsidP="004D1901">
      <w:pPr>
        <w:pStyle w:val="ListParagraph"/>
        <w:numPr>
          <w:ilvl w:val="0"/>
          <w:numId w:val="30"/>
        </w:numPr>
        <w:spacing w:line="360" w:lineRule="auto"/>
        <w:rPr>
          <w:rFonts w:ascii="Times New Roman" w:hAnsi="Times New Roman" w:cs="Times New Roman"/>
          <w:sz w:val="24"/>
          <w:szCs w:val="24"/>
        </w:rPr>
      </w:pPr>
      <w:r w:rsidRPr="00FC643D">
        <w:rPr>
          <w:rFonts w:ascii="Times New Roman" w:hAnsi="Times New Roman" w:cs="Times New Roman"/>
          <w:sz w:val="24"/>
          <w:szCs w:val="24"/>
        </w:rPr>
        <w:t>Marital status of employee.</w:t>
      </w:r>
    </w:p>
    <w:p w:rsidR="004D1901" w:rsidRPr="009D13F3" w:rsidRDefault="004D1901" w:rsidP="004D1901">
      <w:pPr>
        <w:pStyle w:val="ListParagraph"/>
        <w:spacing w:after="160" w:line="360" w:lineRule="auto"/>
        <w:rPr>
          <w:rFonts w:ascii="Times New Roman" w:hAnsi="Times New Roman" w:cs="Times New Roman"/>
          <w:sz w:val="24"/>
          <w:szCs w:val="24"/>
        </w:rPr>
      </w:pPr>
      <w:r w:rsidRPr="009D13F3">
        <w:rPr>
          <w:rFonts w:ascii="Times New Roman" w:hAnsi="Times New Roman" w:cs="Times New Roman"/>
          <w:sz w:val="24"/>
          <w:szCs w:val="24"/>
        </w:rPr>
        <w:t>Single</w:t>
      </w:r>
    </w:p>
    <w:p w:rsidR="004D1901" w:rsidRPr="009D13F3" w:rsidRDefault="004D1901" w:rsidP="004D1901">
      <w:pPr>
        <w:pStyle w:val="ListParagraph"/>
        <w:spacing w:after="160" w:line="360" w:lineRule="auto"/>
        <w:rPr>
          <w:rFonts w:ascii="Times New Roman" w:hAnsi="Times New Roman" w:cs="Times New Roman"/>
          <w:sz w:val="24"/>
          <w:szCs w:val="24"/>
        </w:rPr>
      </w:pPr>
      <w:r w:rsidRPr="009D13F3">
        <w:rPr>
          <w:rFonts w:ascii="Times New Roman" w:hAnsi="Times New Roman" w:cs="Times New Roman"/>
          <w:sz w:val="24"/>
          <w:szCs w:val="24"/>
        </w:rPr>
        <w:t>Married</w:t>
      </w:r>
    </w:p>
    <w:p w:rsidR="004D1901" w:rsidRPr="00FC643D" w:rsidRDefault="004D1901" w:rsidP="004D1901">
      <w:pPr>
        <w:pStyle w:val="ListParagraph"/>
        <w:numPr>
          <w:ilvl w:val="0"/>
          <w:numId w:val="30"/>
        </w:numPr>
        <w:spacing w:line="360" w:lineRule="auto"/>
        <w:rPr>
          <w:rFonts w:ascii="Times New Roman" w:hAnsi="Times New Roman" w:cs="Times New Roman"/>
          <w:sz w:val="24"/>
          <w:szCs w:val="24"/>
        </w:rPr>
      </w:pPr>
      <w:r w:rsidRPr="00FC643D">
        <w:rPr>
          <w:rFonts w:ascii="Times New Roman" w:hAnsi="Times New Roman" w:cs="Times New Roman"/>
          <w:sz w:val="24"/>
          <w:szCs w:val="24"/>
        </w:rPr>
        <w:t>Years of experience</w:t>
      </w:r>
    </w:p>
    <w:p w:rsidR="004D1901" w:rsidRPr="009D13F3" w:rsidRDefault="004D1901" w:rsidP="004D1901">
      <w:pPr>
        <w:pStyle w:val="ListParagraph"/>
        <w:spacing w:after="160" w:line="360" w:lineRule="auto"/>
        <w:rPr>
          <w:rFonts w:ascii="Times New Roman" w:hAnsi="Times New Roman" w:cs="Times New Roman"/>
          <w:sz w:val="24"/>
          <w:szCs w:val="24"/>
        </w:rPr>
      </w:pPr>
      <w:r w:rsidRPr="009D13F3">
        <w:rPr>
          <w:rFonts w:ascii="Times New Roman" w:hAnsi="Times New Roman" w:cs="Times New Roman"/>
          <w:sz w:val="24"/>
          <w:szCs w:val="24"/>
        </w:rPr>
        <w:t>Less than 1 year</w:t>
      </w:r>
    </w:p>
    <w:p w:rsidR="004D1901" w:rsidRPr="009D13F3" w:rsidRDefault="004D1901" w:rsidP="004D1901">
      <w:pPr>
        <w:pStyle w:val="ListParagraph"/>
        <w:spacing w:after="160" w:line="360" w:lineRule="auto"/>
        <w:rPr>
          <w:rFonts w:ascii="Times New Roman" w:hAnsi="Times New Roman" w:cs="Times New Roman"/>
          <w:sz w:val="24"/>
          <w:szCs w:val="24"/>
        </w:rPr>
      </w:pPr>
      <w:r w:rsidRPr="009D13F3">
        <w:rPr>
          <w:rFonts w:ascii="Times New Roman" w:hAnsi="Times New Roman" w:cs="Times New Roman"/>
          <w:sz w:val="24"/>
          <w:szCs w:val="24"/>
        </w:rPr>
        <w:t>Less than 5 years</w:t>
      </w:r>
    </w:p>
    <w:p w:rsidR="004D1901" w:rsidRPr="009D13F3" w:rsidRDefault="004D1901" w:rsidP="004D1901">
      <w:pPr>
        <w:pStyle w:val="ListParagraph"/>
        <w:spacing w:after="160" w:line="360" w:lineRule="auto"/>
        <w:rPr>
          <w:rFonts w:ascii="Times New Roman" w:hAnsi="Times New Roman" w:cs="Times New Roman"/>
          <w:sz w:val="24"/>
          <w:szCs w:val="24"/>
        </w:rPr>
      </w:pPr>
      <w:r w:rsidRPr="009D13F3">
        <w:rPr>
          <w:rFonts w:ascii="Times New Roman" w:hAnsi="Times New Roman" w:cs="Times New Roman"/>
          <w:sz w:val="24"/>
          <w:szCs w:val="24"/>
        </w:rPr>
        <w:t>Less than 10 years</w:t>
      </w:r>
    </w:p>
    <w:p w:rsidR="004D1901" w:rsidRPr="00FC643D" w:rsidRDefault="004D1901" w:rsidP="004D1901">
      <w:pPr>
        <w:pStyle w:val="ListParagraph"/>
        <w:spacing w:after="160" w:line="360" w:lineRule="auto"/>
        <w:rPr>
          <w:rFonts w:ascii="Times New Roman" w:hAnsi="Times New Roman" w:cs="Times New Roman"/>
          <w:sz w:val="24"/>
          <w:szCs w:val="24"/>
        </w:rPr>
      </w:pPr>
      <w:r w:rsidRPr="009D13F3">
        <w:rPr>
          <w:rFonts w:ascii="Times New Roman" w:hAnsi="Times New Roman" w:cs="Times New Roman"/>
          <w:sz w:val="24"/>
          <w:szCs w:val="24"/>
        </w:rPr>
        <w:t>More than 10 years</w:t>
      </w:r>
    </w:p>
    <w:p w:rsidR="004D1901" w:rsidRPr="00FC643D" w:rsidRDefault="004D1901" w:rsidP="004D1901">
      <w:pPr>
        <w:pStyle w:val="ListParagraph"/>
        <w:numPr>
          <w:ilvl w:val="0"/>
          <w:numId w:val="30"/>
        </w:numPr>
        <w:tabs>
          <w:tab w:val="center" w:pos="990"/>
        </w:tabs>
        <w:spacing w:line="360" w:lineRule="auto"/>
        <w:jc w:val="both"/>
        <w:rPr>
          <w:rFonts w:ascii="Times New Roman" w:hAnsi="Times New Roman" w:cs="Times New Roman"/>
          <w:b/>
          <w:bCs/>
          <w:sz w:val="24"/>
          <w:szCs w:val="24"/>
        </w:rPr>
      </w:pPr>
      <w:r w:rsidRPr="00FC643D">
        <w:rPr>
          <w:rFonts w:ascii="Times New Roman" w:hAnsi="Times New Roman" w:cs="Times New Roman"/>
          <w:sz w:val="24"/>
          <w:szCs w:val="24"/>
        </w:rPr>
        <w:t>What</w:t>
      </w:r>
      <w:r w:rsidRPr="00FC643D">
        <w:rPr>
          <w:rFonts w:ascii="Times New Roman" w:hAnsi="Times New Roman" w:cs="Times New Roman"/>
          <w:b/>
          <w:bCs/>
          <w:sz w:val="24"/>
          <w:szCs w:val="24"/>
        </w:rPr>
        <w:t xml:space="preserve"> </w:t>
      </w:r>
      <w:r w:rsidRPr="00FC643D">
        <w:rPr>
          <w:rFonts w:ascii="Times New Roman" w:hAnsi="Times New Roman" w:cs="Times New Roman"/>
          <w:sz w:val="24"/>
          <w:szCs w:val="24"/>
        </w:rPr>
        <w:t>kind of performance appraisal strategy is used in the organization</w:t>
      </w:r>
      <w:r w:rsidRPr="00FC643D">
        <w:rPr>
          <w:rFonts w:ascii="Times New Roman" w:hAnsi="Times New Roman" w:cs="Times New Roman"/>
          <w:b/>
          <w:bCs/>
          <w:sz w:val="24"/>
          <w:szCs w:val="24"/>
        </w:rPr>
        <w:t>.</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Management by objective</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360-Degree Feedback</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Assessment Centre Method</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Behaviourally Anchored Rating Scale</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Phycological Appraisal</w:t>
      </w:r>
    </w:p>
    <w:p w:rsidR="004D1901" w:rsidRPr="00FC643D" w:rsidRDefault="004D1901" w:rsidP="004D1901">
      <w:pPr>
        <w:pStyle w:val="ListParagraph"/>
        <w:numPr>
          <w:ilvl w:val="0"/>
          <w:numId w:val="30"/>
        </w:numPr>
        <w:tabs>
          <w:tab w:val="center" w:pos="990"/>
        </w:tabs>
        <w:spacing w:line="360" w:lineRule="auto"/>
        <w:jc w:val="both"/>
        <w:rPr>
          <w:rFonts w:ascii="Times New Roman" w:hAnsi="Times New Roman" w:cs="Times New Roman"/>
          <w:sz w:val="24"/>
          <w:szCs w:val="24"/>
        </w:rPr>
      </w:pPr>
      <w:r w:rsidRPr="00FC643D">
        <w:rPr>
          <w:rFonts w:ascii="Times New Roman" w:hAnsi="Times New Roman" w:cs="Times New Roman"/>
          <w:sz w:val="24"/>
          <w:szCs w:val="24"/>
        </w:rPr>
        <w:t>What is the</w:t>
      </w:r>
      <w:r w:rsidRPr="00FC643D">
        <w:rPr>
          <w:rFonts w:ascii="Times New Roman" w:hAnsi="Times New Roman" w:cs="Times New Roman"/>
          <w:b/>
          <w:bCs/>
          <w:sz w:val="24"/>
          <w:szCs w:val="24"/>
        </w:rPr>
        <w:t xml:space="preserve"> </w:t>
      </w:r>
      <w:r w:rsidRPr="00FC643D">
        <w:rPr>
          <w:rFonts w:ascii="Times New Roman" w:hAnsi="Times New Roman" w:cs="Times New Roman"/>
          <w:sz w:val="24"/>
          <w:szCs w:val="24"/>
        </w:rPr>
        <w:t>Frequency of performance appraisal done in the organization?</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sz w:val="24"/>
          <w:szCs w:val="24"/>
        </w:rPr>
      </w:pPr>
      <w:r w:rsidRPr="009D13F3">
        <w:rPr>
          <w:rFonts w:ascii="Times New Roman" w:hAnsi="Times New Roman" w:cs="Times New Roman"/>
          <w:sz w:val="24"/>
          <w:szCs w:val="24"/>
        </w:rPr>
        <w:t>Every week</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sz w:val="24"/>
          <w:szCs w:val="24"/>
        </w:rPr>
      </w:pPr>
      <w:r w:rsidRPr="009D13F3">
        <w:rPr>
          <w:rFonts w:ascii="Times New Roman" w:hAnsi="Times New Roman" w:cs="Times New Roman"/>
          <w:sz w:val="24"/>
          <w:szCs w:val="24"/>
        </w:rPr>
        <w:t>Every month</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sz w:val="24"/>
          <w:szCs w:val="24"/>
        </w:rPr>
      </w:pPr>
      <w:r w:rsidRPr="009D13F3">
        <w:rPr>
          <w:rFonts w:ascii="Times New Roman" w:hAnsi="Times New Roman" w:cs="Times New Roman"/>
          <w:sz w:val="24"/>
          <w:szCs w:val="24"/>
        </w:rPr>
        <w:t>Every 6 month</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sz w:val="24"/>
          <w:szCs w:val="24"/>
        </w:rPr>
      </w:pPr>
      <w:r w:rsidRPr="009D13F3">
        <w:rPr>
          <w:rFonts w:ascii="Times New Roman" w:hAnsi="Times New Roman" w:cs="Times New Roman"/>
          <w:sz w:val="24"/>
          <w:szCs w:val="24"/>
        </w:rPr>
        <w:t xml:space="preserve">Yearly </w:t>
      </w:r>
    </w:p>
    <w:p w:rsidR="004D1901" w:rsidRPr="00FC643D" w:rsidRDefault="004D1901" w:rsidP="004D1901">
      <w:pPr>
        <w:pStyle w:val="ListParagraph"/>
        <w:numPr>
          <w:ilvl w:val="0"/>
          <w:numId w:val="30"/>
        </w:numPr>
        <w:tabs>
          <w:tab w:val="center" w:pos="990"/>
        </w:tabs>
        <w:spacing w:line="360" w:lineRule="auto"/>
        <w:jc w:val="both"/>
        <w:rPr>
          <w:rFonts w:ascii="Times New Roman" w:hAnsi="Times New Roman" w:cs="Times New Roman"/>
          <w:sz w:val="24"/>
          <w:szCs w:val="24"/>
        </w:rPr>
      </w:pPr>
      <w:r w:rsidRPr="00FC643D">
        <w:rPr>
          <w:rFonts w:ascii="Times New Roman" w:hAnsi="Times New Roman" w:cs="Times New Roman"/>
          <w:sz w:val="24"/>
          <w:szCs w:val="24"/>
        </w:rPr>
        <w:lastRenderedPageBreak/>
        <w:t>Do you think performance appraisal improves motivation and job satisfaction?</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Agree</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Strongly agree</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Neutral</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Disagree</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Strongly disagree</w:t>
      </w:r>
    </w:p>
    <w:p w:rsidR="004D1901" w:rsidRPr="00FC643D" w:rsidRDefault="004D1901" w:rsidP="004D1901">
      <w:pPr>
        <w:pStyle w:val="ListParagraph"/>
        <w:numPr>
          <w:ilvl w:val="0"/>
          <w:numId w:val="30"/>
        </w:numPr>
        <w:tabs>
          <w:tab w:val="center" w:pos="990"/>
        </w:tabs>
        <w:spacing w:line="360" w:lineRule="auto"/>
        <w:jc w:val="both"/>
        <w:rPr>
          <w:rFonts w:ascii="Times New Roman" w:hAnsi="Times New Roman" w:cs="Times New Roman"/>
          <w:sz w:val="24"/>
          <w:szCs w:val="24"/>
        </w:rPr>
      </w:pPr>
      <w:r w:rsidRPr="00FC643D">
        <w:rPr>
          <w:rFonts w:ascii="Times New Roman" w:hAnsi="Times New Roman" w:cs="Times New Roman"/>
          <w:sz w:val="24"/>
          <w:szCs w:val="24"/>
        </w:rPr>
        <w:t>Do you think appropriate steps like training undertaken if performance is not up to standards?</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sz w:val="24"/>
          <w:szCs w:val="24"/>
        </w:rPr>
      </w:pPr>
      <w:r w:rsidRPr="009D13F3">
        <w:rPr>
          <w:rFonts w:ascii="Times New Roman" w:hAnsi="Times New Roman" w:cs="Times New Roman"/>
          <w:sz w:val="24"/>
          <w:szCs w:val="24"/>
        </w:rPr>
        <w:t xml:space="preserve">Always </w:t>
      </w:r>
    </w:p>
    <w:p w:rsidR="004D1901" w:rsidRDefault="004D1901" w:rsidP="004D1901">
      <w:pPr>
        <w:pStyle w:val="ListParagraph"/>
        <w:tabs>
          <w:tab w:val="center" w:pos="990"/>
        </w:tabs>
        <w:spacing w:after="160" w:line="360" w:lineRule="auto"/>
        <w:jc w:val="both"/>
        <w:rPr>
          <w:rFonts w:ascii="Times New Roman" w:hAnsi="Times New Roman" w:cs="Times New Roman"/>
          <w:sz w:val="24"/>
          <w:szCs w:val="24"/>
        </w:rPr>
      </w:pPr>
      <w:r w:rsidRPr="009D13F3">
        <w:rPr>
          <w:rFonts w:ascii="Times New Roman" w:hAnsi="Times New Roman" w:cs="Times New Roman"/>
          <w:sz w:val="24"/>
          <w:szCs w:val="24"/>
        </w:rPr>
        <w:t>Frequently</w:t>
      </w:r>
    </w:p>
    <w:p w:rsidR="004D1901" w:rsidRDefault="004D1901" w:rsidP="004D1901">
      <w:pPr>
        <w:pStyle w:val="ListParagraph"/>
        <w:tabs>
          <w:tab w:val="center" w:pos="990"/>
        </w:tabs>
        <w:spacing w:after="160" w:line="360" w:lineRule="auto"/>
        <w:jc w:val="both"/>
        <w:rPr>
          <w:rFonts w:ascii="Times New Roman" w:hAnsi="Times New Roman" w:cs="Times New Roman"/>
          <w:sz w:val="24"/>
          <w:szCs w:val="24"/>
        </w:rPr>
      </w:pPr>
      <w:r>
        <w:rPr>
          <w:rFonts w:ascii="Times New Roman" w:hAnsi="Times New Roman" w:cs="Times New Roman"/>
          <w:sz w:val="24"/>
          <w:szCs w:val="24"/>
        </w:rPr>
        <w:t>Some times</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Rarely </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sz w:val="24"/>
          <w:szCs w:val="24"/>
        </w:rPr>
      </w:pPr>
      <w:r w:rsidRPr="009D13F3">
        <w:rPr>
          <w:rFonts w:ascii="Times New Roman" w:hAnsi="Times New Roman" w:cs="Times New Roman"/>
          <w:sz w:val="24"/>
          <w:szCs w:val="24"/>
        </w:rPr>
        <w:t>Never</w:t>
      </w:r>
    </w:p>
    <w:p w:rsidR="004D1901" w:rsidRPr="00FC643D" w:rsidRDefault="004D1901" w:rsidP="004D1901">
      <w:pPr>
        <w:pStyle w:val="ListParagraph"/>
        <w:numPr>
          <w:ilvl w:val="0"/>
          <w:numId w:val="30"/>
        </w:numPr>
        <w:tabs>
          <w:tab w:val="center" w:pos="990"/>
        </w:tabs>
        <w:spacing w:line="360" w:lineRule="auto"/>
        <w:jc w:val="both"/>
        <w:rPr>
          <w:rFonts w:ascii="Times New Roman" w:hAnsi="Times New Roman" w:cs="Times New Roman"/>
          <w:sz w:val="24"/>
          <w:szCs w:val="24"/>
        </w:rPr>
      </w:pPr>
      <w:r w:rsidRPr="00FC643D">
        <w:rPr>
          <w:rFonts w:ascii="Times New Roman" w:hAnsi="Times New Roman" w:cs="Times New Roman"/>
          <w:sz w:val="24"/>
          <w:szCs w:val="24"/>
        </w:rPr>
        <w:t>Are you satisfied with current performance appraisal strategy.</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sz w:val="24"/>
          <w:szCs w:val="24"/>
        </w:rPr>
      </w:pPr>
      <w:r w:rsidRPr="009D13F3">
        <w:rPr>
          <w:rFonts w:ascii="Times New Roman" w:hAnsi="Times New Roman" w:cs="Times New Roman"/>
          <w:sz w:val="24"/>
          <w:szCs w:val="24"/>
        </w:rPr>
        <w:t>Satisfied</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sz w:val="24"/>
          <w:szCs w:val="24"/>
        </w:rPr>
      </w:pPr>
      <w:r w:rsidRPr="009D13F3">
        <w:rPr>
          <w:rFonts w:ascii="Times New Roman" w:hAnsi="Times New Roman" w:cs="Times New Roman"/>
          <w:sz w:val="24"/>
          <w:szCs w:val="24"/>
        </w:rPr>
        <w:t>Highly satisfied</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sz w:val="24"/>
          <w:szCs w:val="24"/>
        </w:rPr>
      </w:pPr>
      <w:r w:rsidRPr="009D13F3">
        <w:rPr>
          <w:rFonts w:ascii="Times New Roman" w:hAnsi="Times New Roman" w:cs="Times New Roman"/>
          <w:sz w:val="24"/>
          <w:szCs w:val="24"/>
        </w:rPr>
        <w:t>Neutral</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sz w:val="24"/>
          <w:szCs w:val="24"/>
        </w:rPr>
      </w:pPr>
      <w:r w:rsidRPr="009D13F3">
        <w:rPr>
          <w:rFonts w:ascii="Times New Roman" w:hAnsi="Times New Roman" w:cs="Times New Roman"/>
          <w:sz w:val="24"/>
          <w:szCs w:val="24"/>
        </w:rPr>
        <w:t>Unsatisfied</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sz w:val="24"/>
          <w:szCs w:val="24"/>
        </w:rPr>
      </w:pPr>
      <w:r w:rsidRPr="009D13F3">
        <w:rPr>
          <w:rFonts w:ascii="Times New Roman" w:hAnsi="Times New Roman" w:cs="Times New Roman"/>
          <w:sz w:val="24"/>
          <w:szCs w:val="24"/>
        </w:rPr>
        <w:t>Highly unsatisfied</w:t>
      </w:r>
    </w:p>
    <w:p w:rsidR="004D1901" w:rsidRPr="00FC643D" w:rsidRDefault="004D1901" w:rsidP="004D1901">
      <w:pPr>
        <w:pStyle w:val="ListParagraph"/>
        <w:numPr>
          <w:ilvl w:val="0"/>
          <w:numId w:val="30"/>
        </w:numPr>
        <w:tabs>
          <w:tab w:val="center" w:pos="990"/>
        </w:tabs>
        <w:spacing w:line="360" w:lineRule="auto"/>
        <w:jc w:val="both"/>
        <w:rPr>
          <w:rFonts w:ascii="Times New Roman" w:hAnsi="Times New Roman" w:cs="Times New Roman"/>
          <w:sz w:val="24"/>
          <w:szCs w:val="24"/>
        </w:rPr>
      </w:pPr>
      <w:r w:rsidRPr="00FC643D">
        <w:rPr>
          <w:rFonts w:ascii="Times New Roman" w:hAnsi="Times New Roman" w:cs="Times New Roman"/>
          <w:sz w:val="24"/>
          <w:szCs w:val="24"/>
        </w:rPr>
        <w:t>Does performance appraisal helps to identify the level of performance of employees.</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Agree</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Strongly agree</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Neutral</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Disagree</w:t>
      </w:r>
    </w:p>
    <w:p w:rsidR="004D1901" w:rsidRPr="00FC643D"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Strongly disagree</w:t>
      </w:r>
    </w:p>
    <w:p w:rsidR="004D1901" w:rsidRPr="00FC643D" w:rsidRDefault="004D1901" w:rsidP="004D1901">
      <w:pPr>
        <w:pStyle w:val="ListParagraph"/>
        <w:numPr>
          <w:ilvl w:val="0"/>
          <w:numId w:val="30"/>
        </w:numPr>
        <w:tabs>
          <w:tab w:val="center" w:pos="990"/>
        </w:tabs>
        <w:spacing w:line="360" w:lineRule="auto"/>
        <w:jc w:val="both"/>
        <w:rPr>
          <w:rFonts w:ascii="Times New Roman" w:hAnsi="Times New Roman" w:cs="Times New Roman"/>
          <w:sz w:val="24"/>
          <w:szCs w:val="24"/>
        </w:rPr>
      </w:pPr>
      <w:r w:rsidRPr="00FC643D">
        <w:rPr>
          <w:rFonts w:ascii="Times New Roman" w:hAnsi="Times New Roman" w:cs="Times New Roman"/>
          <w:sz w:val="24"/>
          <w:szCs w:val="24"/>
        </w:rPr>
        <w:t>What is the post-performance appraisal actions taken in the organization.</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sz w:val="24"/>
          <w:szCs w:val="24"/>
        </w:rPr>
      </w:pPr>
      <w:r w:rsidRPr="009D13F3">
        <w:rPr>
          <w:rFonts w:ascii="Times New Roman" w:hAnsi="Times New Roman" w:cs="Times New Roman"/>
          <w:sz w:val="24"/>
          <w:szCs w:val="24"/>
        </w:rPr>
        <w:t>Transfer</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sz w:val="24"/>
          <w:szCs w:val="24"/>
        </w:rPr>
      </w:pPr>
      <w:r w:rsidRPr="009D13F3">
        <w:rPr>
          <w:rFonts w:ascii="Times New Roman" w:hAnsi="Times New Roman" w:cs="Times New Roman"/>
          <w:sz w:val="24"/>
          <w:szCs w:val="24"/>
        </w:rPr>
        <w:t>Promotion</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sz w:val="24"/>
          <w:szCs w:val="24"/>
        </w:rPr>
      </w:pPr>
      <w:r w:rsidRPr="009D13F3">
        <w:rPr>
          <w:rFonts w:ascii="Times New Roman" w:hAnsi="Times New Roman" w:cs="Times New Roman"/>
          <w:sz w:val="24"/>
          <w:szCs w:val="24"/>
        </w:rPr>
        <w:t>Demotion</w:t>
      </w:r>
    </w:p>
    <w:p w:rsidR="004D1901" w:rsidRDefault="004D1901" w:rsidP="004D1901">
      <w:pPr>
        <w:pStyle w:val="ListParagraph"/>
        <w:tabs>
          <w:tab w:val="center" w:pos="990"/>
        </w:tabs>
        <w:spacing w:after="160" w:line="360" w:lineRule="auto"/>
        <w:jc w:val="both"/>
        <w:rPr>
          <w:rFonts w:ascii="Times New Roman" w:hAnsi="Times New Roman" w:cs="Times New Roman"/>
          <w:sz w:val="24"/>
          <w:szCs w:val="24"/>
        </w:rPr>
      </w:pPr>
      <w:r w:rsidRPr="009D13F3">
        <w:rPr>
          <w:rFonts w:ascii="Times New Roman" w:hAnsi="Times New Roman" w:cs="Times New Roman"/>
          <w:sz w:val="24"/>
          <w:szCs w:val="24"/>
        </w:rPr>
        <w:t>Job rotation</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Others </w:t>
      </w:r>
    </w:p>
    <w:p w:rsidR="004D1901" w:rsidRPr="00FC643D" w:rsidRDefault="004D1901" w:rsidP="004D1901">
      <w:pPr>
        <w:pStyle w:val="ListParagraph"/>
        <w:numPr>
          <w:ilvl w:val="0"/>
          <w:numId w:val="30"/>
        </w:numPr>
        <w:tabs>
          <w:tab w:val="center" w:pos="990"/>
        </w:tabs>
        <w:spacing w:line="360" w:lineRule="auto"/>
        <w:jc w:val="both"/>
        <w:rPr>
          <w:rFonts w:ascii="Times New Roman" w:hAnsi="Times New Roman" w:cs="Times New Roman"/>
          <w:sz w:val="24"/>
          <w:szCs w:val="24"/>
        </w:rPr>
      </w:pPr>
      <w:r w:rsidRPr="00FC643D">
        <w:rPr>
          <w:rFonts w:ascii="Times New Roman" w:hAnsi="Times New Roman" w:cs="Times New Roman"/>
          <w:sz w:val="24"/>
          <w:szCs w:val="24"/>
        </w:rPr>
        <w:lastRenderedPageBreak/>
        <w:t>Is Performance appraisal helps in understanding strengths and weakness?</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Agree</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Strongly agree</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Neutral</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Disagree</w:t>
      </w:r>
    </w:p>
    <w:p w:rsidR="004D1901" w:rsidRPr="00FC643D"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Strongly disagree</w:t>
      </w:r>
    </w:p>
    <w:p w:rsidR="004D1901" w:rsidRPr="00FC643D" w:rsidRDefault="004D1901" w:rsidP="004D1901">
      <w:pPr>
        <w:pStyle w:val="ListParagraph"/>
        <w:numPr>
          <w:ilvl w:val="0"/>
          <w:numId w:val="30"/>
        </w:numPr>
        <w:tabs>
          <w:tab w:val="center" w:pos="990"/>
        </w:tabs>
        <w:spacing w:line="360" w:lineRule="auto"/>
        <w:jc w:val="both"/>
        <w:rPr>
          <w:rFonts w:ascii="Times New Roman" w:hAnsi="Times New Roman" w:cs="Times New Roman"/>
          <w:sz w:val="24"/>
          <w:szCs w:val="24"/>
        </w:rPr>
      </w:pPr>
      <w:r w:rsidRPr="00FC643D">
        <w:rPr>
          <w:rFonts w:ascii="Times New Roman" w:hAnsi="Times New Roman" w:cs="Times New Roman"/>
          <w:sz w:val="24"/>
          <w:szCs w:val="24"/>
        </w:rPr>
        <w:t>Is Performance appraisal acts as a tool for deciding upon the training period of employees.</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Agree</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Strongly agree</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Neutral</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Disagree</w:t>
      </w:r>
    </w:p>
    <w:p w:rsidR="004D1901" w:rsidRPr="00FC643D"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Strongly disagree</w:t>
      </w:r>
    </w:p>
    <w:p w:rsidR="004D1901" w:rsidRPr="00FC643D" w:rsidRDefault="004D1901" w:rsidP="004D1901">
      <w:pPr>
        <w:pStyle w:val="ListParagraph"/>
        <w:numPr>
          <w:ilvl w:val="0"/>
          <w:numId w:val="30"/>
        </w:numPr>
        <w:tabs>
          <w:tab w:val="center" w:pos="990"/>
        </w:tabs>
        <w:spacing w:line="360" w:lineRule="auto"/>
        <w:jc w:val="both"/>
        <w:rPr>
          <w:rFonts w:ascii="Times New Roman" w:hAnsi="Times New Roman" w:cs="Times New Roman"/>
          <w:b/>
          <w:bCs/>
          <w:sz w:val="24"/>
          <w:szCs w:val="24"/>
        </w:rPr>
      </w:pPr>
      <w:r w:rsidRPr="00FC643D">
        <w:rPr>
          <w:rFonts w:ascii="Times New Roman" w:hAnsi="Times New Roman" w:cs="Times New Roman"/>
          <w:sz w:val="24"/>
          <w:szCs w:val="24"/>
        </w:rPr>
        <w:t>Do you think employees thought against performance appraisal facilities enhance better communication between them and management</w:t>
      </w:r>
      <w:r w:rsidRPr="00FC643D">
        <w:rPr>
          <w:rFonts w:ascii="Times New Roman" w:hAnsi="Times New Roman" w:cs="Times New Roman"/>
          <w:b/>
          <w:bCs/>
          <w:sz w:val="24"/>
          <w:szCs w:val="24"/>
        </w:rPr>
        <w:t>?</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Agree</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Strongly agree</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Neutral</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Disagree</w:t>
      </w:r>
    </w:p>
    <w:p w:rsidR="004D1901" w:rsidRPr="00FC643D"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Strongly disagree</w:t>
      </w:r>
    </w:p>
    <w:p w:rsidR="004D1901" w:rsidRPr="00FC643D" w:rsidRDefault="004D1901" w:rsidP="004D1901">
      <w:pPr>
        <w:pStyle w:val="ListParagraph"/>
        <w:numPr>
          <w:ilvl w:val="0"/>
          <w:numId w:val="30"/>
        </w:numPr>
        <w:tabs>
          <w:tab w:val="center" w:pos="990"/>
        </w:tabs>
        <w:spacing w:line="360" w:lineRule="auto"/>
        <w:jc w:val="both"/>
        <w:rPr>
          <w:rFonts w:ascii="Times New Roman" w:hAnsi="Times New Roman" w:cs="Times New Roman"/>
          <w:b/>
          <w:bCs/>
          <w:sz w:val="24"/>
          <w:szCs w:val="24"/>
        </w:rPr>
      </w:pPr>
      <w:r w:rsidRPr="00FC643D">
        <w:rPr>
          <w:rFonts w:ascii="Times New Roman" w:hAnsi="Times New Roman" w:cs="Times New Roman"/>
          <w:sz w:val="24"/>
          <w:szCs w:val="24"/>
        </w:rPr>
        <w:t>Is Performance appraisal pave way for better employee development?</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Agree</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Strongly agree</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Neutral</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Disagree</w:t>
      </w:r>
    </w:p>
    <w:p w:rsidR="004D1901" w:rsidRPr="00FC643D"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Strongly disagree</w:t>
      </w:r>
    </w:p>
    <w:p w:rsidR="004D1901" w:rsidRDefault="004D1901" w:rsidP="004D1901">
      <w:pPr>
        <w:pStyle w:val="ListParagraph"/>
        <w:tabs>
          <w:tab w:val="center" w:pos="990"/>
        </w:tabs>
        <w:spacing w:line="360" w:lineRule="auto"/>
        <w:jc w:val="both"/>
        <w:rPr>
          <w:rFonts w:ascii="Times New Roman" w:hAnsi="Times New Roman" w:cs="Times New Roman"/>
          <w:sz w:val="24"/>
          <w:szCs w:val="24"/>
        </w:rPr>
      </w:pPr>
    </w:p>
    <w:p w:rsidR="004D1901" w:rsidRDefault="004D1901" w:rsidP="004D1901">
      <w:pPr>
        <w:pStyle w:val="ListParagraph"/>
        <w:tabs>
          <w:tab w:val="center" w:pos="990"/>
        </w:tabs>
        <w:spacing w:line="360" w:lineRule="auto"/>
        <w:jc w:val="both"/>
        <w:rPr>
          <w:rFonts w:ascii="Times New Roman" w:hAnsi="Times New Roman" w:cs="Times New Roman"/>
          <w:sz w:val="24"/>
          <w:szCs w:val="24"/>
        </w:rPr>
      </w:pPr>
    </w:p>
    <w:p w:rsidR="004D1901" w:rsidRDefault="004D1901" w:rsidP="004D1901">
      <w:pPr>
        <w:pStyle w:val="ListParagraph"/>
        <w:tabs>
          <w:tab w:val="center" w:pos="990"/>
        </w:tabs>
        <w:spacing w:line="360" w:lineRule="auto"/>
        <w:jc w:val="both"/>
        <w:rPr>
          <w:rFonts w:ascii="Times New Roman" w:hAnsi="Times New Roman" w:cs="Times New Roman"/>
          <w:sz w:val="24"/>
          <w:szCs w:val="24"/>
        </w:rPr>
      </w:pPr>
    </w:p>
    <w:p w:rsidR="004D1901" w:rsidRDefault="004D1901" w:rsidP="004D1901">
      <w:pPr>
        <w:pStyle w:val="ListParagraph"/>
        <w:tabs>
          <w:tab w:val="center" w:pos="990"/>
        </w:tabs>
        <w:spacing w:line="360" w:lineRule="auto"/>
        <w:jc w:val="both"/>
        <w:rPr>
          <w:rFonts w:ascii="Times New Roman" w:hAnsi="Times New Roman" w:cs="Times New Roman"/>
          <w:sz w:val="24"/>
          <w:szCs w:val="24"/>
        </w:rPr>
      </w:pPr>
    </w:p>
    <w:p w:rsidR="004D1901" w:rsidRDefault="004D1901" w:rsidP="004D1901">
      <w:pPr>
        <w:pStyle w:val="ListParagraph"/>
        <w:tabs>
          <w:tab w:val="center" w:pos="990"/>
        </w:tabs>
        <w:spacing w:line="360" w:lineRule="auto"/>
        <w:jc w:val="both"/>
        <w:rPr>
          <w:rFonts w:ascii="Times New Roman" w:hAnsi="Times New Roman" w:cs="Times New Roman"/>
          <w:sz w:val="24"/>
          <w:szCs w:val="24"/>
        </w:rPr>
      </w:pPr>
    </w:p>
    <w:p w:rsidR="004D1901" w:rsidRPr="00FC643D" w:rsidRDefault="004D1901" w:rsidP="004D1901">
      <w:pPr>
        <w:pStyle w:val="ListParagraph"/>
        <w:numPr>
          <w:ilvl w:val="0"/>
          <w:numId w:val="30"/>
        </w:numPr>
        <w:tabs>
          <w:tab w:val="center" w:pos="990"/>
        </w:tabs>
        <w:spacing w:line="360" w:lineRule="auto"/>
        <w:jc w:val="both"/>
        <w:rPr>
          <w:rFonts w:ascii="Times New Roman" w:hAnsi="Times New Roman" w:cs="Times New Roman"/>
          <w:sz w:val="24"/>
          <w:szCs w:val="24"/>
        </w:rPr>
      </w:pPr>
      <w:r w:rsidRPr="00FC643D">
        <w:rPr>
          <w:rFonts w:ascii="Times New Roman" w:hAnsi="Times New Roman" w:cs="Times New Roman"/>
          <w:sz w:val="24"/>
          <w:szCs w:val="24"/>
        </w:rPr>
        <w:lastRenderedPageBreak/>
        <w:t>Is Employees satisfied with the grievance handling process after performance appraisal?</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sz w:val="24"/>
          <w:szCs w:val="24"/>
        </w:rPr>
      </w:pPr>
      <w:r w:rsidRPr="009D13F3">
        <w:rPr>
          <w:rFonts w:ascii="Times New Roman" w:hAnsi="Times New Roman" w:cs="Times New Roman"/>
          <w:sz w:val="24"/>
          <w:szCs w:val="24"/>
        </w:rPr>
        <w:t>Satisfied</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sz w:val="24"/>
          <w:szCs w:val="24"/>
        </w:rPr>
      </w:pPr>
      <w:r w:rsidRPr="009D13F3">
        <w:rPr>
          <w:rFonts w:ascii="Times New Roman" w:hAnsi="Times New Roman" w:cs="Times New Roman"/>
          <w:sz w:val="24"/>
          <w:szCs w:val="24"/>
        </w:rPr>
        <w:t>Highly satisfied</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sz w:val="24"/>
          <w:szCs w:val="24"/>
        </w:rPr>
      </w:pPr>
      <w:r w:rsidRPr="009D13F3">
        <w:rPr>
          <w:rFonts w:ascii="Times New Roman" w:hAnsi="Times New Roman" w:cs="Times New Roman"/>
          <w:sz w:val="24"/>
          <w:szCs w:val="24"/>
        </w:rPr>
        <w:t>Neutral</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sz w:val="24"/>
          <w:szCs w:val="24"/>
        </w:rPr>
      </w:pPr>
      <w:r w:rsidRPr="009D13F3">
        <w:rPr>
          <w:rFonts w:ascii="Times New Roman" w:hAnsi="Times New Roman" w:cs="Times New Roman"/>
          <w:sz w:val="24"/>
          <w:szCs w:val="24"/>
        </w:rPr>
        <w:t>Unsatisfied</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sz w:val="24"/>
          <w:szCs w:val="24"/>
        </w:rPr>
      </w:pPr>
      <w:r w:rsidRPr="009D13F3">
        <w:rPr>
          <w:rFonts w:ascii="Times New Roman" w:hAnsi="Times New Roman" w:cs="Times New Roman"/>
          <w:sz w:val="24"/>
          <w:szCs w:val="24"/>
        </w:rPr>
        <w:t>Highly unsatisfied</w:t>
      </w:r>
    </w:p>
    <w:p w:rsidR="004D1901" w:rsidRPr="00FC643D" w:rsidRDefault="004D1901" w:rsidP="004D1901">
      <w:pPr>
        <w:pStyle w:val="ListParagraph"/>
        <w:numPr>
          <w:ilvl w:val="0"/>
          <w:numId w:val="30"/>
        </w:numPr>
        <w:tabs>
          <w:tab w:val="center" w:pos="990"/>
        </w:tabs>
        <w:spacing w:line="360" w:lineRule="auto"/>
        <w:jc w:val="both"/>
        <w:rPr>
          <w:rFonts w:ascii="Times New Roman" w:hAnsi="Times New Roman" w:cs="Times New Roman"/>
          <w:sz w:val="24"/>
          <w:szCs w:val="24"/>
        </w:rPr>
      </w:pPr>
      <w:r w:rsidRPr="00FC643D">
        <w:rPr>
          <w:rFonts w:ascii="Times New Roman" w:hAnsi="Times New Roman" w:cs="Times New Roman"/>
          <w:sz w:val="24"/>
          <w:szCs w:val="24"/>
        </w:rPr>
        <w:t>Does</w:t>
      </w:r>
      <w:r w:rsidRPr="00FC643D">
        <w:rPr>
          <w:rFonts w:ascii="Times New Roman" w:hAnsi="Times New Roman" w:cs="Times New Roman"/>
          <w:b/>
          <w:bCs/>
          <w:sz w:val="24"/>
          <w:szCs w:val="24"/>
        </w:rPr>
        <w:t xml:space="preserve"> </w:t>
      </w:r>
      <w:r w:rsidRPr="00FC643D">
        <w:rPr>
          <w:rFonts w:ascii="Times New Roman" w:hAnsi="Times New Roman" w:cs="Times New Roman"/>
          <w:sz w:val="24"/>
          <w:szCs w:val="24"/>
        </w:rPr>
        <w:t>Performance appraisal motivates employees?</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Agree</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Strongly agree</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Neutral</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Disagree</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Strongly disagree</w:t>
      </w:r>
    </w:p>
    <w:p w:rsidR="004D1901" w:rsidRPr="00FC643D" w:rsidRDefault="004D1901" w:rsidP="004D1901">
      <w:pPr>
        <w:pStyle w:val="ListParagraph"/>
        <w:numPr>
          <w:ilvl w:val="0"/>
          <w:numId w:val="30"/>
        </w:numPr>
        <w:tabs>
          <w:tab w:val="center" w:pos="990"/>
        </w:tabs>
        <w:spacing w:line="360" w:lineRule="auto"/>
        <w:jc w:val="both"/>
        <w:rPr>
          <w:rFonts w:ascii="Times New Roman" w:hAnsi="Times New Roman" w:cs="Times New Roman"/>
          <w:sz w:val="24"/>
          <w:szCs w:val="24"/>
        </w:rPr>
      </w:pPr>
      <w:r w:rsidRPr="00FC643D">
        <w:rPr>
          <w:rFonts w:ascii="Times New Roman" w:hAnsi="Times New Roman" w:cs="Times New Roman"/>
          <w:sz w:val="24"/>
          <w:szCs w:val="24"/>
        </w:rPr>
        <w:t>19.Does employees thought against performance appraisal process is sufficient in appraising the performance of employees.</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Agree</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Strongly agree</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Neutral</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Disagree</w:t>
      </w:r>
    </w:p>
    <w:p w:rsidR="004D1901" w:rsidRPr="00FC643D" w:rsidRDefault="004D1901" w:rsidP="004D1901">
      <w:pPr>
        <w:pStyle w:val="ListParagraph"/>
        <w:tabs>
          <w:tab w:val="center" w:pos="990"/>
        </w:tabs>
        <w:spacing w:after="160" w:line="360" w:lineRule="auto"/>
        <w:jc w:val="both"/>
        <w:rPr>
          <w:rFonts w:ascii="Times New Roman" w:hAnsi="Times New Roman" w:cs="Times New Roman"/>
          <w:sz w:val="24"/>
          <w:szCs w:val="24"/>
        </w:rPr>
      </w:pPr>
      <w:r w:rsidRPr="009D13F3">
        <w:rPr>
          <w:rFonts w:ascii="Times New Roman" w:hAnsi="Times New Roman" w:cs="Times New Roman"/>
          <w:sz w:val="24"/>
          <w:szCs w:val="24"/>
        </w:rPr>
        <w:t>Strongly disagree</w:t>
      </w:r>
    </w:p>
    <w:p w:rsidR="004D1901" w:rsidRPr="00FC643D" w:rsidRDefault="004D1901" w:rsidP="004D1901">
      <w:pPr>
        <w:pStyle w:val="ListParagraph"/>
        <w:numPr>
          <w:ilvl w:val="0"/>
          <w:numId w:val="30"/>
        </w:numPr>
        <w:tabs>
          <w:tab w:val="center" w:pos="990"/>
        </w:tabs>
        <w:spacing w:line="360" w:lineRule="auto"/>
        <w:jc w:val="both"/>
        <w:rPr>
          <w:rFonts w:ascii="Times New Roman" w:hAnsi="Times New Roman" w:cs="Times New Roman"/>
          <w:sz w:val="24"/>
          <w:szCs w:val="24"/>
        </w:rPr>
      </w:pPr>
      <w:r w:rsidRPr="00FC643D">
        <w:rPr>
          <w:rFonts w:ascii="Times New Roman" w:hAnsi="Times New Roman" w:cs="Times New Roman"/>
          <w:sz w:val="24"/>
          <w:szCs w:val="24"/>
        </w:rPr>
        <w:t>Performance is rated by</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sz w:val="24"/>
          <w:szCs w:val="24"/>
        </w:rPr>
      </w:pPr>
      <w:r w:rsidRPr="009D13F3">
        <w:rPr>
          <w:rFonts w:ascii="Times New Roman" w:hAnsi="Times New Roman" w:cs="Times New Roman"/>
          <w:sz w:val="24"/>
          <w:szCs w:val="24"/>
        </w:rPr>
        <w:t>Superiors</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sz w:val="24"/>
          <w:szCs w:val="24"/>
        </w:rPr>
      </w:pPr>
      <w:r w:rsidRPr="009D13F3">
        <w:rPr>
          <w:rFonts w:ascii="Times New Roman" w:hAnsi="Times New Roman" w:cs="Times New Roman"/>
          <w:sz w:val="24"/>
          <w:szCs w:val="24"/>
        </w:rPr>
        <w:t>Subordinates</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sz w:val="24"/>
          <w:szCs w:val="24"/>
        </w:rPr>
      </w:pPr>
      <w:r w:rsidRPr="009D13F3">
        <w:rPr>
          <w:rFonts w:ascii="Times New Roman" w:hAnsi="Times New Roman" w:cs="Times New Roman"/>
          <w:sz w:val="24"/>
          <w:szCs w:val="24"/>
        </w:rPr>
        <w:t>Clients</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sz w:val="24"/>
          <w:szCs w:val="24"/>
        </w:rPr>
      </w:pPr>
      <w:r w:rsidRPr="009D13F3">
        <w:rPr>
          <w:rFonts w:ascii="Times New Roman" w:hAnsi="Times New Roman" w:cs="Times New Roman"/>
          <w:sz w:val="24"/>
          <w:szCs w:val="24"/>
        </w:rPr>
        <w:t>All of the above</w:t>
      </w:r>
    </w:p>
    <w:p w:rsidR="004D1901" w:rsidRPr="00FC643D" w:rsidRDefault="004D1901" w:rsidP="004D1901">
      <w:pPr>
        <w:pStyle w:val="ListParagraph"/>
        <w:numPr>
          <w:ilvl w:val="0"/>
          <w:numId w:val="30"/>
        </w:numPr>
        <w:tabs>
          <w:tab w:val="center" w:pos="990"/>
        </w:tabs>
        <w:spacing w:line="360" w:lineRule="auto"/>
        <w:jc w:val="both"/>
        <w:rPr>
          <w:rFonts w:ascii="Times New Roman" w:hAnsi="Times New Roman" w:cs="Times New Roman"/>
          <w:sz w:val="24"/>
          <w:szCs w:val="24"/>
        </w:rPr>
      </w:pPr>
      <w:r w:rsidRPr="00FC643D">
        <w:rPr>
          <w:rFonts w:ascii="Times New Roman" w:hAnsi="Times New Roman" w:cs="Times New Roman"/>
          <w:sz w:val="24"/>
          <w:szCs w:val="24"/>
        </w:rPr>
        <w:t>Does any conflict arise after performance appraisal is done.</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sz w:val="24"/>
          <w:szCs w:val="24"/>
        </w:rPr>
      </w:pPr>
      <w:r w:rsidRPr="009D13F3">
        <w:rPr>
          <w:rFonts w:ascii="Times New Roman" w:hAnsi="Times New Roman" w:cs="Times New Roman"/>
          <w:sz w:val="24"/>
          <w:szCs w:val="24"/>
        </w:rPr>
        <w:t xml:space="preserve">Always </w:t>
      </w:r>
    </w:p>
    <w:p w:rsidR="004D1901" w:rsidRDefault="004D1901" w:rsidP="004D1901">
      <w:pPr>
        <w:pStyle w:val="ListParagraph"/>
        <w:tabs>
          <w:tab w:val="center" w:pos="990"/>
        </w:tabs>
        <w:spacing w:after="160" w:line="360" w:lineRule="auto"/>
        <w:jc w:val="both"/>
        <w:rPr>
          <w:rFonts w:ascii="Times New Roman" w:hAnsi="Times New Roman" w:cs="Times New Roman"/>
          <w:sz w:val="24"/>
          <w:szCs w:val="24"/>
        </w:rPr>
      </w:pPr>
      <w:r w:rsidRPr="009D13F3">
        <w:rPr>
          <w:rFonts w:ascii="Times New Roman" w:hAnsi="Times New Roman" w:cs="Times New Roman"/>
          <w:sz w:val="24"/>
          <w:szCs w:val="24"/>
        </w:rPr>
        <w:t>Frequently</w:t>
      </w:r>
    </w:p>
    <w:p w:rsidR="004D1901" w:rsidRDefault="004D1901" w:rsidP="004D1901">
      <w:pPr>
        <w:pStyle w:val="ListParagraph"/>
        <w:tabs>
          <w:tab w:val="center" w:pos="990"/>
        </w:tabs>
        <w:spacing w:after="160" w:line="360" w:lineRule="auto"/>
        <w:jc w:val="both"/>
        <w:rPr>
          <w:rFonts w:ascii="Times New Roman" w:hAnsi="Times New Roman" w:cs="Times New Roman"/>
          <w:sz w:val="24"/>
          <w:szCs w:val="24"/>
        </w:rPr>
      </w:pPr>
      <w:r>
        <w:rPr>
          <w:rFonts w:ascii="Times New Roman" w:hAnsi="Times New Roman" w:cs="Times New Roman"/>
          <w:sz w:val="24"/>
          <w:szCs w:val="24"/>
        </w:rPr>
        <w:t>Some times</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Rarely </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sz w:val="24"/>
          <w:szCs w:val="24"/>
        </w:rPr>
      </w:pPr>
      <w:r w:rsidRPr="009D13F3">
        <w:rPr>
          <w:rFonts w:ascii="Times New Roman" w:hAnsi="Times New Roman" w:cs="Times New Roman"/>
          <w:sz w:val="24"/>
          <w:szCs w:val="24"/>
        </w:rPr>
        <w:t>Never</w:t>
      </w:r>
    </w:p>
    <w:p w:rsidR="004D1901" w:rsidRPr="00FC643D" w:rsidRDefault="004D1901" w:rsidP="004D1901">
      <w:pPr>
        <w:pStyle w:val="ListParagraph"/>
        <w:numPr>
          <w:ilvl w:val="0"/>
          <w:numId w:val="30"/>
        </w:numPr>
        <w:tabs>
          <w:tab w:val="center" w:pos="990"/>
        </w:tabs>
        <w:spacing w:line="360" w:lineRule="auto"/>
        <w:jc w:val="both"/>
        <w:rPr>
          <w:rFonts w:ascii="Times New Roman" w:hAnsi="Times New Roman" w:cs="Times New Roman"/>
          <w:sz w:val="24"/>
          <w:szCs w:val="24"/>
        </w:rPr>
      </w:pPr>
      <w:r w:rsidRPr="00FC643D">
        <w:rPr>
          <w:rFonts w:ascii="Times New Roman" w:hAnsi="Times New Roman" w:cs="Times New Roman"/>
          <w:sz w:val="24"/>
          <w:szCs w:val="24"/>
        </w:rPr>
        <w:lastRenderedPageBreak/>
        <w:t>Does</w:t>
      </w:r>
      <w:r w:rsidRPr="00FC643D">
        <w:rPr>
          <w:rFonts w:ascii="Times New Roman" w:hAnsi="Times New Roman" w:cs="Times New Roman"/>
          <w:b/>
          <w:bCs/>
          <w:sz w:val="24"/>
          <w:szCs w:val="24"/>
        </w:rPr>
        <w:t xml:space="preserve"> </w:t>
      </w:r>
      <w:r w:rsidRPr="00FC643D">
        <w:rPr>
          <w:rFonts w:ascii="Times New Roman" w:hAnsi="Times New Roman" w:cs="Times New Roman"/>
          <w:sz w:val="24"/>
          <w:szCs w:val="24"/>
        </w:rPr>
        <w:t>performance management system can assist employees in setting and achieving relevant objectives.</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Agree</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Strongly agree</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Neutral</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Disagree</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sz w:val="24"/>
          <w:szCs w:val="24"/>
        </w:rPr>
      </w:pPr>
      <w:r w:rsidRPr="009D13F3">
        <w:rPr>
          <w:rFonts w:ascii="Times New Roman" w:hAnsi="Times New Roman" w:cs="Times New Roman"/>
          <w:sz w:val="24"/>
          <w:szCs w:val="24"/>
        </w:rPr>
        <w:t>Strongly disagree</w:t>
      </w:r>
    </w:p>
    <w:p w:rsidR="004D1901" w:rsidRPr="00FC643D" w:rsidRDefault="004D1901" w:rsidP="004D1901">
      <w:pPr>
        <w:pStyle w:val="ListParagraph"/>
        <w:numPr>
          <w:ilvl w:val="0"/>
          <w:numId w:val="30"/>
        </w:numPr>
        <w:tabs>
          <w:tab w:val="center" w:pos="990"/>
        </w:tabs>
        <w:spacing w:line="360" w:lineRule="auto"/>
        <w:jc w:val="both"/>
        <w:rPr>
          <w:rFonts w:ascii="Times New Roman" w:hAnsi="Times New Roman" w:cs="Times New Roman"/>
          <w:sz w:val="24"/>
          <w:szCs w:val="24"/>
        </w:rPr>
      </w:pPr>
      <w:r w:rsidRPr="00FC643D">
        <w:rPr>
          <w:rFonts w:ascii="Times New Roman" w:hAnsi="Times New Roman" w:cs="Times New Roman"/>
          <w:sz w:val="24"/>
          <w:szCs w:val="24"/>
        </w:rPr>
        <w:t>What are</w:t>
      </w:r>
      <w:r w:rsidRPr="00FC643D">
        <w:rPr>
          <w:rFonts w:ascii="Times New Roman" w:hAnsi="Times New Roman" w:cs="Times New Roman"/>
          <w:b/>
          <w:bCs/>
          <w:sz w:val="24"/>
          <w:szCs w:val="24"/>
        </w:rPr>
        <w:t xml:space="preserve"> </w:t>
      </w:r>
      <w:r w:rsidRPr="00FC643D">
        <w:rPr>
          <w:rFonts w:ascii="Times New Roman" w:hAnsi="Times New Roman" w:cs="Times New Roman"/>
          <w:sz w:val="24"/>
          <w:szCs w:val="24"/>
        </w:rPr>
        <w:t>the determinants of job performance in the organization</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sz w:val="24"/>
          <w:szCs w:val="24"/>
        </w:rPr>
      </w:pPr>
      <w:r w:rsidRPr="009D13F3">
        <w:rPr>
          <w:rFonts w:ascii="Times New Roman" w:hAnsi="Times New Roman" w:cs="Times New Roman"/>
          <w:sz w:val="24"/>
          <w:szCs w:val="24"/>
        </w:rPr>
        <w:t>Organization culture</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sz w:val="24"/>
          <w:szCs w:val="24"/>
        </w:rPr>
      </w:pPr>
      <w:r>
        <w:rPr>
          <w:rFonts w:ascii="Times New Roman" w:hAnsi="Times New Roman" w:cs="Times New Roman"/>
          <w:sz w:val="24"/>
          <w:szCs w:val="24"/>
        </w:rPr>
        <w:t>T</w:t>
      </w:r>
      <w:r w:rsidRPr="009D13F3">
        <w:rPr>
          <w:rFonts w:ascii="Times New Roman" w:hAnsi="Times New Roman" w:cs="Times New Roman"/>
          <w:sz w:val="24"/>
          <w:szCs w:val="24"/>
        </w:rPr>
        <w:t>echnology</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sz w:val="24"/>
          <w:szCs w:val="24"/>
        </w:rPr>
      </w:pPr>
      <w:r w:rsidRPr="009D13F3">
        <w:rPr>
          <w:rFonts w:ascii="Times New Roman" w:hAnsi="Times New Roman" w:cs="Times New Roman"/>
          <w:sz w:val="24"/>
          <w:szCs w:val="24"/>
        </w:rPr>
        <w:t>Competency of the employees</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sz w:val="24"/>
          <w:szCs w:val="24"/>
        </w:rPr>
      </w:pPr>
      <w:r w:rsidRPr="009D13F3">
        <w:rPr>
          <w:rFonts w:ascii="Times New Roman" w:hAnsi="Times New Roman" w:cs="Times New Roman"/>
          <w:sz w:val="24"/>
          <w:szCs w:val="24"/>
        </w:rPr>
        <w:t>Intelligence</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sz w:val="24"/>
          <w:szCs w:val="24"/>
        </w:rPr>
      </w:pPr>
      <w:r w:rsidRPr="009D13F3">
        <w:rPr>
          <w:rFonts w:ascii="Times New Roman" w:hAnsi="Times New Roman" w:cs="Times New Roman"/>
          <w:sz w:val="24"/>
          <w:szCs w:val="24"/>
        </w:rPr>
        <w:t>Attitude</w:t>
      </w:r>
    </w:p>
    <w:p w:rsidR="004D1901" w:rsidRPr="00FC643D" w:rsidRDefault="004D1901" w:rsidP="004D1901">
      <w:pPr>
        <w:pStyle w:val="ListParagraph"/>
        <w:numPr>
          <w:ilvl w:val="0"/>
          <w:numId w:val="30"/>
        </w:numPr>
        <w:tabs>
          <w:tab w:val="center" w:pos="990"/>
        </w:tabs>
        <w:spacing w:line="360" w:lineRule="auto"/>
        <w:jc w:val="both"/>
        <w:rPr>
          <w:rFonts w:ascii="Times New Roman" w:hAnsi="Times New Roman" w:cs="Times New Roman"/>
          <w:sz w:val="24"/>
          <w:szCs w:val="24"/>
        </w:rPr>
      </w:pPr>
      <w:r w:rsidRPr="00FC643D">
        <w:rPr>
          <w:rFonts w:ascii="Times New Roman" w:hAnsi="Times New Roman" w:cs="Times New Roman"/>
          <w:sz w:val="24"/>
          <w:szCs w:val="24"/>
        </w:rPr>
        <w:t>What is the purpose of performance management system in the organization.</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sz w:val="24"/>
          <w:szCs w:val="24"/>
        </w:rPr>
      </w:pPr>
      <w:r w:rsidRPr="009D13F3">
        <w:rPr>
          <w:rFonts w:ascii="Times New Roman" w:hAnsi="Times New Roman" w:cs="Times New Roman"/>
          <w:sz w:val="24"/>
          <w:szCs w:val="24"/>
        </w:rPr>
        <w:t>Retention strategy</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sz w:val="24"/>
          <w:szCs w:val="24"/>
        </w:rPr>
      </w:pPr>
      <w:r w:rsidRPr="009D13F3">
        <w:rPr>
          <w:rFonts w:ascii="Times New Roman" w:hAnsi="Times New Roman" w:cs="Times New Roman"/>
          <w:sz w:val="24"/>
          <w:szCs w:val="24"/>
        </w:rPr>
        <w:t>Reward allocation</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sz w:val="24"/>
          <w:szCs w:val="24"/>
        </w:rPr>
      </w:pPr>
      <w:r w:rsidRPr="009D13F3">
        <w:rPr>
          <w:rFonts w:ascii="Times New Roman" w:hAnsi="Times New Roman" w:cs="Times New Roman"/>
          <w:sz w:val="24"/>
          <w:szCs w:val="24"/>
        </w:rPr>
        <w:t>Identification of training and development.</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sz w:val="24"/>
          <w:szCs w:val="24"/>
        </w:rPr>
      </w:pPr>
      <w:r w:rsidRPr="009D13F3">
        <w:rPr>
          <w:rFonts w:ascii="Times New Roman" w:hAnsi="Times New Roman" w:cs="Times New Roman"/>
          <w:sz w:val="24"/>
          <w:szCs w:val="24"/>
        </w:rPr>
        <w:t>Facilities,Promotion,Transfer and Termination decision</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sz w:val="24"/>
          <w:szCs w:val="24"/>
        </w:rPr>
      </w:pPr>
      <w:r w:rsidRPr="009D13F3">
        <w:rPr>
          <w:rFonts w:ascii="Times New Roman" w:hAnsi="Times New Roman" w:cs="Times New Roman"/>
          <w:sz w:val="24"/>
          <w:szCs w:val="24"/>
        </w:rPr>
        <w:t>To clarify employee job requirements.</w:t>
      </w:r>
    </w:p>
    <w:p w:rsidR="004D1901" w:rsidRPr="00FC643D" w:rsidRDefault="004D1901" w:rsidP="004D1901">
      <w:pPr>
        <w:pStyle w:val="ListParagraph"/>
        <w:numPr>
          <w:ilvl w:val="0"/>
          <w:numId w:val="30"/>
        </w:numPr>
        <w:tabs>
          <w:tab w:val="center" w:pos="990"/>
        </w:tabs>
        <w:spacing w:line="360" w:lineRule="auto"/>
        <w:jc w:val="both"/>
        <w:rPr>
          <w:rFonts w:ascii="Times New Roman" w:hAnsi="Times New Roman" w:cs="Times New Roman"/>
          <w:sz w:val="24"/>
          <w:szCs w:val="24"/>
        </w:rPr>
      </w:pPr>
      <w:r w:rsidRPr="00FC643D">
        <w:rPr>
          <w:rFonts w:ascii="Times New Roman" w:hAnsi="Times New Roman" w:cs="Times New Roman"/>
          <w:sz w:val="24"/>
          <w:szCs w:val="24"/>
        </w:rPr>
        <w:t>Do you think the</w:t>
      </w:r>
      <w:r w:rsidRPr="00FC643D">
        <w:rPr>
          <w:rFonts w:ascii="Times New Roman" w:hAnsi="Times New Roman" w:cs="Times New Roman"/>
          <w:b/>
          <w:bCs/>
          <w:sz w:val="24"/>
          <w:szCs w:val="24"/>
        </w:rPr>
        <w:t xml:space="preserve"> </w:t>
      </w:r>
      <w:r w:rsidRPr="00FC643D">
        <w:rPr>
          <w:rFonts w:ascii="Times New Roman" w:hAnsi="Times New Roman" w:cs="Times New Roman"/>
          <w:sz w:val="24"/>
          <w:szCs w:val="24"/>
        </w:rPr>
        <w:t>grievances on the performance appraisal system among the employees addressable during the appraisal meeting.</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Agree</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Strongly agree</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Neutral</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Disagree</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sz w:val="24"/>
          <w:szCs w:val="24"/>
        </w:rPr>
      </w:pPr>
      <w:r w:rsidRPr="009D13F3">
        <w:rPr>
          <w:rFonts w:ascii="Times New Roman" w:hAnsi="Times New Roman" w:cs="Times New Roman"/>
          <w:sz w:val="24"/>
          <w:szCs w:val="24"/>
        </w:rPr>
        <w:t>Strongly disagree</w:t>
      </w:r>
    </w:p>
    <w:p w:rsidR="004D1901" w:rsidRPr="00FC643D" w:rsidRDefault="004D1901" w:rsidP="004D1901">
      <w:pPr>
        <w:pStyle w:val="ListParagraph"/>
        <w:numPr>
          <w:ilvl w:val="0"/>
          <w:numId w:val="30"/>
        </w:numPr>
        <w:tabs>
          <w:tab w:val="center" w:pos="990"/>
        </w:tabs>
        <w:spacing w:line="360" w:lineRule="auto"/>
        <w:jc w:val="both"/>
        <w:rPr>
          <w:rFonts w:ascii="Times New Roman" w:hAnsi="Times New Roman" w:cs="Times New Roman"/>
          <w:sz w:val="24"/>
          <w:szCs w:val="24"/>
        </w:rPr>
      </w:pPr>
      <w:r w:rsidRPr="00FC643D">
        <w:rPr>
          <w:rFonts w:ascii="Times New Roman" w:hAnsi="Times New Roman" w:cs="Times New Roman"/>
          <w:sz w:val="24"/>
          <w:szCs w:val="24"/>
        </w:rPr>
        <w:t>Does</w:t>
      </w:r>
      <w:r w:rsidRPr="00FC643D">
        <w:rPr>
          <w:rFonts w:ascii="Times New Roman" w:hAnsi="Times New Roman" w:cs="Times New Roman"/>
          <w:b/>
          <w:bCs/>
          <w:sz w:val="24"/>
          <w:szCs w:val="24"/>
        </w:rPr>
        <w:t xml:space="preserve"> </w:t>
      </w:r>
      <w:r w:rsidRPr="00FC643D">
        <w:rPr>
          <w:rFonts w:ascii="Times New Roman" w:hAnsi="Times New Roman" w:cs="Times New Roman"/>
          <w:sz w:val="24"/>
          <w:szCs w:val="24"/>
        </w:rPr>
        <w:t>employees receive proper feedback from the management.</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sz w:val="24"/>
          <w:szCs w:val="24"/>
        </w:rPr>
      </w:pPr>
      <w:r w:rsidRPr="009D13F3">
        <w:rPr>
          <w:rFonts w:ascii="Times New Roman" w:hAnsi="Times New Roman" w:cs="Times New Roman"/>
          <w:sz w:val="24"/>
          <w:szCs w:val="24"/>
        </w:rPr>
        <w:t xml:space="preserve">Always </w:t>
      </w:r>
    </w:p>
    <w:p w:rsidR="004D1901" w:rsidRDefault="004D1901" w:rsidP="004D1901">
      <w:pPr>
        <w:pStyle w:val="ListParagraph"/>
        <w:tabs>
          <w:tab w:val="center" w:pos="990"/>
        </w:tabs>
        <w:spacing w:after="160" w:line="360" w:lineRule="auto"/>
        <w:jc w:val="both"/>
        <w:rPr>
          <w:rFonts w:ascii="Times New Roman" w:hAnsi="Times New Roman" w:cs="Times New Roman"/>
          <w:sz w:val="24"/>
          <w:szCs w:val="24"/>
        </w:rPr>
      </w:pPr>
      <w:r w:rsidRPr="009D13F3">
        <w:rPr>
          <w:rFonts w:ascii="Times New Roman" w:hAnsi="Times New Roman" w:cs="Times New Roman"/>
          <w:sz w:val="24"/>
          <w:szCs w:val="24"/>
        </w:rPr>
        <w:t>Frequently</w:t>
      </w:r>
    </w:p>
    <w:p w:rsidR="004D1901" w:rsidRDefault="004D1901" w:rsidP="004D1901">
      <w:pPr>
        <w:pStyle w:val="ListParagraph"/>
        <w:tabs>
          <w:tab w:val="center" w:pos="990"/>
        </w:tabs>
        <w:spacing w:after="160" w:line="360" w:lineRule="auto"/>
        <w:jc w:val="both"/>
        <w:rPr>
          <w:rFonts w:ascii="Times New Roman" w:hAnsi="Times New Roman" w:cs="Times New Roman"/>
          <w:sz w:val="24"/>
          <w:szCs w:val="24"/>
        </w:rPr>
      </w:pPr>
      <w:r>
        <w:rPr>
          <w:rFonts w:ascii="Times New Roman" w:hAnsi="Times New Roman" w:cs="Times New Roman"/>
          <w:sz w:val="24"/>
          <w:szCs w:val="24"/>
        </w:rPr>
        <w:t>Some times</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Rarely </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sz w:val="24"/>
          <w:szCs w:val="24"/>
        </w:rPr>
      </w:pPr>
      <w:r w:rsidRPr="009D13F3">
        <w:rPr>
          <w:rFonts w:ascii="Times New Roman" w:hAnsi="Times New Roman" w:cs="Times New Roman"/>
          <w:sz w:val="24"/>
          <w:szCs w:val="24"/>
        </w:rPr>
        <w:t>Never</w:t>
      </w:r>
    </w:p>
    <w:p w:rsidR="004D1901" w:rsidRPr="00FC643D" w:rsidRDefault="004D1901" w:rsidP="004D1901">
      <w:pPr>
        <w:pStyle w:val="ListParagraph"/>
        <w:numPr>
          <w:ilvl w:val="0"/>
          <w:numId w:val="30"/>
        </w:numPr>
        <w:tabs>
          <w:tab w:val="center" w:pos="990"/>
        </w:tabs>
        <w:spacing w:line="360" w:lineRule="auto"/>
        <w:jc w:val="both"/>
        <w:rPr>
          <w:rFonts w:ascii="Times New Roman" w:hAnsi="Times New Roman" w:cs="Times New Roman"/>
          <w:sz w:val="24"/>
          <w:szCs w:val="24"/>
        </w:rPr>
      </w:pPr>
      <w:r w:rsidRPr="00FC643D">
        <w:rPr>
          <w:rFonts w:ascii="Times New Roman" w:hAnsi="Times New Roman" w:cs="Times New Roman"/>
          <w:sz w:val="24"/>
          <w:szCs w:val="24"/>
        </w:rPr>
        <w:lastRenderedPageBreak/>
        <w:t>Do you think post-performance appraisal program effective.</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Agree</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Strongly agree</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Neutral</w:t>
      </w:r>
    </w:p>
    <w:p w:rsidR="004D1901" w:rsidRPr="009D13F3" w:rsidRDefault="004D1901" w:rsidP="004D1901">
      <w:pPr>
        <w:pStyle w:val="ListParagraph"/>
        <w:tabs>
          <w:tab w:val="center" w:pos="990"/>
        </w:tabs>
        <w:spacing w:after="160" w:line="360" w:lineRule="auto"/>
        <w:jc w:val="both"/>
        <w:rPr>
          <w:rFonts w:ascii="Times New Roman" w:hAnsi="Times New Roman" w:cs="Times New Roman"/>
          <w:b/>
          <w:bCs/>
          <w:sz w:val="24"/>
          <w:szCs w:val="24"/>
        </w:rPr>
      </w:pPr>
      <w:r w:rsidRPr="009D13F3">
        <w:rPr>
          <w:rFonts w:ascii="Times New Roman" w:hAnsi="Times New Roman" w:cs="Times New Roman"/>
          <w:sz w:val="24"/>
          <w:szCs w:val="24"/>
        </w:rPr>
        <w:t>Disagree</w:t>
      </w:r>
    </w:p>
    <w:p w:rsidR="004D1901" w:rsidRDefault="004D1901" w:rsidP="004D1901">
      <w:pPr>
        <w:pStyle w:val="ListParagraph"/>
        <w:tabs>
          <w:tab w:val="center" w:pos="990"/>
        </w:tabs>
        <w:spacing w:after="160" w:line="360" w:lineRule="auto"/>
        <w:jc w:val="both"/>
        <w:rPr>
          <w:rFonts w:ascii="Times New Roman" w:hAnsi="Times New Roman" w:cs="Times New Roman"/>
          <w:sz w:val="24"/>
          <w:szCs w:val="24"/>
        </w:rPr>
      </w:pPr>
      <w:r w:rsidRPr="009D13F3">
        <w:rPr>
          <w:rFonts w:ascii="Times New Roman" w:hAnsi="Times New Roman" w:cs="Times New Roman"/>
          <w:sz w:val="24"/>
          <w:szCs w:val="24"/>
        </w:rPr>
        <w:t>Strongly disagree</w:t>
      </w:r>
    </w:p>
    <w:p w:rsidR="004D1901" w:rsidRDefault="004D1901" w:rsidP="004D1901">
      <w:pPr>
        <w:spacing w:line="360" w:lineRule="auto"/>
        <w:jc w:val="both"/>
        <w:rPr>
          <w:rFonts w:ascii="Times New Roman" w:hAnsi="Times New Roman" w:cs="Times New Roman"/>
          <w:sz w:val="24"/>
          <w:szCs w:val="24"/>
        </w:rPr>
      </w:pPr>
    </w:p>
    <w:p w:rsidR="004D1901" w:rsidRDefault="004D1901" w:rsidP="004D1901">
      <w:pPr>
        <w:spacing w:line="360" w:lineRule="auto"/>
        <w:jc w:val="both"/>
        <w:rPr>
          <w:rFonts w:ascii="Times New Roman" w:hAnsi="Times New Roman" w:cs="Times New Roman"/>
          <w:sz w:val="24"/>
          <w:szCs w:val="24"/>
        </w:rPr>
      </w:pPr>
    </w:p>
    <w:p w:rsidR="004D1901" w:rsidRDefault="004D1901" w:rsidP="004D1901">
      <w:pPr>
        <w:spacing w:line="360" w:lineRule="auto"/>
        <w:jc w:val="both"/>
        <w:rPr>
          <w:rFonts w:ascii="Times New Roman" w:hAnsi="Times New Roman" w:cs="Times New Roman"/>
          <w:sz w:val="24"/>
          <w:szCs w:val="24"/>
        </w:rPr>
      </w:pPr>
    </w:p>
    <w:p w:rsidR="004D1901" w:rsidRDefault="004D1901" w:rsidP="004D1901">
      <w:pPr>
        <w:spacing w:line="360" w:lineRule="auto"/>
        <w:jc w:val="both"/>
        <w:rPr>
          <w:rFonts w:ascii="Times New Roman" w:hAnsi="Times New Roman" w:cs="Times New Roman"/>
          <w:sz w:val="24"/>
          <w:szCs w:val="24"/>
        </w:rPr>
      </w:pPr>
    </w:p>
    <w:p w:rsidR="004D1901" w:rsidRDefault="004D1901" w:rsidP="004D1901">
      <w:pPr>
        <w:spacing w:line="360" w:lineRule="auto"/>
        <w:jc w:val="both"/>
        <w:rPr>
          <w:rFonts w:ascii="Times New Roman" w:hAnsi="Times New Roman" w:cs="Times New Roman"/>
          <w:sz w:val="24"/>
          <w:szCs w:val="24"/>
        </w:rPr>
      </w:pPr>
    </w:p>
    <w:p w:rsidR="004D1901" w:rsidRDefault="004D1901" w:rsidP="004F7CE9">
      <w:pPr>
        <w:spacing w:line="360" w:lineRule="auto"/>
        <w:jc w:val="both"/>
        <w:rPr>
          <w:rFonts w:ascii="Times New Roman" w:hAnsi="Times New Roman" w:cs="Times New Roman"/>
          <w:sz w:val="24"/>
          <w:szCs w:val="24"/>
        </w:rPr>
      </w:pPr>
      <w:bookmarkStart w:id="22" w:name="_GoBack"/>
      <w:bookmarkEnd w:id="22"/>
    </w:p>
    <w:p w:rsidR="004F7CE9" w:rsidRDefault="004F7CE9" w:rsidP="004F7CE9">
      <w:pPr>
        <w:spacing w:line="360" w:lineRule="auto"/>
        <w:jc w:val="both"/>
        <w:rPr>
          <w:rFonts w:ascii="Times New Roman" w:hAnsi="Times New Roman" w:cs="Times New Roman"/>
          <w:sz w:val="24"/>
          <w:szCs w:val="24"/>
        </w:rPr>
      </w:pPr>
    </w:p>
    <w:p w:rsidR="004F7CE9" w:rsidRDefault="004F7CE9" w:rsidP="004F7CE9">
      <w:pPr>
        <w:spacing w:line="360" w:lineRule="auto"/>
        <w:jc w:val="both"/>
        <w:rPr>
          <w:rFonts w:ascii="Times New Roman" w:hAnsi="Times New Roman" w:cs="Times New Roman"/>
          <w:sz w:val="24"/>
          <w:szCs w:val="24"/>
        </w:rPr>
      </w:pPr>
    </w:p>
    <w:p w:rsidR="004F7CE9" w:rsidRDefault="004F7CE9" w:rsidP="004F7CE9">
      <w:pPr>
        <w:spacing w:line="360" w:lineRule="auto"/>
        <w:jc w:val="both"/>
        <w:rPr>
          <w:rFonts w:ascii="Times New Roman" w:hAnsi="Times New Roman" w:cs="Times New Roman"/>
          <w:sz w:val="24"/>
          <w:szCs w:val="24"/>
        </w:rPr>
      </w:pPr>
    </w:p>
    <w:p w:rsidR="004F7CE9" w:rsidRDefault="004F7CE9" w:rsidP="004F7CE9">
      <w:pPr>
        <w:spacing w:line="360" w:lineRule="auto"/>
        <w:jc w:val="both"/>
        <w:rPr>
          <w:rFonts w:ascii="Times New Roman" w:hAnsi="Times New Roman" w:cs="Times New Roman"/>
          <w:sz w:val="24"/>
          <w:szCs w:val="24"/>
        </w:rPr>
      </w:pPr>
    </w:p>
    <w:p w:rsidR="004F7CE9" w:rsidRDefault="004F7CE9" w:rsidP="004F7CE9">
      <w:pPr>
        <w:spacing w:line="360" w:lineRule="auto"/>
        <w:jc w:val="both"/>
        <w:rPr>
          <w:rFonts w:ascii="Times New Roman" w:hAnsi="Times New Roman" w:cs="Times New Roman"/>
          <w:sz w:val="24"/>
          <w:szCs w:val="24"/>
        </w:rPr>
      </w:pPr>
    </w:p>
    <w:sectPr w:rsidR="004F7CE9" w:rsidSect="00132FD1">
      <w:footerReference w:type="default" r:id="rId38"/>
      <w:pgSz w:w="11906" w:h="16838"/>
      <w:pgMar w:top="1800" w:right="1800" w:bottom="180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3772" w:rsidRDefault="009F3772" w:rsidP="009F3772">
      <w:pPr>
        <w:spacing w:after="0" w:line="240" w:lineRule="auto"/>
      </w:pPr>
      <w:r>
        <w:separator/>
      </w:r>
    </w:p>
  </w:endnote>
  <w:endnote w:type="continuationSeparator" w:id="0">
    <w:p w:rsidR="009F3772" w:rsidRDefault="009F3772" w:rsidP="009F3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Kartika">
    <w:altName w:val="Bell MT"/>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IDONJC+TimesNew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Light">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auto"/>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6548780"/>
      <w:docPartObj>
        <w:docPartGallery w:val="Page Numbers (Bottom of Page)"/>
        <w:docPartUnique/>
      </w:docPartObj>
    </w:sdtPr>
    <w:sdtEndPr>
      <w:rPr>
        <w:noProof/>
      </w:rPr>
    </w:sdtEndPr>
    <w:sdtContent>
      <w:p w:rsidR="009F3772" w:rsidRDefault="009F3772">
        <w:pPr>
          <w:pStyle w:val="Footer"/>
          <w:jc w:val="center"/>
        </w:pPr>
        <w:r>
          <w:fldChar w:fldCharType="begin"/>
        </w:r>
        <w:r>
          <w:instrText xml:space="preserve"> PAGE   \* MERGEFORMAT </w:instrText>
        </w:r>
        <w:r>
          <w:fldChar w:fldCharType="separate"/>
        </w:r>
        <w:r w:rsidR="004D1901">
          <w:rPr>
            <w:noProof/>
          </w:rPr>
          <w:t>66</w:t>
        </w:r>
        <w:r>
          <w:rPr>
            <w:noProof/>
          </w:rPr>
          <w:fldChar w:fldCharType="end"/>
        </w:r>
      </w:p>
    </w:sdtContent>
  </w:sdt>
  <w:p w:rsidR="009F3772" w:rsidRDefault="009F37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3772" w:rsidRDefault="009F3772" w:rsidP="009F3772">
      <w:pPr>
        <w:spacing w:after="0" w:line="240" w:lineRule="auto"/>
      </w:pPr>
      <w:r>
        <w:separator/>
      </w:r>
    </w:p>
  </w:footnote>
  <w:footnote w:type="continuationSeparator" w:id="0">
    <w:p w:rsidR="009F3772" w:rsidRDefault="009F3772" w:rsidP="009F37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C6BEC"/>
    <w:multiLevelType w:val="hybridMultilevel"/>
    <w:tmpl w:val="372A99C6"/>
    <w:lvl w:ilvl="0" w:tplc="5D004F0A">
      <w:start w:val="1"/>
      <w:numFmt w:val="bullet"/>
      <w:lvlText w:val="o"/>
      <w:lvlJc w:val="left"/>
      <w:pPr>
        <w:ind w:left="720" w:hanging="36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5E317A2"/>
    <w:multiLevelType w:val="multilevel"/>
    <w:tmpl w:val="8C96F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613BE8"/>
    <w:multiLevelType w:val="multilevel"/>
    <w:tmpl w:val="E4901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485B17"/>
    <w:multiLevelType w:val="hybridMultilevel"/>
    <w:tmpl w:val="BB16BFE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5BD0C12"/>
    <w:multiLevelType w:val="multilevel"/>
    <w:tmpl w:val="918C1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C861DE"/>
    <w:multiLevelType w:val="hybridMultilevel"/>
    <w:tmpl w:val="F214AD32"/>
    <w:lvl w:ilvl="0" w:tplc="5D004F0A">
      <w:start w:val="1"/>
      <w:numFmt w:val="bullet"/>
      <w:lvlText w:val="o"/>
      <w:lvlJc w:val="left"/>
      <w:pPr>
        <w:ind w:left="720" w:hanging="36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9380FEE"/>
    <w:multiLevelType w:val="hybridMultilevel"/>
    <w:tmpl w:val="B10E0BC6"/>
    <w:lvl w:ilvl="0" w:tplc="5D004F0A">
      <w:start w:val="1"/>
      <w:numFmt w:val="bullet"/>
      <w:lvlText w:val="o"/>
      <w:lvlJc w:val="left"/>
      <w:pPr>
        <w:ind w:left="720" w:hanging="36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34A8495A"/>
    <w:multiLevelType w:val="hybridMultilevel"/>
    <w:tmpl w:val="7FF67B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355F299D"/>
    <w:multiLevelType w:val="hybridMultilevel"/>
    <w:tmpl w:val="63146E34"/>
    <w:lvl w:ilvl="0" w:tplc="5D004F0A">
      <w:start w:val="1"/>
      <w:numFmt w:val="bullet"/>
      <w:lvlText w:val="o"/>
      <w:lvlJc w:val="left"/>
      <w:pPr>
        <w:ind w:left="720" w:hanging="36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37295225"/>
    <w:multiLevelType w:val="multilevel"/>
    <w:tmpl w:val="3B381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FA77EB"/>
    <w:multiLevelType w:val="hybridMultilevel"/>
    <w:tmpl w:val="90521F2A"/>
    <w:lvl w:ilvl="0" w:tplc="5D004F0A">
      <w:start w:val="1"/>
      <w:numFmt w:val="bullet"/>
      <w:lvlText w:val="o"/>
      <w:lvlJc w:val="left"/>
      <w:pPr>
        <w:ind w:left="720" w:hanging="36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3F530E7A"/>
    <w:multiLevelType w:val="hybridMultilevel"/>
    <w:tmpl w:val="3784172A"/>
    <w:lvl w:ilvl="0" w:tplc="5D004F0A">
      <w:start w:val="1"/>
      <w:numFmt w:val="bullet"/>
      <w:lvlText w:val="o"/>
      <w:lvlJc w:val="left"/>
      <w:pPr>
        <w:ind w:left="720" w:hanging="36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FD17734"/>
    <w:multiLevelType w:val="hybridMultilevel"/>
    <w:tmpl w:val="B9D01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D55B7C"/>
    <w:multiLevelType w:val="hybridMultilevel"/>
    <w:tmpl w:val="705A99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4325355A"/>
    <w:multiLevelType w:val="hybridMultilevel"/>
    <w:tmpl w:val="F3E68556"/>
    <w:lvl w:ilvl="0" w:tplc="5D004F0A">
      <w:start w:val="1"/>
      <w:numFmt w:val="bullet"/>
      <w:lvlText w:val="o"/>
      <w:lvlJc w:val="left"/>
      <w:pPr>
        <w:ind w:left="720" w:hanging="36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43A97242"/>
    <w:multiLevelType w:val="hybridMultilevel"/>
    <w:tmpl w:val="22CC54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59940FD"/>
    <w:multiLevelType w:val="hybridMultilevel"/>
    <w:tmpl w:val="60F4C5D8"/>
    <w:lvl w:ilvl="0" w:tplc="5D004F0A">
      <w:start w:val="1"/>
      <w:numFmt w:val="bullet"/>
      <w:lvlText w:val="o"/>
      <w:lvlJc w:val="left"/>
      <w:pPr>
        <w:ind w:left="720" w:hanging="36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45B339A4"/>
    <w:multiLevelType w:val="hybridMultilevel"/>
    <w:tmpl w:val="FB6AAE92"/>
    <w:lvl w:ilvl="0" w:tplc="AFBC4256">
      <w:start w:val="1"/>
      <w:numFmt w:val="decimal"/>
      <w:lvlText w:val="%1."/>
      <w:lvlJc w:val="left"/>
      <w:pPr>
        <w:ind w:left="720" w:hanging="360"/>
      </w:pPr>
      <w:rPr>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469D46B5"/>
    <w:multiLevelType w:val="hybridMultilevel"/>
    <w:tmpl w:val="844A7AEC"/>
    <w:lvl w:ilvl="0" w:tplc="5D004F0A">
      <w:start w:val="1"/>
      <w:numFmt w:val="bullet"/>
      <w:lvlText w:val="o"/>
      <w:lvlJc w:val="left"/>
      <w:pPr>
        <w:ind w:left="720" w:hanging="36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49296F8B"/>
    <w:multiLevelType w:val="hybridMultilevel"/>
    <w:tmpl w:val="DC30D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0C75FF"/>
    <w:multiLevelType w:val="hybridMultilevel"/>
    <w:tmpl w:val="11263F52"/>
    <w:lvl w:ilvl="0" w:tplc="5D004F0A">
      <w:start w:val="1"/>
      <w:numFmt w:val="bullet"/>
      <w:lvlText w:val="o"/>
      <w:lvlJc w:val="left"/>
      <w:pPr>
        <w:ind w:left="643" w:hanging="36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4A8B75B7"/>
    <w:multiLevelType w:val="hybridMultilevel"/>
    <w:tmpl w:val="5E5A2FC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4F1D5B21"/>
    <w:multiLevelType w:val="multilevel"/>
    <w:tmpl w:val="7278D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9D088C"/>
    <w:multiLevelType w:val="hybridMultilevel"/>
    <w:tmpl w:val="10C84CBE"/>
    <w:lvl w:ilvl="0" w:tplc="5D004F0A">
      <w:start w:val="1"/>
      <w:numFmt w:val="bullet"/>
      <w:lvlText w:val="o"/>
      <w:lvlJc w:val="left"/>
      <w:pPr>
        <w:ind w:left="720" w:hanging="36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5F451E78"/>
    <w:multiLevelType w:val="hybridMultilevel"/>
    <w:tmpl w:val="4E12572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BD05E4"/>
    <w:multiLevelType w:val="hybridMultilevel"/>
    <w:tmpl w:val="39F6F8C2"/>
    <w:lvl w:ilvl="0" w:tplc="5D004F0A">
      <w:start w:val="1"/>
      <w:numFmt w:val="bullet"/>
      <w:lvlText w:val="o"/>
      <w:lvlJc w:val="left"/>
      <w:pPr>
        <w:ind w:left="720" w:hanging="36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705E1182"/>
    <w:multiLevelType w:val="hybridMultilevel"/>
    <w:tmpl w:val="9CBC8366"/>
    <w:lvl w:ilvl="0" w:tplc="5D004F0A">
      <w:start w:val="1"/>
      <w:numFmt w:val="bullet"/>
      <w:lvlText w:val="o"/>
      <w:lvlJc w:val="left"/>
      <w:pPr>
        <w:ind w:left="720" w:hanging="36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771063B1"/>
    <w:multiLevelType w:val="multilevel"/>
    <w:tmpl w:val="89D67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1C34E0"/>
    <w:multiLevelType w:val="hybridMultilevel"/>
    <w:tmpl w:val="8918C6E2"/>
    <w:lvl w:ilvl="0" w:tplc="5D004F0A">
      <w:start w:val="1"/>
      <w:numFmt w:val="bullet"/>
      <w:lvlText w:val="o"/>
      <w:lvlJc w:val="left"/>
      <w:pPr>
        <w:ind w:left="720" w:hanging="36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7A1F4434"/>
    <w:multiLevelType w:val="hybridMultilevel"/>
    <w:tmpl w:val="6DA854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7CC9080C"/>
    <w:multiLevelType w:val="multilevel"/>
    <w:tmpl w:val="CFDA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9"/>
  </w:num>
  <w:num w:numId="3">
    <w:abstractNumId w:val="24"/>
  </w:num>
  <w:num w:numId="4">
    <w:abstractNumId w:val="13"/>
  </w:num>
  <w:num w:numId="5">
    <w:abstractNumId w:val="15"/>
  </w:num>
  <w:num w:numId="6">
    <w:abstractNumId w:val="8"/>
  </w:num>
  <w:num w:numId="7">
    <w:abstractNumId w:val="5"/>
  </w:num>
  <w:num w:numId="8">
    <w:abstractNumId w:val="23"/>
  </w:num>
  <w:num w:numId="9">
    <w:abstractNumId w:val="25"/>
  </w:num>
  <w:num w:numId="10">
    <w:abstractNumId w:val="11"/>
  </w:num>
  <w:num w:numId="11">
    <w:abstractNumId w:val="10"/>
  </w:num>
  <w:num w:numId="12">
    <w:abstractNumId w:val="6"/>
  </w:num>
  <w:num w:numId="13">
    <w:abstractNumId w:val="28"/>
  </w:num>
  <w:num w:numId="14">
    <w:abstractNumId w:val="16"/>
  </w:num>
  <w:num w:numId="15">
    <w:abstractNumId w:val="20"/>
  </w:num>
  <w:num w:numId="16">
    <w:abstractNumId w:val="26"/>
  </w:num>
  <w:num w:numId="17">
    <w:abstractNumId w:val="18"/>
  </w:num>
  <w:num w:numId="18">
    <w:abstractNumId w:val="14"/>
  </w:num>
  <w:num w:numId="19">
    <w:abstractNumId w:val="0"/>
  </w:num>
  <w:num w:numId="20">
    <w:abstractNumId w:val="12"/>
  </w:num>
  <w:num w:numId="21">
    <w:abstractNumId w:val="27"/>
  </w:num>
  <w:num w:numId="22">
    <w:abstractNumId w:val="30"/>
  </w:num>
  <w:num w:numId="23">
    <w:abstractNumId w:val="9"/>
  </w:num>
  <w:num w:numId="24">
    <w:abstractNumId w:val="22"/>
  </w:num>
  <w:num w:numId="25">
    <w:abstractNumId w:val="1"/>
  </w:num>
  <w:num w:numId="26">
    <w:abstractNumId w:val="4"/>
  </w:num>
  <w:num w:numId="27">
    <w:abstractNumId w:val="2"/>
  </w:num>
  <w:num w:numId="28">
    <w:abstractNumId w:val="21"/>
  </w:num>
  <w:num w:numId="29">
    <w:abstractNumId w:val="7"/>
  </w:num>
  <w:num w:numId="30">
    <w:abstractNumId w:val="17"/>
  </w:num>
  <w:num w:numId="31">
    <w:abstractNumId w:val="1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8A7"/>
    <w:rsid w:val="00132FD1"/>
    <w:rsid w:val="00134092"/>
    <w:rsid w:val="00136F31"/>
    <w:rsid w:val="001E2382"/>
    <w:rsid w:val="002D746A"/>
    <w:rsid w:val="00327C5B"/>
    <w:rsid w:val="003C54C9"/>
    <w:rsid w:val="004C0CDF"/>
    <w:rsid w:val="004C2175"/>
    <w:rsid w:val="004D1901"/>
    <w:rsid w:val="004F7CE9"/>
    <w:rsid w:val="005906CD"/>
    <w:rsid w:val="005E1826"/>
    <w:rsid w:val="006278C9"/>
    <w:rsid w:val="006F17D3"/>
    <w:rsid w:val="007048A7"/>
    <w:rsid w:val="00767895"/>
    <w:rsid w:val="00790EF5"/>
    <w:rsid w:val="007E28EF"/>
    <w:rsid w:val="007E37F7"/>
    <w:rsid w:val="009462F0"/>
    <w:rsid w:val="009864E5"/>
    <w:rsid w:val="009B48CF"/>
    <w:rsid w:val="009F01AD"/>
    <w:rsid w:val="009F3772"/>
    <w:rsid w:val="00B84584"/>
    <w:rsid w:val="00BB5944"/>
    <w:rsid w:val="00BC7E61"/>
    <w:rsid w:val="00CD337D"/>
    <w:rsid w:val="00D11589"/>
    <w:rsid w:val="00DB17DB"/>
    <w:rsid w:val="00DF2A03"/>
    <w:rsid w:val="00E05EA6"/>
    <w:rsid w:val="00E60910"/>
    <w:rsid w:val="00E86B8E"/>
    <w:rsid w:val="00EC6988"/>
    <w:rsid w:val="00F5472F"/>
    <w:rsid w:val="00F56103"/>
    <w:rsid w:val="00F95D23"/>
    <w:rsid w:val="00FA2DCF"/>
    <w:rsid w:val="00FC643D"/>
    <w:rsid w:val="00FD25B1"/>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97579"/>
  <w15:chartTrackingRefBased/>
  <w15:docId w15:val="{76BF8C4B-4578-460C-B366-D809EA910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48A7"/>
    <w:pPr>
      <w:spacing w:after="200" w:line="276" w:lineRule="auto"/>
    </w:pPr>
    <w:rPr>
      <w:lang w:val="en-US"/>
    </w:rPr>
  </w:style>
  <w:style w:type="paragraph" w:styleId="Heading1">
    <w:name w:val="heading 1"/>
    <w:basedOn w:val="Normal"/>
    <w:next w:val="Normal"/>
    <w:link w:val="Heading1Char"/>
    <w:uiPriority w:val="9"/>
    <w:qFormat/>
    <w:rsid w:val="007048A7"/>
    <w:pPr>
      <w:keepNext/>
      <w:keepLines/>
      <w:spacing w:before="480" w:after="0"/>
      <w:outlineLvl w:val="0"/>
    </w:pPr>
    <w:rPr>
      <w:rFonts w:asciiTheme="majorHAnsi" w:eastAsiaTheme="majorEastAsia" w:hAnsiTheme="majorHAnsi" w:cstheme="majorBidi"/>
      <w:b/>
      <w:bCs/>
      <w:color w:val="2E74B5" w:themeColor="accent1" w:themeShade="BF"/>
      <w:sz w:val="28"/>
      <w:szCs w:val="28"/>
      <w:lang w:bidi="ml-IN"/>
    </w:rPr>
  </w:style>
  <w:style w:type="paragraph" w:styleId="Heading2">
    <w:name w:val="heading 2"/>
    <w:basedOn w:val="Normal"/>
    <w:next w:val="Normal"/>
    <w:link w:val="Heading2Char"/>
    <w:uiPriority w:val="9"/>
    <w:unhideWhenUsed/>
    <w:qFormat/>
    <w:rsid w:val="007048A7"/>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7048A7"/>
    <w:pPr>
      <w:keepNext/>
      <w:keepLines/>
      <w:spacing w:before="200" w:after="0"/>
      <w:outlineLvl w:val="2"/>
    </w:pPr>
    <w:rPr>
      <w:rFonts w:asciiTheme="majorHAnsi" w:eastAsiaTheme="majorEastAsia" w:hAnsiTheme="majorHAnsi" w:cstheme="majorBidi"/>
      <w:b/>
      <w:bCs/>
      <w:color w:val="5B9BD5" w:themeColor="accent1"/>
      <w:lang w:bidi="ml-IN"/>
    </w:rPr>
  </w:style>
  <w:style w:type="paragraph" w:styleId="Heading4">
    <w:name w:val="heading 4"/>
    <w:basedOn w:val="Normal"/>
    <w:next w:val="Normal"/>
    <w:link w:val="Heading4Char"/>
    <w:uiPriority w:val="9"/>
    <w:unhideWhenUsed/>
    <w:qFormat/>
    <w:rsid w:val="007048A7"/>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7048A7"/>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7048A7"/>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48A7"/>
    <w:rPr>
      <w:rFonts w:asciiTheme="majorHAnsi" w:eastAsiaTheme="majorEastAsia" w:hAnsiTheme="majorHAnsi" w:cstheme="majorBidi"/>
      <w:b/>
      <w:bCs/>
      <w:color w:val="2E74B5" w:themeColor="accent1" w:themeShade="BF"/>
      <w:sz w:val="28"/>
      <w:szCs w:val="28"/>
      <w:lang w:val="en-US" w:bidi="ml-IN"/>
    </w:rPr>
  </w:style>
  <w:style w:type="character" w:customStyle="1" w:styleId="Heading2Char">
    <w:name w:val="Heading 2 Char"/>
    <w:basedOn w:val="DefaultParagraphFont"/>
    <w:link w:val="Heading2"/>
    <w:uiPriority w:val="9"/>
    <w:rsid w:val="007048A7"/>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basedOn w:val="DefaultParagraphFont"/>
    <w:link w:val="Heading3"/>
    <w:uiPriority w:val="9"/>
    <w:rsid w:val="007048A7"/>
    <w:rPr>
      <w:rFonts w:asciiTheme="majorHAnsi" w:eastAsiaTheme="majorEastAsia" w:hAnsiTheme="majorHAnsi" w:cstheme="majorBidi"/>
      <w:b/>
      <w:bCs/>
      <w:color w:val="5B9BD5" w:themeColor="accent1"/>
      <w:lang w:val="en-US" w:bidi="ml-IN"/>
    </w:rPr>
  </w:style>
  <w:style w:type="character" w:customStyle="1" w:styleId="Heading4Char">
    <w:name w:val="Heading 4 Char"/>
    <w:basedOn w:val="DefaultParagraphFont"/>
    <w:link w:val="Heading4"/>
    <w:uiPriority w:val="9"/>
    <w:rsid w:val="007048A7"/>
    <w:rPr>
      <w:rFonts w:asciiTheme="majorHAnsi" w:eastAsiaTheme="majorEastAsia" w:hAnsiTheme="majorHAnsi" w:cstheme="majorBidi"/>
      <w:b/>
      <w:bCs/>
      <w:i/>
      <w:iCs/>
      <w:color w:val="5B9BD5" w:themeColor="accent1"/>
      <w:lang w:val="en-US"/>
    </w:rPr>
  </w:style>
  <w:style w:type="character" w:customStyle="1" w:styleId="Heading5Char">
    <w:name w:val="Heading 5 Char"/>
    <w:basedOn w:val="DefaultParagraphFont"/>
    <w:link w:val="Heading5"/>
    <w:uiPriority w:val="9"/>
    <w:rsid w:val="007048A7"/>
    <w:rPr>
      <w:rFonts w:asciiTheme="majorHAnsi" w:eastAsiaTheme="majorEastAsia" w:hAnsiTheme="majorHAnsi" w:cstheme="majorBidi"/>
      <w:color w:val="1F4D78" w:themeColor="accent1" w:themeShade="7F"/>
      <w:lang w:val="en-US"/>
    </w:rPr>
  </w:style>
  <w:style w:type="character" w:customStyle="1" w:styleId="Heading6Char">
    <w:name w:val="Heading 6 Char"/>
    <w:basedOn w:val="DefaultParagraphFont"/>
    <w:link w:val="Heading6"/>
    <w:uiPriority w:val="9"/>
    <w:rsid w:val="007048A7"/>
    <w:rPr>
      <w:rFonts w:asciiTheme="majorHAnsi" w:eastAsiaTheme="majorEastAsia" w:hAnsiTheme="majorHAnsi" w:cstheme="majorBidi"/>
      <w:i/>
      <w:iCs/>
      <w:color w:val="1F4D78" w:themeColor="accent1" w:themeShade="7F"/>
      <w:lang w:val="en-US"/>
    </w:rPr>
  </w:style>
  <w:style w:type="paragraph" w:styleId="Header">
    <w:name w:val="header"/>
    <w:basedOn w:val="Normal"/>
    <w:link w:val="HeaderChar"/>
    <w:uiPriority w:val="99"/>
    <w:unhideWhenUsed/>
    <w:rsid w:val="007048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48A7"/>
    <w:rPr>
      <w:lang w:val="en-US"/>
    </w:rPr>
  </w:style>
  <w:style w:type="paragraph" w:styleId="Footer">
    <w:name w:val="footer"/>
    <w:basedOn w:val="Normal"/>
    <w:link w:val="FooterChar"/>
    <w:uiPriority w:val="99"/>
    <w:unhideWhenUsed/>
    <w:rsid w:val="007048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48A7"/>
    <w:rPr>
      <w:lang w:val="en-US"/>
    </w:rPr>
  </w:style>
  <w:style w:type="paragraph" w:styleId="ListParagraph">
    <w:name w:val="List Paragraph"/>
    <w:aliases w:val="Ril BOdy,phoenix,paragraph head"/>
    <w:basedOn w:val="Normal"/>
    <w:link w:val="ListParagraphChar"/>
    <w:uiPriority w:val="34"/>
    <w:qFormat/>
    <w:rsid w:val="007048A7"/>
    <w:pPr>
      <w:ind w:left="720"/>
      <w:contextualSpacing/>
    </w:pPr>
  </w:style>
  <w:style w:type="paragraph" w:styleId="BalloonText">
    <w:name w:val="Balloon Text"/>
    <w:basedOn w:val="Normal"/>
    <w:link w:val="BalloonTextChar"/>
    <w:uiPriority w:val="99"/>
    <w:unhideWhenUsed/>
    <w:rsid w:val="007048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048A7"/>
    <w:rPr>
      <w:rFonts w:ascii="Tahoma" w:hAnsi="Tahoma" w:cs="Tahoma"/>
      <w:sz w:val="16"/>
      <w:szCs w:val="16"/>
      <w:lang w:val="en-US"/>
    </w:rPr>
  </w:style>
  <w:style w:type="character" w:styleId="Hyperlink">
    <w:name w:val="Hyperlink"/>
    <w:basedOn w:val="DefaultParagraphFont"/>
    <w:uiPriority w:val="99"/>
    <w:unhideWhenUsed/>
    <w:rsid w:val="007048A7"/>
    <w:rPr>
      <w:color w:val="0563C1" w:themeColor="hyperlink"/>
      <w:u w:val="single"/>
    </w:rPr>
  </w:style>
  <w:style w:type="paragraph" w:styleId="BodyText">
    <w:name w:val="Body Text"/>
    <w:basedOn w:val="Normal"/>
    <w:link w:val="BodyTextChar"/>
    <w:uiPriority w:val="1"/>
    <w:qFormat/>
    <w:rsid w:val="007048A7"/>
    <w:pPr>
      <w:widowControl w:val="0"/>
      <w:autoSpaceDE w:val="0"/>
      <w:autoSpaceDN w:val="0"/>
      <w:adjustRightInd w:val="0"/>
      <w:spacing w:after="0" w:line="240" w:lineRule="auto"/>
      <w:ind w:left="833" w:hanging="360"/>
    </w:pPr>
    <w:rPr>
      <w:rFonts w:ascii="Times New Roman" w:eastAsiaTheme="minorEastAsia" w:hAnsi="Times New Roman" w:cs="Times New Roman"/>
      <w:sz w:val="24"/>
      <w:szCs w:val="24"/>
    </w:rPr>
  </w:style>
  <w:style w:type="character" w:customStyle="1" w:styleId="BodyTextChar">
    <w:name w:val="Body Text Char"/>
    <w:basedOn w:val="DefaultParagraphFont"/>
    <w:link w:val="BodyText"/>
    <w:uiPriority w:val="1"/>
    <w:rsid w:val="007048A7"/>
    <w:rPr>
      <w:rFonts w:ascii="Times New Roman" w:eastAsiaTheme="minorEastAsia" w:hAnsi="Times New Roman" w:cs="Times New Roman"/>
      <w:sz w:val="24"/>
      <w:szCs w:val="24"/>
      <w:lang w:val="en-US"/>
    </w:rPr>
  </w:style>
  <w:style w:type="character" w:customStyle="1" w:styleId="ListParagraphChar">
    <w:name w:val="List Paragraph Char"/>
    <w:aliases w:val="Ril BOdy Char,phoenix Char,paragraph head Char"/>
    <w:link w:val="ListParagraph"/>
    <w:uiPriority w:val="34"/>
    <w:qFormat/>
    <w:rsid w:val="007048A7"/>
    <w:rPr>
      <w:lang w:val="en-US"/>
    </w:rPr>
  </w:style>
  <w:style w:type="paragraph" w:styleId="Bibliography">
    <w:name w:val="Bibliography"/>
    <w:basedOn w:val="Normal"/>
    <w:next w:val="Normal"/>
    <w:uiPriority w:val="37"/>
    <w:unhideWhenUsed/>
    <w:rsid w:val="007048A7"/>
  </w:style>
  <w:style w:type="paragraph" w:customStyle="1" w:styleId="Style1">
    <w:name w:val="Style1"/>
    <w:basedOn w:val="IntenseQuote"/>
    <w:link w:val="Style1Char"/>
    <w:qFormat/>
    <w:rsid w:val="007048A7"/>
    <w:pPr>
      <w:pBdr>
        <w:bottom w:val="single" w:sz="4" w:space="4" w:color="4F81BD"/>
      </w:pBdr>
      <w:ind w:left="-720" w:right="-693"/>
      <w:jc w:val="center"/>
    </w:pPr>
    <w:rPr>
      <w:rFonts w:ascii="Calibri" w:eastAsia="Calibri" w:hAnsi="Calibri" w:cs="Times New Roman"/>
      <w:color w:val="4F81BD"/>
      <w:sz w:val="36"/>
      <w:szCs w:val="36"/>
    </w:rPr>
  </w:style>
  <w:style w:type="character" w:customStyle="1" w:styleId="Style1Char">
    <w:name w:val="Style1 Char"/>
    <w:basedOn w:val="IntenseQuoteChar"/>
    <w:link w:val="Style1"/>
    <w:rsid w:val="007048A7"/>
    <w:rPr>
      <w:rFonts w:ascii="Calibri" w:eastAsia="Calibri" w:hAnsi="Calibri" w:cs="Times New Roman"/>
      <w:b w:val="0"/>
      <w:bCs w:val="0"/>
      <w:i/>
      <w:iCs/>
      <w:color w:val="4F81BD"/>
      <w:sz w:val="36"/>
      <w:szCs w:val="36"/>
      <w:lang w:val="en-US"/>
    </w:rPr>
  </w:style>
  <w:style w:type="paragraph" w:styleId="IntenseQuote">
    <w:name w:val="Intense Quote"/>
    <w:basedOn w:val="Normal"/>
    <w:next w:val="Normal"/>
    <w:link w:val="IntenseQuoteChar"/>
    <w:uiPriority w:val="30"/>
    <w:qFormat/>
    <w:rsid w:val="007048A7"/>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7048A7"/>
    <w:rPr>
      <w:b/>
      <w:bCs/>
      <w:i/>
      <w:iCs/>
      <w:color w:val="5B9BD5" w:themeColor="accent1"/>
      <w:lang w:val="en-US"/>
    </w:rPr>
  </w:style>
  <w:style w:type="table" w:customStyle="1" w:styleId="TableGrid1">
    <w:name w:val="Table Grid1"/>
    <w:basedOn w:val="TableNormal"/>
    <w:next w:val="TableGrid"/>
    <w:uiPriority w:val="59"/>
    <w:rsid w:val="007048A7"/>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qFormat/>
    <w:rsid w:val="007048A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7048A7"/>
  </w:style>
  <w:style w:type="paragraph" w:styleId="NormalWeb">
    <w:name w:val="Normal (Web)"/>
    <w:basedOn w:val="Normal"/>
    <w:link w:val="NormalWebChar"/>
    <w:uiPriority w:val="99"/>
    <w:qFormat/>
    <w:rsid w:val="007048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7048A7"/>
  </w:style>
  <w:style w:type="character" w:styleId="HTMLCite">
    <w:name w:val="HTML Cite"/>
    <w:basedOn w:val="DefaultParagraphFont"/>
    <w:uiPriority w:val="99"/>
    <w:semiHidden/>
    <w:unhideWhenUsed/>
    <w:rsid w:val="007048A7"/>
    <w:rPr>
      <w:i/>
      <w:iCs/>
    </w:rPr>
  </w:style>
  <w:style w:type="character" w:customStyle="1" w:styleId="singlehighlightclass">
    <w:name w:val="single_highlight_class"/>
    <w:basedOn w:val="DefaultParagraphFont"/>
    <w:rsid w:val="007048A7"/>
  </w:style>
  <w:style w:type="character" w:customStyle="1" w:styleId="fontstyle01">
    <w:name w:val="fontstyle01"/>
    <w:basedOn w:val="DefaultParagraphFont"/>
    <w:rsid w:val="007048A7"/>
    <w:rPr>
      <w:rFonts w:ascii="Times New Roman" w:hAnsi="Times New Roman" w:cs="Times New Roman" w:hint="default"/>
      <w:b w:val="0"/>
      <w:bCs w:val="0"/>
      <w:i w:val="0"/>
      <w:iCs w:val="0"/>
      <w:color w:val="000000"/>
      <w:sz w:val="24"/>
      <w:szCs w:val="24"/>
    </w:rPr>
  </w:style>
  <w:style w:type="character" w:customStyle="1" w:styleId="a">
    <w:name w:val="a"/>
    <w:basedOn w:val="DefaultParagraphFont"/>
    <w:rsid w:val="007048A7"/>
  </w:style>
  <w:style w:type="character" w:customStyle="1" w:styleId="l7">
    <w:name w:val="l7"/>
    <w:basedOn w:val="DefaultParagraphFont"/>
    <w:rsid w:val="007048A7"/>
  </w:style>
  <w:style w:type="character" w:customStyle="1" w:styleId="l6">
    <w:name w:val="l6"/>
    <w:basedOn w:val="DefaultParagraphFont"/>
    <w:rsid w:val="007048A7"/>
  </w:style>
  <w:style w:type="character" w:customStyle="1" w:styleId="l10">
    <w:name w:val="l10"/>
    <w:basedOn w:val="DefaultParagraphFont"/>
    <w:rsid w:val="007048A7"/>
  </w:style>
  <w:style w:type="character" w:customStyle="1" w:styleId="l8">
    <w:name w:val="l8"/>
    <w:basedOn w:val="DefaultParagraphFont"/>
    <w:rsid w:val="007048A7"/>
  </w:style>
  <w:style w:type="character" w:customStyle="1" w:styleId="l9">
    <w:name w:val="l9"/>
    <w:basedOn w:val="DefaultParagraphFont"/>
    <w:rsid w:val="007048A7"/>
  </w:style>
  <w:style w:type="character" w:styleId="Strong">
    <w:name w:val="Strong"/>
    <w:basedOn w:val="DefaultParagraphFont"/>
    <w:uiPriority w:val="22"/>
    <w:qFormat/>
    <w:rsid w:val="007048A7"/>
    <w:rPr>
      <w:b/>
      <w:bCs/>
    </w:rPr>
  </w:style>
  <w:style w:type="character" w:styleId="PlaceholderText">
    <w:name w:val="Placeholder Text"/>
    <w:basedOn w:val="DefaultParagraphFont"/>
    <w:uiPriority w:val="99"/>
    <w:rsid w:val="007048A7"/>
    <w:rPr>
      <w:color w:val="808080"/>
    </w:rPr>
  </w:style>
  <w:style w:type="paragraph" w:styleId="FootnoteText">
    <w:name w:val="footnote text"/>
    <w:basedOn w:val="Normal"/>
    <w:link w:val="FootnoteTextChar"/>
    <w:uiPriority w:val="99"/>
    <w:rsid w:val="007048A7"/>
    <w:pPr>
      <w:spacing w:after="0" w:line="240" w:lineRule="auto"/>
    </w:pPr>
    <w:rPr>
      <w:rFonts w:ascii="Calibri" w:eastAsia="Calibri" w:hAnsi="Calibri" w:cs="SimSun"/>
      <w:sz w:val="20"/>
      <w:szCs w:val="20"/>
    </w:rPr>
  </w:style>
  <w:style w:type="character" w:customStyle="1" w:styleId="FootnoteTextChar">
    <w:name w:val="Footnote Text Char"/>
    <w:basedOn w:val="DefaultParagraphFont"/>
    <w:link w:val="FootnoteText"/>
    <w:uiPriority w:val="99"/>
    <w:rsid w:val="007048A7"/>
    <w:rPr>
      <w:rFonts w:ascii="Calibri" w:eastAsia="Calibri" w:hAnsi="Calibri" w:cs="SimSun"/>
      <w:sz w:val="20"/>
      <w:szCs w:val="20"/>
      <w:lang w:val="en-US"/>
    </w:rPr>
  </w:style>
  <w:style w:type="character" w:styleId="FootnoteReference">
    <w:name w:val="footnote reference"/>
    <w:basedOn w:val="DefaultParagraphFont"/>
    <w:uiPriority w:val="99"/>
    <w:rsid w:val="007048A7"/>
    <w:rPr>
      <w:vertAlign w:val="superscript"/>
    </w:rPr>
  </w:style>
  <w:style w:type="paragraph" w:styleId="NoSpacing">
    <w:name w:val="No Spacing"/>
    <w:uiPriority w:val="1"/>
    <w:qFormat/>
    <w:rsid w:val="007048A7"/>
    <w:pPr>
      <w:spacing w:after="0" w:line="240" w:lineRule="auto"/>
    </w:pPr>
    <w:rPr>
      <w:rFonts w:ascii="Calibri" w:eastAsia="Calibri" w:hAnsi="Calibri" w:cs="SimSun"/>
      <w:lang w:val="en-US"/>
    </w:rPr>
  </w:style>
  <w:style w:type="character" w:styleId="SubtleEmphasis">
    <w:name w:val="Subtle Emphasis"/>
    <w:basedOn w:val="DefaultParagraphFont"/>
    <w:uiPriority w:val="19"/>
    <w:qFormat/>
    <w:rsid w:val="007048A7"/>
    <w:rPr>
      <w:i/>
      <w:iCs/>
      <w:color w:val="808080" w:themeColor="text1" w:themeTint="7F"/>
    </w:rPr>
  </w:style>
  <w:style w:type="character" w:customStyle="1" w:styleId="Bodytext0">
    <w:name w:val="Body text_"/>
    <w:basedOn w:val="DefaultParagraphFont"/>
    <w:link w:val="BodyText1"/>
    <w:rsid w:val="007048A7"/>
    <w:rPr>
      <w:rFonts w:ascii="Times New Roman" w:eastAsia="Times New Roman" w:hAnsi="Times New Roman" w:cs="Times New Roman"/>
      <w:sz w:val="23"/>
      <w:szCs w:val="23"/>
      <w:shd w:val="clear" w:color="auto" w:fill="FFFFFF"/>
    </w:rPr>
  </w:style>
  <w:style w:type="paragraph" w:customStyle="1" w:styleId="BodyText1">
    <w:name w:val="Body Text1"/>
    <w:basedOn w:val="Normal"/>
    <w:link w:val="Bodytext0"/>
    <w:rsid w:val="007048A7"/>
    <w:pPr>
      <w:widowControl w:val="0"/>
      <w:shd w:val="clear" w:color="auto" w:fill="FFFFFF"/>
      <w:spacing w:before="780" w:after="0" w:line="595" w:lineRule="exact"/>
      <w:ind w:hanging="360"/>
      <w:jc w:val="both"/>
    </w:pPr>
    <w:rPr>
      <w:rFonts w:ascii="Times New Roman" w:eastAsia="Times New Roman" w:hAnsi="Times New Roman" w:cs="Times New Roman"/>
      <w:sz w:val="23"/>
      <w:szCs w:val="23"/>
      <w:lang w:val="en-IN"/>
    </w:rPr>
  </w:style>
  <w:style w:type="paragraph" w:customStyle="1" w:styleId="Default">
    <w:name w:val="Default"/>
    <w:rsid w:val="007048A7"/>
    <w:pPr>
      <w:autoSpaceDE w:val="0"/>
      <w:autoSpaceDN w:val="0"/>
      <w:adjustRightInd w:val="0"/>
      <w:spacing w:after="0" w:line="240" w:lineRule="auto"/>
    </w:pPr>
    <w:rPr>
      <w:rFonts w:ascii="IDONJC+TimesNewRoman" w:eastAsia="Calibri" w:hAnsi="IDONJC+TimesNewRoman" w:cs="IDONJC+TimesNewRoman"/>
      <w:color w:val="000000"/>
      <w:sz w:val="24"/>
      <w:szCs w:val="24"/>
    </w:rPr>
  </w:style>
  <w:style w:type="character" w:customStyle="1" w:styleId="tgc">
    <w:name w:val="_tgc"/>
    <w:basedOn w:val="DefaultParagraphFont"/>
    <w:rsid w:val="007048A7"/>
  </w:style>
  <w:style w:type="character" w:customStyle="1" w:styleId="score">
    <w:name w:val="score"/>
    <w:basedOn w:val="DefaultParagraphFont"/>
    <w:rsid w:val="007048A7"/>
  </w:style>
  <w:style w:type="character" w:customStyle="1" w:styleId="outof">
    <w:name w:val="outof"/>
    <w:basedOn w:val="DefaultParagraphFont"/>
    <w:rsid w:val="007048A7"/>
  </w:style>
  <w:style w:type="paragraph" w:styleId="BodyTextIndent2">
    <w:name w:val="Body Text Indent 2"/>
    <w:basedOn w:val="Normal"/>
    <w:link w:val="BodyTextIndent2Char"/>
    <w:uiPriority w:val="99"/>
    <w:semiHidden/>
    <w:unhideWhenUsed/>
    <w:rsid w:val="007048A7"/>
    <w:pPr>
      <w:spacing w:after="120" w:line="480" w:lineRule="auto"/>
      <w:ind w:left="360"/>
    </w:pPr>
  </w:style>
  <w:style w:type="character" w:customStyle="1" w:styleId="BodyTextIndent2Char">
    <w:name w:val="Body Text Indent 2 Char"/>
    <w:basedOn w:val="DefaultParagraphFont"/>
    <w:link w:val="BodyTextIndent2"/>
    <w:uiPriority w:val="99"/>
    <w:semiHidden/>
    <w:rsid w:val="007048A7"/>
    <w:rPr>
      <w:lang w:val="en-US"/>
    </w:rPr>
  </w:style>
  <w:style w:type="paragraph" w:styleId="BodyText2">
    <w:name w:val="Body Text 2"/>
    <w:basedOn w:val="Normal"/>
    <w:link w:val="BodyText2Char"/>
    <w:uiPriority w:val="99"/>
    <w:semiHidden/>
    <w:unhideWhenUsed/>
    <w:rsid w:val="007048A7"/>
    <w:pPr>
      <w:spacing w:after="120" w:line="480" w:lineRule="auto"/>
    </w:pPr>
  </w:style>
  <w:style w:type="character" w:customStyle="1" w:styleId="BodyText2Char">
    <w:name w:val="Body Text 2 Char"/>
    <w:basedOn w:val="DefaultParagraphFont"/>
    <w:link w:val="BodyText2"/>
    <w:uiPriority w:val="99"/>
    <w:semiHidden/>
    <w:rsid w:val="007048A7"/>
    <w:rPr>
      <w:lang w:val="en-US"/>
    </w:rPr>
  </w:style>
  <w:style w:type="paragraph" w:styleId="BodyText3">
    <w:name w:val="Body Text 3"/>
    <w:basedOn w:val="Normal"/>
    <w:link w:val="BodyText3Char"/>
    <w:uiPriority w:val="99"/>
    <w:semiHidden/>
    <w:unhideWhenUsed/>
    <w:rsid w:val="007048A7"/>
    <w:pPr>
      <w:spacing w:after="120"/>
    </w:pPr>
    <w:rPr>
      <w:sz w:val="16"/>
      <w:szCs w:val="16"/>
    </w:rPr>
  </w:style>
  <w:style w:type="character" w:customStyle="1" w:styleId="BodyText3Char">
    <w:name w:val="Body Text 3 Char"/>
    <w:basedOn w:val="DefaultParagraphFont"/>
    <w:link w:val="BodyText3"/>
    <w:uiPriority w:val="99"/>
    <w:semiHidden/>
    <w:rsid w:val="007048A7"/>
    <w:rPr>
      <w:sz w:val="16"/>
      <w:szCs w:val="16"/>
      <w:lang w:val="en-US"/>
    </w:rPr>
  </w:style>
  <w:style w:type="paragraph" w:styleId="PlainText">
    <w:name w:val="Plain Text"/>
    <w:basedOn w:val="Normal"/>
    <w:link w:val="PlainTextChar"/>
    <w:semiHidden/>
    <w:rsid w:val="007048A7"/>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semiHidden/>
    <w:rsid w:val="007048A7"/>
    <w:rPr>
      <w:rFonts w:ascii="Courier New" w:eastAsia="Times New Roman" w:hAnsi="Courier New" w:cs="Courier New"/>
      <w:sz w:val="20"/>
      <w:szCs w:val="20"/>
      <w:lang w:val="en-US"/>
    </w:rPr>
  </w:style>
  <w:style w:type="character" w:customStyle="1" w:styleId="plagfind">
    <w:name w:val="plag_find"/>
    <w:basedOn w:val="DefaultParagraphFont"/>
    <w:rsid w:val="007048A7"/>
  </w:style>
  <w:style w:type="character" w:customStyle="1" w:styleId="match">
    <w:name w:val="match"/>
    <w:basedOn w:val="DefaultParagraphFont"/>
    <w:rsid w:val="007048A7"/>
  </w:style>
  <w:style w:type="numbering" w:customStyle="1" w:styleId="NoList1">
    <w:name w:val="No List1"/>
    <w:next w:val="NoList"/>
    <w:uiPriority w:val="99"/>
    <w:semiHidden/>
    <w:unhideWhenUsed/>
    <w:rsid w:val="007048A7"/>
  </w:style>
  <w:style w:type="table" w:customStyle="1" w:styleId="TableGrid2">
    <w:name w:val="Table Grid2"/>
    <w:basedOn w:val="TableNormal"/>
    <w:next w:val="TableGrid"/>
    <w:uiPriority w:val="39"/>
    <w:rsid w:val="007048A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7048A7"/>
    <w:rPr>
      <w:rFonts w:ascii="Times New Roman" w:eastAsia="Times New Roman" w:hAnsi="Times New Roman" w:cs="Times New Roman"/>
      <w:sz w:val="24"/>
      <w:szCs w:val="24"/>
      <w:lang w:val="en-US"/>
    </w:rPr>
  </w:style>
  <w:style w:type="character" w:customStyle="1" w:styleId="plheading">
    <w:name w:val="plheading"/>
    <w:basedOn w:val="DefaultParagraphFont"/>
    <w:rsid w:val="007048A7"/>
  </w:style>
  <w:style w:type="paragraph" w:customStyle="1" w:styleId="text-justify">
    <w:name w:val="text-justify"/>
    <w:basedOn w:val="Normal"/>
    <w:rsid w:val="007048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gkelc">
    <w:name w:val="hgkelc"/>
    <w:basedOn w:val="DefaultParagraphFont"/>
    <w:rsid w:val="007048A7"/>
  </w:style>
  <w:style w:type="paragraph" w:customStyle="1" w:styleId="bibliographyentry">
    <w:name w:val="bibliographyentry"/>
    <w:basedOn w:val="Normal"/>
    <w:rsid w:val="007048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
    <w:name w:val="italic"/>
    <w:basedOn w:val="DefaultParagraphFont"/>
    <w:rsid w:val="007048A7"/>
  </w:style>
  <w:style w:type="numbering" w:customStyle="1" w:styleId="NoList11">
    <w:name w:val="No List11"/>
    <w:next w:val="NoList"/>
    <w:uiPriority w:val="99"/>
    <w:semiHidden/>
    <w:unhideWhenUsed/>
    <w:rsid w:val="007048A7"/>
  </w:style>
  <w:style w:type="paragraph" w:customStyle="1" w:styleId="msonormal0">
    <w:name w:val="msonormal"/>
    <w:basedOn w:val="Normal"/>
    <w:uiPriority w:val="99"/>
    <w:semiHidden/>
    <w:rsid w:val="007048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7048A7"/>
    <w:pPr>
      <w:widowControl w:val="0"/>
      <w:spacing w:after="0" w:line="240" w:lineRule="auto"/>
    </w:pPr>
    <w:rPr>
      <w:rFonts w:ascii="Calibri" w:eastAsia="Calibri" w:hAnsi="Calibri" w:cs="Kartika"/>
    </w:rPr>
  </w:style>
  <w:style w:type="paragraph" w:styleId="z-TopofForm">
    <w:name w:val="HTML Top of Form"/>
    <w:basedOn w:val="Normal"/>
    <w:next w:val="Normal"/>
    <w:link w:val="z-TopofFormChar"/>
    <w:hidden/>
    <w:uiPriority w:val="99"/>
    <w:semiHidden/>
    <w:unhideWhenUsed/>
    <w:rsid w:val="007048A7"/>
    <w:pPr>
      <w:widowControl w:val="0"/>
      <w:pBdr>
        <w:bottom w:val="single" w:sz="6" w:space="1" w:color="auto"/>
      </w:pBdr>
      <w:spacing w:after="0" w:line="240" w:lineRule="auto"/>
      <w:jc w:val="center"/>
    </w:pPr>
    <w:rPr>
      <w:rFonts w:ascii="Arial" w:eastAsia="Calibri" w:hAnsi="Arial" w:cs="Arial"/>
      <w:vanish/>
      <w:sz w:val="16"/>
      <w:szCs w:val="16"/>
    </w:rPr>
  </w:style>
  <w:style w:type="character" w:customStyle="1" w:styleId="z-TopofFormChar">
    <w:name w:val="z-Top of Form Char"/>
    <w:basedOn w:val="DefaultParagraphFont"/>
    <w:link w:val="z-TopofForm"/>
    <w:uiPriority w:val="99"/>
    <w:semiHidden/>
    <w:rsid w:val="007048A7"/>
    <w:rPr>
      <w:rFonts w:ascii="Arial" w:eastAsia="Calibri" w:hAnsi="Arial" w:cs="Arial"/>
      <w:vanish/>
      <w:sz w:val="16"/>
      <w:szCs w:val="16"/>
      <w:lang w:val="en-US"/>
    </w:rPr>
  </w:style>
  <w:style w:type="table" w:customStyle="1" w:styleId="TableGrid11">
    <w:name w:val="Table Grid11"/>
    <w:basedOn w:val="TableNormal"/>
    <w:next w:val="TableGrid"/>
    <w:uiPriority w:val="59"/>
    <w:rsid w:val="007048A7"/>
    <w:pPr>
      <w:spacing w:after="0" w:line="240" w:lineRule="auto"/>
    </w:pPr>
    <w:rPr>
      <w:rFonts w:ascii="Calibri" w:eastAsia="Calibri" w:hAnsi="Calibri" w:cs="Kartik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
    <w:name w:val="comp"/>
    <w:basedOn w:val="Normal"/>
    <w:rsid w:val="007048A7"/>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para">
    <w:name w:val="para"/>
    <w:basedOn w:val="Normal"/>
    <w:rsid w:val="007048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rsid w:val="007048A7"/>
  </w:style>
  <w:style w:type="table" w:customStyle="1" w:styleId="TableGrid3">
    <w:name w:val="Table Grid3"/>
    <w:basedOn w:val="TableNormal"/>
    <w:next w:val="TableGrid"/>
    <w:uiPriority w:val="39"/>
    <w:rsid w:val="007048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content-sub-heading">
    <w:name w:val="article-content-sub-heading"/>
    <w:basedOn w:val="DefaultParagraphFont"/>
    <w:rsid w:val="007048A7"/>
  </w:style>
  <w:style w:type="character" w:customStyle="1" w:styleId="content-quote-highlight">
    <w:name w:val="content-quote-highlight"/>
    <w:basedOn w:val="DefaultParagraphFont"/>
    <w:rsid w:val="007048A7"/>
  </w:style>
  <w:style w:type="table" w:customStyle="1" w:styleId="TableGrid31">
    <w:name w:val="Table Grid31"/>
    <w:basedOn w:val="TableNormal"/>
    <w:next w:val="TableGrid"/>
    <w:uiPriority w:val="39"/>
    <w:rsid w:val="007048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048A7"/>
    <w:rPr>
      <w:i/>
      <w:iCs/>
    </w:rPr>
  </w:style>
  <w:style w:type="paragraph" w:customStyle="1" w:styleId="shrm-widearticle-element-h2">
    <w:name w:val="shrm-widearticle-element-h2"/>
    <w:basedOn w:val="Normal"/>
    <w:rsid w:val="007048A7"/>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customStyle="1" w:styleId="shrm-widearticle-element-h3">
    <w:name w:val="shrm-widearticle-element-h3"/>
    <w:basedOn w:val="Normal"/>
    <w:rsid w:val="007048A7"/>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customStyle="1" w:styleId="shrm-widearticle-element-p">
    <w:name w:val="shrm-widearticle-element-p"/>
    <w:basedOn w:val="Normal"/>
    <w:rsid w:val="007048A7"/>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customStyle="1" w:styleId="Bullets">
    <w:name w:val="Bullets"/>
    <w:rsid w:val="007048A7"/>
    <w:pPr>
      <w:pBdr>
        <w:top w:val="nil"/>
        <w:left w:val="nil"/>
        <w:bottom w:val="nil"/>
        <w:right w:val="nil"/>
        <w:between w:val="nil"/>
        <w:bar w:val="nil"/>
      </w:pBdr>
      <w:suppressAutoHyphens/>
      <w:spacing w:before="840" w:after="0" w:line="240" w:lineRule="auto"/>
      <w:outlineLvl w:val="0"/>
    </w:pPr>
    <w:rPr>
      <w:rFonts w:ascii="Helvetica Light" w:eastAsia="Arial Unicode MS" w:hAnsi="Helvetica Light" w:cs="Arial Unicode MS"/>
      <w:color w:val="000000"/>
      <w:sz w:val="72"/>
      <w:szCs w:val="72"/>
      <w:bdr w:val="nil"/>
      <w:lang w:val="en-US" w:eastAsia="en-GB"/>
    </w:rPr>
  </w:style>
  <w:style w:type="character" w:customStyle="1" w:styleId="overview-description-read-more">
    <w:name w:val="overview-description-read-more"/>
    <w:basedOn w:val="DefaultParagraphFont"/>
    <w:rsid w:val="007048A7"/>
  </w:style>
  <w:style w:type="paragraph" w:customStyle="1" w:styleId="s3">
    <w:name w:val="s3"/>
    <w:basedOn w:val="Normal"/>
    <w:rsid w:val="007048A7"/>
    <w:pPr>
      <w:spacing w:before="100" w:beforeAutospacing="1" w:after="100" w:afterAutospacing="1" w:line="240" w:lineRule="auto"/>
    </w:pPr>
    <w:rPr>
      <w:rFonts w:ascii="Times New Roman" w:eastAsiaTheme="minorEastAsia" w:hAnsi="Times New Roman" w:cs="Times New Roman"/>
      <w:sz w:val="24"/>
      <w:szCs w:val="24"/>
      <w:lang w:val="en-IN" w:eastAsia="en-GB"/>
    </w:rPr>
  </w:style>
  <w:style w:type="character" w:customStyle="1" w:styleId="bumpedfont15">
    <w:name w:val="bumpedfont15"/>
    <w:basedOn w:val="DefaultParagraphFont"/>
    <w:rsid w:val="007048A7"/>
  </w:style>
  <w:style w:type="paragraph" w:styleId="Caption">
    <w:name w:val="caption"/>
    <w:basedOn w:val="Normal"/>
    <w:next w:val="Normal"/>
    <w:uiPriority w:val="35"/>
    <w:unhideWhenUsed/>
    <w:qFormat/>
    <w:rsid w:val="007048A7"/>
    <w:pPr>
      <w:spacing w:line="240" w:lineRule="auto"/>
    </w:pPr>
    <w:rPr>
      <w:i/>
      <w:iCs/>
      <w:color w:val="44546A" w:themeColor="text2"/>
      <w:sz w:val="18"/>
      <w:szCs w:val="18"/>
      <w:lang w:bidi="ml-IN"/>
    </w:rPr>
  </w:style>
  <w:style w:type="table" w:customStyle="1" w:styleId="Calendar1">
    <w:name w:val="Calendar 1"/>
    <w:basedOn w:val="TableNormal"/>
    <w:uiPriority w:val="99"/>
    <w:qFormat/>
    <w:rsid w:val="007048A7"/>
    <w:pPr>
      <w:spacing w:after="0" w:line="240" w:lineRule="auto"/>
    </w:pPr>
    <w:rPr>
      <w:rFonts w:ascii="Calibri" w:eastAsia="Times New Roman" w:hAnsi="Calibri" w:cs="Times New Roman"/>
      <w:sz w:val="20"/>
      <w:szCs w:val="20"/>
      <w:lang w:val="en-US" w:bidi="ml-IN"/>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Kartika" w:hAnsi="Kartika"/>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para1">
    <w:name w:val="para1"/>
    <w:basedOn w:val="Normal"/>
    <w:rsid w:val="007048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Contents">
    <w:name w:val="Table Contents"/>
    <w:basedOn w:val="Normal"/>
    <w:rsid w:val="007048A7"/>
    <w:pPr>
      <w:widowControl w:val="0"/>
      <w:suppressLineNumbers/>
      <w:suppressAutoHyphens/>
      <w:spacing w:after="0" w:line="240" w:lineRule="auto"/>
    </w:pPr>
    <w:rPr>
      <w:rFonts w:ascii="Times New Roman" w:eastAsia="SimSun" w:hAnsi="Times New Roman" w:cs="Mangal"/>
      <w:kern w:val="1"/>
      <w:sz w:val="24"/>
      <w:szCs w:val="24"/>
      <w:lang w:val="en-IN" w:eastAsia="hi-IN" w:bidi="hi-IN"/>
    </w:rPr>
  </w:style>
  <w:style w:type="character" w:customStyle="1" w:styleId="a0">
    <w:name w:val="_"/>
    <w:basedOn w:val="DefaultParagraphFont"/>
    <w:rsid w:val="007048A7"/>
  </w:style>
  <w:style w:type="character" w:customStyle="1" w:styleId="ls11">
    <w:name w:val="ls11"/>
    <w:basedOn w:val="DefaultParagraphFont"/>
    <w:rsid w:val="007048A7"/>
  </w:style>
  <w:style w:type="character" w:customStyle="1" w:styleId="lsa">
    <w:name w:val="lsa"/>
    <w:basedOn w:val="DefaultParagraphFont"/>
    <w:rsid w:val="007048A7"/>
  </w:style>
  <w:style w:type="character" w:customStyle="1" w:styleId="ls12">
    <w:name w:val="ls12"/>
    <w:basedOn w:val="DefaultParagraphFont"/>
    <w:rsid w:val="007048A7"/>
  </w:style>
  <w:style w:type="character" w:styleId="CommentReference">
    <w:name w:val="annotation reference"/>
    <w:basedOn w:val="DefaultParagraphFont"/>
    <w:uiPriority w:val="99"/>
    <w:semiHidden/>
    <w:unhideWhenUsed/>
    <w:rsid w:val="007048A7"/>
    <w:rPr>
      <w:sz w:val="16"/>
      <w:szCs w:val="16"/>
    </w:rPr>
  </w:style>
  <w:style w:type="paragraph" w:styleId="CommentText">
    <w:name w:val="annotation text"/>
    <w:basedOn w:val="Normal"/>
    <w:link w:val="CommentTextChar"/>
    <w:uiPriority w:val="99"/>
    <w:semiHidden/>
    <w:unhideWhenUsed/>
    <w:rsid w:val="007048A7"/>
    <w:pPr>
      <w:spacing w:after="160" w:line="240" w:lineRule="auto"/>
    </w:pPr>
    <w:rPr>
      <w:sz w:val="20"/>
      <w:szCs w:val="20"/>
      <w:lang w:val="en-IN"/>
    </w:rPr>
  </w:style>
  <w:style w:type="character" w:customStyle="1" w:styleId="CommentTextChar">
    <w:name w:val="Comment Text Char"/>
    <w:basedOn w:val="DefaultParagraphFont"/>
    <w:link w:val="CommentText"/>
    <w:uiPriority w:val="99"/>
    <w:semiHidden/>
    <w:rsid w:val="007048A7"/>
    <w:rPr>
      <w:sz w:val="20"/>
      <w:szCs w:val="20"/>
    </w:rPr>
  </w:style>
  <w:style w:type="paragraph" w:styleId="CommentSubject">
    <w:name w:val="annotation subject"/>
    <w:basedOn w:val="CommentText"/>
    <w:next w:val="CommentText"/>
    <w:link w:val="CommentSubjectChar"/>
    <w:uiPriority w:val="99"/>
    <w:semiHidden/>
    <w:unhideWhenUsed/>
    <w:rsid w:val="007048A7"/>
    <w:rPr>
      <w:b/>
      <w:bCs/>
    </w:rPr>
  </w:style>
  <w:style w:type="character" w:customStyle="1" w:styleId="CommentSubjectChar">
    <w:name w:val="Comment Subject Char"/>
    <w:basedOn w:val="CommentTextChar"/>
    <w:link w:val="CommentSubject"/>
    <w:uiPriority w:val="99"/>
    <w:semiHidden/>
    <w:rsid w:val="007048A7"/>
    <w:rPr>
      <w:b/>
      <w:bCs/>
      <w:sz w:val="20"/>
      <w:szCs w:val="20"/>
    </w:rPr>
  </w:style>
  <w:style w:type="paragraph" w:styleId="z-BottomofForm">
    <w:name w:val="HTML Bottom of Form"/>
    <w:basedOn w:val="Normal"/>
    <w:next w:val="Normal"/>
    <w:link w:val="z-BottomofFormChar"/>
    <w:hidden/>
    <w:uiPriority w:val="99"/>
    <w:semiHidden/>
    <w:unhideWhenUsed/>
    <w:rsid w:val="007048A7"/>
    <w:pPr>
      <w:pBdr>
        <w:top w:val="single" w:sz="6" w:space="1" w:color="auto"/>
      </w:pBdr>
      <w:spacing w:after="0" w:line="240" w:lineRule="auto"/>
      <w:jc w:val="center"/>
    </w:pPr>
    <w:rPr>
      <w:rFonts w:ascii="Arial" w:eastAsia="Times New Roman" w:hAnsi="Arial" w:cs="Arial"/>
      <w:vanish/>
      <w:sz w:val="16"/>
      <w:szCs w:val="16"/>
      <w:lang w:val="en-IN" w:eastAsia="en-IN"/>
    </w:rPr>
  </w:style>
  <w:style w:type="character" w:customStyle="1" w:styleId="z-BottomofFormChar">
    <w:name w:val="z-Bottom of Form Char"/>
    <w:basedOn w:val="DefaultParagraphFont"/>
    <w:link w:val="z-BottomofForm"/>
    <w:uiPriority w:val="99"/>
    <w:semiHidden/>
    <w:rsid w:val="007048A7"/>
    <w:rPr>
      <w:rFonts w:ascii="Arial" w:eastAsia="Times New Roman" w:hAnsi="Arial" w:cs="Arial"/>
      <w:vanish/>
      <w:sz w:val="16"/>
      <w:szCs w:val="16"/>
      <w:lang w:eastAsia="en-IN"/>
    </w:rPr>
  </w:style>
  <w:style w:type="paragraph" w:customStyle="1" w:styleId="placeholder">
    <w:name w:val="placeholder"/>
    <w:basedOn w:val="Normal"/>
    <w:rsid w:val="007048A7"/>
    <w:pPr>
      <w:spacing w:before="100" w:beforeAutospacing="1" w:after="100" w:afterAutospacing="1" w:line="240" w:lineRule="auto"/>
    </w:pPr>
    <w:rPr>
      <w:rFonts w:ascii="Times New Roman" w:eastAsia="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hart" Target="charts/chart15.xml"/><Relationship Id="rId34" Type="http://schemas.openxmlformats.org/officeDocument/2006/relationships/hyperlink" Target="http://www.inflibnet.ac.in/ojs/index.php/MC/article%20/view%20File/%203168/%202452" TargetMode="Externa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hyperlink" Target="https://www.investopedia.com/what-is-a-performance-appraisal-"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chart" Target="charts/chart14.xml"/><Relationship Id="rId29" Type="http://schemas.openxmlformats.org/officeDocument/2006/relationships/chart" Target="charts/chart2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hyperlink" Target="https://citeseerx.ist.psu.edu/"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hyperlink" Target="http://www.inflibnet.ac.in/ojs/index.php/MC/article%20/view%20File/%203168/%202452" TargetMode="Externa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hyperlink" Target="http://www.cio.com/article/2386859/careers-staffing/careers-staffing-10-tips-for-makingselfevaluationsmeaningful.htm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Percentage</c:v>
                </c:pt>
              </c:strCache>
            </c:strRef>
          </c:tx>
          <c:spPr>
            <a:solidFill>
              <a:schemeClr val="accent1"/>
            </a:solidFill>
            <a:ln>
              <a:noFill/>
            </a:ln>
            <a:effectLst/>
          </c:spPr>
          <c:invertIfNegative val="0"/>
          <c:cat>
            <c:strRef>
              <c:f>Sheet1!$A$2:$A$5</c:f>
              <c:strCache>
                <c:ptCount val="4"/>
                <c:pt idx="0">
                  <c:v>20-30</c:v>
                </c:pt>
                <c:pt idx="1">
                  <c:v>30-40</c:v>
                </c:pt>
                <c:pt idx="2">
                  <c:v>40-50</c:v>
                </c:pt>
                <c:pt idx="3">
                  <c:v>Above 50</c:v>
                </c:pt>
              </c:strCache>
            </c:strRef>
          </c:cat>
          <c:val>
            <c:numRef>
              <c:f>Sheet1!$B$2:$B$5</c:f>
              <c:numCache>
                <c:formatCode>General</c:formatCode>
                <c:ptCount val="4"/>
                <c:pt idx="0">
                  <c:v>14</c:v>
                </c:pt>
                <c:pt idx="1">
                  <c:v>26</c:v>
                </c:pt>
                <c:pt idx="2">
                  <c:v>42</c:v>
                </c:pt>
                <c:pt idx="3">
                  <c:v>18</c:v>
                </c:pt>
              </c:numCache>
            </c:numRef>
          </c:val>
          <c:extLst>
            <c:ext xmlns:c16="http://schemas.microsoft.com/office/drawing/2014/chart" uri="{C3380CC4-5D6E-409C-BE32-E72D297353CC}">
              <c16:uniqueId val="{00000000-817C-4776-8A36-6AE75B2A8A83}"/>
            </c:ext>
          </c:extLst>
        </c:ser>
        <c:dLbls>
          <c:showLegendKey val="0"/>
          <c:showVal val="0"/>
          <c:showCatName val="0"/>
          <c:showSerName val="0"/>
          <c:showPercent val="0"/>
          <c:showBubbleSize val="0"/>
        </c:dLbls>
        <c:gapWidth val="219"/>
        <c:overlap val="-27"/>
        <c:axId val="78199336"/>
        <c:axId val="78200512"/>
      </c:barChart>
      <c:catAx>
        <c:axId val="78199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200512"/>
        <c:crosses val="autoZero"/>
        <c:auto val="1"/>
        <c:lblAlgn val="ctr"/>
        <c:lblOffset val="100"/>
        <c:noMultiLvlLbl val="0"/>
      </c:catAx>
      <c:valAx>
        <c:axId val="78200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199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Sheet11!$B$1</c:f>
              <c:strCache>
                <c:ptCount val="1"/>
                <c:pt idx="0">
                  <c:v>Percentage</c:v>
                </c:pt>
              </c:strCache>
            </c:strRef>
          </c:tx>
          <c:spPr>
            <a:solidFill>
              <a:schemeClr val="accent1"/>
            </a:solidFill>
            <a:ln>
              <a:noFill/>
            </a:ln>
            <a:effectLst/>
          </c:spPr>
          <c:invertIfNegative val="0"/>
          <c:cat>
            <c:strRef>
              <c:f>Sheet11!$A$2:$A$6</c:f>
              <c:strCache>
                <c:ptCount val="5"/>
                <c:pt idx="0">
                  <c:v>Agree</c:v>
                </c:pt>
                <c:pt idx="1">
                  <c:v>Strongly Agree</c:v>
                </c:pt>
                <c:pt idx="2">
                  <c:v>Neutral</c:v>
                </c:pt>
                <c:pt idx="3">
                  <c:v>Disagree</c:v>
                </c:pt>
                <c:pt idx="4">
                  <c:v>Strongly Disagree</c:v>
                </c:pt>
              </c:strCache>
            </c:strRef>
          </c:cat>
          <c:val>
            <c:numRef>
              <c:f>Sheet11!$B$2:$B$6</c:f>
              <c:numCache>
                <c:formatCode>General</c:formatCode>
                <c:ptCount val="5"/>
                <c:pt idx="0">
                  <c:v>42</c:v>
                </c:pt>
                <c:pt idx="1">
                  <c:v>26</c:v>
                </c:pt>
                <c:pt idx="2">
                  <c:v>16</c:v>
                </c:pt>
                <c:pt idx="3">
                  <c:v>14</c:v>
                </c:pt>
                <c:pt idx="4">
                  <c:v>2</c:v>
                </c:pt>
              </c:numCache>
            </c:numRef>
          </c:val>
          <c:extLst>
            <c:ext xmlns:c16="http://schemas.microsoft.com/office/drawing/2014/chart" uri="{C3380CC4-5D6E-409C-BE32-E72D297353CC}">
              <c16:uniqueId val="{00000000-598F-443E-9846-8A7F4D6C4706}"/>
            </c:ext>
          </c:extLst>
        </c:ser>
        <c:dLbls>
          <c:showLegendKey val="0"/>
          <c:showVal val="0"/>
          <c:showCatName val="0"/>
          <c:showSerName val="0"/>
          <c:showPercent val="0"/>
          <c:showBubbleSize val="0"/>
        </c:dLbls>
        <c:gapWidth val="150"/>
        <c:overlap val="100"/>
        <c:axId val="547274632"/>
        <c:axId val="547271888"/>
      </c:barChart>
      <c:catAx>
        <c:axId val="547274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7271888"/>
        <c:crosses val="autoZero"/>
        <c:auto val="1"/>
        <c:lblAlgn val="ctr"/>
        <c:lblOffset val="100"/>
        <c:noMultiLvlLbl val="0"/>
      </c:catAx>
      <c:valAx>
        <c:axId val="547271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72746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Sheet12!$B$1</c:f>
              <c:strCache>
                <c:ptCount val="1"/>
                <c:pt idx="0">
                  <c:v>Percentage</c:v>
                </c:pt>
              </c:strCache>
            </c:strRef>
          </c:tx>
          <c:spPr>
            <a:solidFill>
              <a:schemeClr val="accent1"/>
            </a:solidFill>
            <a:ln>
              <a:noFill/>
            </a:ln>
            <a:effectLst/>
          </c:spPr>
          <c:invertIfNegative val="0"/>
          <c:cat>
            <c:strRef>
              <c:f>Sheet12!$A$2:$A$5</c:f>
              <c:strCache>
                <c:ptCount val="4"/>
                <c:pt idx="0">
                  <c:v>Transfer</c:v>
                </c:pt>
                <c:pt idx="1">
                  <c:v>Promotion</c:v>
                </c:pt>
                <c:pt idx="2">
                  <c:v>Demotion</c:v>
                </c:pt>
                <c:pt idx="3">
                  <c:v>Job rotation</c:v>
                </c:pt>
              </c:strCache>
            </c:strRef>
          </c:cat>
          <c:val>
            <c:numRef>
              <c:f>Sheet12!$B$2:$B$5</c:f>
              <c:numCache>
                <c:formatCode>General</c:formatCode>
                <c:ptCount val="4"/>
                <c:pt idx="0">
                  <c:v>18</c:v>
                </c:pt>
                <c:pt idx="1">
                  <c:v>46</c:v>
                </c:pt>
                <c:pt idx="2">
                  <c:v>24</c:v>
                </c:pt>
                <c:pt idx="3">
                  <c:v>12</c:v>
                </c:pt>
              </c:numCache>
            </c:numRef>
          </c:val>
          <c:extLst>
            <c:ext xmlns:c16="http://schemas.microsoft.com/office/drawing/2014/chart" uri="{C3380CC4-5D6E-409C-BE32-E72D297353CC}">
              <c16:uniqueId val="{00000000-606D-4D68-BD83-59D566F763FA}"/>
            </c:ext>
          </c:extLst>
        </c:ser>
        <c:dLbls>
          <c:showLegendKey val="0"/>
          <c:showVal val="0"/>
          <c:showCatName val="0"/>
          <c:showSerName val="0"/>
          <c:showPercent val="0"/>
          <c:showBubbleSize val="0"/>
        </c:dLbls>
        <c:gapWidth val="150"/>
        <c:overlap val="100"/>
        <c:axId val="354722200"/>
        <c:axId val="354722592"/>
      </c:barChart>
      <c:catAx>
        <c:axId val="354722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4722592"/>
        <c:crosses val="autoZero"/>
        <c:auto val="1"/>
        <c:lblAlgn val="ctr"/>
        <c:lblOffset val="100"/>
        <c:noMultiLvlLbl val="0"/>
      </c:catAx>
      <c:valAx>
        <c:axId val="354722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47222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Sheet13!$B$1</c:f>
              <c:strCache>
                <c:ptCount val="1"/>
                <c:pt idx="0">
                  <c:v>Percentage</c:v>
                </c:pt>
              </c:strCache>
            </c:strRef>
          </c:tx>
          <c:spPr>
            <a:solidFill>
              <a:schemeClr val="accent1"/>
            </a:solidFill>
            <a:ln>
              <a:noFill/>
            </a:ln>
            <a:effectLst/>
          </c:spPr>
          <c:invertIfNegative val="0"/>
          <c:cat>
            <c:strRef>
              <c:f>Sheet13!$A$2:$A$6</c:f>
              <c:strCache>
                <c:ptCount val="5"/>
                <c:pt idx="0">
                  <c:v>Agree</c:v>
                </c:pt>
                <c:pt idx="1">
                  <c:v>Strongly Agree</c:v>
                </c:pt>
                <c:pt idx="2">
                  <c:v>Neutral</c:v>
                </c:pt>
                <c:pt idx="3">
                  <c:v>Disagree</c:v>
                </c:pt>
                <c:pt idx="4">
                  <c:v>Strongly Disagree</c:v>
                </c:pt>
              </c:strCache>
            </c:strRef>
          </c:cat>
          <c:val>
            <c:numRef>
              <c:f>Sheet13!$B$2:$B$6</c:f>
              <c:numCache>
                <c:formatCode>General</c:formatCode>
                <c:ptCount val="5"/>
                <c:pt idx="0">
                  <c:v>56</c:v>
                </c:pt>
                <c:pt idx="1">
                  <c:v>24</c:v>
                </c:pt>
                <c:pt idx="2">
                  <c:v>14</c:v>
                </c:pt>
                <c:pt idx="3">
                  <c:v>6</c:v>
                </c:pt>
                <c:pt idx="4">
                  <c:v>0</c:v>
                </c:pt>
              </c:numCache>
            </c:numRef>
          </c:val>
          <c:extLst>
            <c:ext xmlns:c16="http://schemas.microsoft.com/office/drawing/2014/chart" uri="{C3380CC4-5D6E-409C-BE32-E72D297353CC}">
              <c16:uniqueId val="{00000000-9591-480E-9C19-55C82A2C4A6A}"/>
            </c:ext>
          </c:extLst>
        </c:ser>
        <c:dLbls>
          <c:showLegendKey val="0"/>
          <c:showVal val="0"/>
          <c:showCatName val="0"/>
          <c:showSerName val="0"/>
          <c:showPercent val="0"/>
          <c:showBubbleSize val="0"/>
        </c:dLbls>
        <c:gapWidth val="150"/>
        <c:overlap val="100"/>
        <c:axId val="354723376"/>
        <c:axId val="422571968"/>
      </c:barChart>
      <c:catAx>
        <c:axId val="354723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2571968"/>
        <c:crosses val="autoZero"/>
        <c:auto val="1"/>
        <c:lblAlgn val="ctr"/>
        <c:lblOffset val="100"/>
        <c:noMultiLvlLbl val="0"/>
      </c:catAx>
      <c:valAx>
        <c:axId val="422571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47233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Sheet26!$B$1</c:f>
              <c:strCache>
                <c:ptCount val="1"/>
                <c:pt idx="0">
                  <c:v>Percentage</c:v>
                </c:pt>
              </c:strCache>
            </c:strRef>
          </c:tx>
          <c:spPr>
            <a:solidFill>
              <a:schemeClr val="accent1"/>
            </a:solidFill>
            <a:ln>
              <a:noFill/>
            </a:ln>
            <a:effectLst/>
          </c:spPr>
          <c:invertIfNegative val="0"/>
          <c:cat>
            <c:strRef>
              <c:f>Sheet26!$A$2:$A$6</c:f>
              <c:strCache>
                <c:ptCount val="5"/>
                <c:pt idx="0">
                  <c:v>Agree</c:v>
                </c:pt>
                <c:pt idx="1">
                  <c:v>Strongly Agree</c:v>
                </c:pt>
                <c:pt idx="2">
                  <c:v>Neutral</c:v>
                </c:pt>
                <c:pt idx="3">
                  <c:v>Disagree</c:v>
                </c:pt>
                <c:pt idx="4">
                  <c:v>Strongly Disagree</c:v>
                </c:pt>
              </c:strCache>
            </c:strRef>
          </c:cat>
          <c:val>
            <c:numRef>
              <c:f>Sheet26!$B$2:$B$6</c:f>
              <c:numCache>
                <c:formatCode>General</c:formatCode>
                <c:ptCount val="5"/>
                <c:pt idx="0">
                  <c:v>28</c:v>
                </c:pt>
                <c:pt idx="1">
                  <c:v>46</c:v>
                </c:pt>
                <c:pt idx="2">
                  <c:v>16</c:v>
                </c:pt>
                <c:pt idx="3">
                  <c:v>8</c:v>
                </c:pt>
                <c:pt idx="4">
                  <c:v>2</c:v>
                </c:pt>
              </c:numCache>
            </c:numRef>
          </c:val>
          <c:extLst>
            <c:ext xmlns:c16="http://schemas.microsoft.com/office/drawing/2014/chart" uri="{C3380CC4-5D6E-409C-BE32-E72D297353CC}">
              <c16:uniqueId val="{00000000-F854-46B7-83EC-14E6C8B10869}"/>
            </c:ext>
          </c:extLst>
        </c:ser>
        <c:dLbls>
          <c:showLegendKey val="0"/>
          <c:showVal val="0"/>
          <c:showCatName val="0"/>
          <c:showSerName val="0"/>
          <c:showPercent val="0"/>
          <c:showBubbleSize val="0"/>
        </c:dLbls>
        <c:gapWidth val="150"/>
        <c:overlap val="100"/>
        <c:axId val="344789168"/>
        <c:axId val="344789560"/>
      </c:barChart>
      <c:catAx>
        <c:axId val="344789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4789560"/>
        <c:crosses val="autoZero"/>
        <c:auto val="1"/>
        <c:lblAlgn val="ctr"/>
        <c:lblOffset val="100"/>
        <c:noMultiLvlLbl val="0"/>
      </c:catAx>
      <c:valAx>
        <c:axId val="344789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4789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Sheet27!$B$1</c:f>
              <c:strCache>
                <c:ptCount val="1"/>
                <c:pt idx="0">
                  <c:v>Percentage</c:v>
                </c:pt>
              </c:strCache>
            </c:strRef>
          </c:tx>
          <c:spPr>
            <a:solidFill>
              <a:schemeClr val="accent1"/>
            </a:solidFill>
            <a:ln>
              <a:noFill/>
            </a:ln>
            <a:effectLst/>
          </c:spPr>
          <c:invertIfNegative val="0"/>
          <c:cat>
            <c:strRef>
              <c:f>Sheet27!$A$2:$A$6</c:f>
              <c:strCache>
                <c:ptCount val="5"/>
                <c:pt idx="0">
                  <c:v>Agree</c:v>
                </c:pt>
                <c:pt idx="1">
                  <c:v>Strongly Agree</c:v>
                </c:pt>
                <c:pt idx="2">
                  <c:v>Neutral</c:v>
                </c:pt>
                <c:pt idx="3">
                  <c:v>Disagree</c:v>
                </c:pt>
                <c:pt idx="4">
                  <c:v>Strongly Disagree</c:v>
                </c:pt>
              </c:strCache>
            </c:strRef>
          </c:cat>
          <c:val>
            <c:numRef>
              <c:f>Sheet27!$B$2:$B$6</c:f>
              <c:numCache>
                <c:formatCode>General</c:formatCode>
                <c:ptCount val="5"/>
                <c:pt idx="0">
                  <c:v>46</c:v>
                </c:pt>
                <c:pt idx="1">
                  <c:v>24</c:v>
                </c:pt>
                <c:pt idx="2">
                  <c:v>16</c:v>
                </c:pt>
                <c:pt idx="3">
                  <c:v>10</c:v>
                </c:pt>
                <c:pt idx="4">
                  <c:v>4</c:v>
                </c:pt>
              </c:numCache>
            </c:numRef>
          </c:val>
          <c:extLst>
            <c:ext xmlns:c16="http://schemas.microsoft.com/office/drawing/2014/chart" uri="{C3380CC4-5D6E-409C-BE32-E72D297353CC}">
              <c16:uniqueId val="{00000000-C7CD-41E6-8119-26DC678BF8AB}"/>
            </c:ext>
          </c:extLst>
        </c:ser>
        <c:dLbls>
          <c:showLegendKey val="0"/>
          <c:showVal val="0"/>
          <c:showCatName val="0"/>
          <c:showSerName val="0"/>
          <c:showPercent val="0"/>
          <c:showBubbleSize val="0"/>
        </c:dLbls>
        <c:gapWidth val="150"/>
        <c:overlap val="100"/>
        <c:axId val="430232760"/>
        <c:axId val="430234720"/>
      </c:barChart>
      <c:catAx>
        <c:axId val="430232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0234720"/>
        <c:crosses val="autoZero"/>
        <c:auto val="1"/>
        <c:lblAlgn val="ctr"/>
        <c:lblOffset val="100"/>
        <c:noMultiLvlLbl val="0"/>
      </c:catAx>
      <c:valAx>
        <c:axId val="430234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02327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Sheet28!$B$1</c:f>
              <c:strCache>
                <c:ptCount val="1"/>
                <c:pt idx="0">
                  <c:v>Percentage</c:v>
                </c:pt>
              </c:strCache>
            </c:strRef>
          </c:tx>
          <c:spPr>
            <a:solidFill>
              <a:schemeClr val="accent1"/>
            </a:solidFill>
            <a:ln>
              <a:noFill/>
            </a:ln>
            <a:effectLst/>
          </c:spPr>
          <c:invertIfNegative val="0"/>
          <c:cat>
            <c:strRef>
              <c:f>Sheet28!$A$2:$A$6</c:f>
              <c:strCache>
                <c:ptCount val="5"/>
                <c:pt idx="0">
                  <c:v>Agree</c:v>
                </c:pt>
                <c:pt idx="1">
                  <c:v>Strongly Agree</c:v>
                </c:pt>
                <c:pt idx="2">
                  <c:v>Neutral</c:v>
                </c:pt>
                <c:pt idx="3">
                  <c:v>Disagree</c:v>
                </c:pt>
                <c:pt idx="4">
                  <c:v>Strongly Disagree</c:v>
                </c:pt>
              </c:strCache>
            </c:strRef>
          </c:cat>
          <c:val>
            <c:numRef>
              <c:f>Sheet28!$B$2:$B$6</c:f>
              <c:numCache>
                <c:formatCode>General</c:formatCode>
                <c:ptCount val="5"/>
                <c:pt idx="0">
                  <c:v>48</c:v>
                </c:pt>
                <c:pt idx="1">
                  <c:v>30</c:v>
                </c:pt>
                <c:pt idx="2">
                  <c:v>12</c:v>
                </c:pt>
                <c:pt idx="3">
                  <c:v>10</c:v>
                </c:pt>
                <c:pt idx="4">
                  <c:v>0</c:v>
                </c:pt>
              </c:numCache>
            </c:numRef>
          </c:val>
          <c:extLst>
            <c:ext xmlns:c16="http://schemas.microsoft.com/office/drawing/2014/chart" uri="{C3380CC4-5D6E-409C-BE32-E72D297353CC}">
              <c16:uniqueId val="{00000000-329D-41B6-BD7B-D695B59BF79F}"/>
            </c:ext>
          </c:extLst>
        </c:ser>
        <c:dLbls>
          <c:showLegendKey val="0"/>
          <c:showVal val="0"/>
          <c:showCatName val="0"/>
          <c:showSerName val="0"/>
          <c:showPercent val="0"/>
          <c:showBubbleSize val="0"/>
        </c:dLbls>
        <c:gapWidth val="150"/>
        <c:overlap val="100"/>
        <c:axId val="389686024"/>
        <c:axId val="358983408"/>
      </c:barChart>
      <c:catAx>
        <c:axId val="389686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8983408"/>
        <c:crosses val="autoZero"/>
        <c:auto val="1"/>
        <c:lblAlgn val="ctr"/>
        <c:lblOffset val="100"/>
        <c:noMultiLvlLbl val="0"/>
      </c:catAx>
      <c:valAx>
        <c:axId val="358983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9686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Sheet25!$B$1</c:f>
              <c:strCache>
                <c:ptCount val="1"/>
                <c:pt idx="0">
                  <c:v>Percentage</c:v>
                </c:pt>
              </c:strCache>
            </c:strRef>
          </c:tx>
          <c:spPr>
            <a:solidFill>
              <a:schemeClr val="accent1"/>
            </a:solidFill>
            <a:ln>
              <a:noFill/>
            </a:ln>
            <a:effectLst/>
          </c:spPr>
          <c:invertIfNegative val="0"/>
          <c:cat>
            <c:strRef>
              <c:f>Sheet25!$A$2:$A$6</c:f>
              <c:strCache>
                <c:ptCount val="5"/>
                <c:pt idx="0">
                  <c:v>Satisfied</c:v>
                </c:pt>
                <c:pt idx="1">
                  <c:v>Highly Satisfied</c:v>
                </c:pt>
                <c:pt idx="2">
                  <c:v>Neutral</c:v>
                </c:pt>
                <c:pt idx="3">
                  <c:v>Unsatisfied</c:v>
                </c:pt>
                <c:pt idx="4">
                  <c:v>Highly dissatisfied</c:v>
                </c:pt>
              </c:strCache>
            </c:strRef>
          </c:cat>
          <c:val>
            <c:numRef>
              <c:f>Sheet25!$B$2:$B$6</c:f>
              <c:numCache>
                <c:formatCode>General</c:formatCode>
                <c:ptCount val="5"/>
                <c:pt idx="0">
                  <c:v>38</c:v>
                </c:pt>
                <c:pt idx="1">
                  <c:v>34</c:v>
                </c:pt>
                <c:pt idx="2">
                  <c:v>16</c:v>
                </c:pt>
                <c:pt idx="3">
                  <c:v>6</c:v>
                </c:pt>
                <c:pt idx="4">
                  <c:v>6</c:v>
                </c:pt>
              </c:numCache>
            </c:numRef>
          </c:val>
          <c:extLst>
            <c:ext xmlns:c16="http://schemas.microsoft.com/office/drawing/2014/chart" uri="{C3380CC4-5D6E-409C-BE32-E72D297353CC}">
              <c16:uniqueId val="{00000000-3626-403C-B059-C6CB0EE775D0}"/>
            </c:ext>
          </c:extLst>
        </c:ser>
        <c:dLbls>
          <c:showLegendKey val="0"/>
          <c:showVal val="0"/>
          <c:showCatName val="0"/>
          <c:showSerName val="0"/>
          <c:showPercent val="0"/>
          <c:showBubbleSize val="0"/>
        </c:dLbls>
        <c:gapWidth val="150"/>
        <c:axId val="401586288"/>
        <c:axId val="390350032"/>
      </c:barChart>
      <c:catAx>
        <c:axId val="401586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0350032"/>
        <c:crosses val="autoZero"/>
        <c:auto val="1"/>
        <c:lblAlgn val="ctr"/>
        <c:lblOffset val="100"/>
        <c:noMultiLvlLbl val="0"/>
      </c:catAx>
      <c:valAx>
        <c:axId val="390350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586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Sheet24!$B$1</c:f>
              <c:strCache>
                <c:ptCount val="1"/>
                <c:pt idx="0">
                  <c:v>Percentage</c:v>
                </c:pt>
              </c:strCache>
            </c:strRef>
          </c:tx>
          <c:spPr>
            <a:solidFill>
              <a:schemeClr val="accent1"/>
            </a:solidFill>
            <a:ln>
              <a:noFill/>
            </a:ln>
            <a:effectLst/>
          </c:spPr>
          <c:invertIfNegative val="0"/>
          <c:cat>
            <c:strRef>
              <c:f>Sheet24!$A$2:$A$6</c:f>
              <c:strCache>
                <c:ptCount val="5"/>
                <c:pt idx="0">
                  <c:v>Agree</c:v>
                </c:pt>
                <c:pt idx="1">
                  <c:v>Strongly Agree</c:v>
                </c:pt>
                <c:pt idx="2">
                  <c:v>Neutral</c:v>
                </c:pt>
                <c:pt idx="3">
                  <c:v>Disagree</c:v>
                </c:pt>
                <c:pt idx="4">
                  <c:v>Strongly Disagree</c:v>
                </c:pt>
              </c:strCache>
            </c:strRef>
          </c:cat>
          <c:val>
            <c:numRef>
              <c:f>Sheet24!$B$2:$B$6</c:f>
              <c:numCache>
                <c:formatCode>General</c:formatCode>
                <c:ptCount val="5"/>
                <c:pt idx="0">
                  <c:v>30</c:v>
                </c:pt>
                <c:pt idx="1">
                  <c:v>42</c:v>
                </c:pt>
                <c:pt idx="2">
                  <c:v>10</c:v>
                </c:pt>
                <c:pt idx="3">
                  <c:v>18</c:v>
                </c:pt>
                <c:pt idx="4">
                  <c:v>0</c:v>
                </c:pt>
              </c:numCache>
            </c:numRef>
          </c:val>
          <c:extLst>
            <c:ext xmlns:c16="http://schemas.microsoft.com/office/drawing/2014/chart" uri="{C3380CC4-5D6E-409C-BE32-E72D297353CC}">
              <c16:uniqueId val="{00000000-C6D0-4A15-BED3-602C14D7EC99}"/>
            </c:ext>
          </c:extLst>
        </c:ser>
        <c:dLbls>
          <c:showLegendKey val="0"/>
          <c:showVal val="0"/>
          <c:showCatName val="0"/>
          <c:showSerName val="0"/>
          <c:showPercent val="0"/>
          <c:showBubbleSize val="0"/>
        </c:dLbls>
        <c:gapWidth val="150"/>
        <c:overlap val="100"/>
        <c:axId val="661897008"/>
        <c:axId val="661902104"/>
      </c:barChart>
      <c:catAx>
        <c:axId val="661897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1902104"/>
        <c:crosses val="autoZero"/>
        <c:auto val="1"/>
        <c:lblAlgn val="ctr"/>
        <c:lblOffset val="100"/>
        <c:noMultiLvlLbl val="0"/>
      </c:catAx>
      <c:valAx>
        <c:axId val="661902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18970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Sheet23!$B$1</c:f>
              <c:strCache>
                <c:ptCount val="1"/>
                <c:pt idx="0">
                  <c:v>Percentage</c:v>
                </c:pt>
              </c:strCache>
            </c:strRef>
          </c:tx>
          <c:spPr>
            <a:solidFill>
              <a:schemeClr val="accent1"/>
            </a:solidFill>
            <a:ln>
              <a:noFill/>
            </a:ln>
            <a:effectLst/>
          </c:spPr>
          <c:invertIfNegative val="0"/>
          <c:cat>
            <c:strRef>
              <c:f>Sheet23!$A$2:$A$6</c:f>
              <c:strCache>
                <c:ptCount val="5"/>
                <c:pt idx="0">
                  <c:v>Agree</c:v>
                </c:pt>
                <c:pt idx="1">
                  <c:v>Strongly Agree</c:v>
                </c:pt>
                <c:pt idx="2">
                  <c:v>Neutral</c:v>
                </c:pt>
                <c:pt idx="3">
                  <c:v>Disagree</c:v>
                </c:pt>
                <c:pt idx="4">
                  <c:v>Strongly Disagree</c:v>
                </c:pt>
              </c:strCache>
            </c:strRef>
          </c:cat>
          <c:val>
            <c:numRef>
              <c:f>Sheet23!$B$2:$B$6</c:f>
              <c:numCache>
                <c:formatCode>General</c:formatCode>
                <c:ptCount val="5"/>
                <c:pt idx="0">
                  <c:v>36</c:v>
                </c:pt>
                <c:pt idx="1">
                  <c:v>28</c:v>
                </c:pt>
                <c:pt idx="2">
                  <c:v>18</c:v>
                </c:pt>
                <c:pt idx="3">
                  <c:v>14</c:v>
                </c:pt>
                <c:pt idx="4">
                  <c:v>4</c:v>
                </c:pt>
              </c:numCache>
            </c:numRef>
          </c:val>
          <c:extLst>
            <c:ext xmlns:c16="http://schemas.microsoft.com/office/drawing/2014/chart" uri="{C3380CC4-5D6E-409C-BE32-E72D297353CC}">
              <c16:uniqueId val="{00000000-F5CD-45BF-A47F-6CE276EE1CEC}"/>
            </c:ext>
          </c:extLst>
        </c:ser>
        <c:dLbls>
          <c:showLegendKey val="0"/>
          <c:showVal val="0"/>
          <c:showCatName val="0"/>
          <c:showSerName val="0"/>
          <c:showPercent val="0"/>
          <c:showBubbleSize val="0"/>
        </c:dLbls>
        <c:gapWidth val="150"/>
        <c:axId val="661904456"/>
        <c:axId val="661897400"/>
      </c:barChart>
      <c:catAx>
        <c:axId val="661904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1897400"/>
        <c:crosses val="autoZero"/>
        <c:auto val="1"/>
        <c:lblAlgn val="ctr"/>
        <c:lblOffset val="100"/>
        <c:noMultiLvlLbl val="0"/>
      </c:catAx>
      <c:valAx>
        <c:axId val="661897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19044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Sheet3!$D$3:$D$7</c:f>
              <c:strCache>
                <c:ptCount val="5"/>
                <c:pt idx="0">
                  <c:v>Superior</c:v>
                </c:pt>
                <c:pt idx="1">
                  <c:v>Subordinates</c:v>
                </c:pt>
                <c:pt idx="2">
                  <c:v>Clients</c:v>
                </c:pt>
                <c:pt idx="3">
                  <c:v>All of the above</c:v>
                </c:pt>
                <c:pt idx="4">
                  <c:v>Others</c:v>
                </c:pt>
              </c:strCache>
            </c:strRef>
          </c:cat>
          <c:val>
            <c:numRef>
              <c:f>Sheet3!$E$3:$E$7</c:f>
              <c:numCache>
                <c:formatCode>General</c:formatCode>
                <c:ptCount val="5"/>
                <c:pt idx="0">
                  <c:v>48</c:v>
                </c:pt>
                <c:pt idx="1">
                  <c:v>12</c:v>
                </c:pt>
                <c:pt idx="2">
                  <c:v>18</c:v>
                </c:pt>
                <c:pt idx="3">
                  <c:v>22</c:v>
                </c:pt>
                <c:pt idx="4">
                  <c:v>0</c:v>
                </c:pt>
              </c:numCache>
            </c:numRef>
          </c:val>
          <c:extLst>
            <c:ext xmlns:c16="http://schemas.microsoft.com/office/drawing/2014/chart" uri="{C3380CC4-5D6E-409C-BE32-E72D297353CC}">
              <c16:uniqueId val="{00000000-914B-4FFA-9414-DD3931EEE548}"/>
            </c:ext>
          </c:extLst>
        </c:ser>
        <c:dLbls>
          <c:showLegendKey val="0"/>
          <c:showVal val="0"/>
          <c:showCatName val="0"/>
          <c:showSerName val="0"/>
          <c:showPercent val="0"/>
          <c:showBubbleSize val="0"/>
        </c:dLbls>
        <c:gapWidth val="150"/>
        <c:axId val="661903672"/>
        <c:axId val="661898184"/>
      </c:barChart>
      <c:catAx>
        <c:axId val="661903672"/>
        <c:scaling>
          <c:orientation val="minMax"/>
        </c:scaling>
        <c:delete val="0"/>
        <c:axPos val="b"/>
        <c:numFmt formatCode="General" sourceLinked="0"/>
        <c:majorTickMark val="out"/>
        <c:minorTickMark val="none"/>
        <c:tickLblPos val="nextTo"/>
        <c:crossAx val="661898184"/>
        <c:crosses val="autoZero"/>
        <c:auto val="1"/>
        <c:lblAlgn val="ctr"/>
        <c:lblOffset val="100"/>
        <c:noMultiLvlLbl val="0"/>
      </c:catAx>
      <c:valAx>
        <c:axId val="661898184"/>
        <c:scaling>
          <c:orientation val="minMax"/>
        </c:scaling>
        <c:delete val="0"/>
        <c:axPos val="l"/>
        <c:majorGridlines/>
        <c:numFmt formatCode="General" sourceLinked="1"/>
        <c:majorTickMark val="out"/>
        <c:minorTickMark val="none"/>
        <c:tickLblPos val="nextTo"/>
        <c:crossAx val="661903672"/>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Sheet2!$B$1</c:f>
              <c:strCache>
                <c:ptCount val="1"/>
                <c:pt idx="0">
                  <c:v>Percentage</c:v>
                </c:pt>
              </c:strCache>
            </c:strRef>
          </c:tx>
          <c:spPr>
            <a:solidFill>
              <a:schemeClr val="accent1"/>
            </a:solidFill>
            <a:ln>
              <a:noFill/>
            </a:ln>
            <a:effectLst/>
          </c:spPr>
          <c:invertIfNegative val="0"/>
          <c:cat>
            <c:strRef>
              <c:f>Sheet2!$A$2:$A$4</c:f>
              <c:strCache>
                <c:ptCount val="3"/>
                <c:pt idx="0">
                  <c:v>Male</c:v>
                </c:pt>
                <c:pt idx="1">
                  <c:v>Female</c:v>
                </c:pt>
                <c:pt idx="2">
                  <c:v>Others</c:v>
                </c:pt>
              </c:strCache>
            </c:strRef>
          </c:cat>
          <c:val>
            <c:numRef>
              <c:f>Sheet2!$B$2:$B$4</c:f>
              <c:numCache>
                <c:formatCode>General</c:formatCode>
                <c:ptCount val="3"/>
                <c:pt idx="0">
                  <c:v>40</c:v>
                </c:pt>
                <c:pt idx="1">
                  <c:v>60</c:v>
                </c:pt>
                <c:pt idx="2">
                  <c:v>0</c:v>
                </c:pt>
              </c:numCache>
            </c:numRef>
          </c:val>
          <c:extLst>
            <c:ext xmlns:c16="http://schemas.microsoft.com/office/drawing/2014/chart" uri="{C3380CC4-5D6E-409C-BE32-E72D297353CC}">
              <c16:uniqueId val="{00000000-04F1-476A-8920-EFE5B0A2FB7B}"/>
            </c:ext>
          </c:extLst>
        </c:ser>
        <c:dLbls>
          <c:showLegendKey val="0"/>
          <c:showVal val="0"/>
          <c:showCatName val="0"/>
          <c:showSerName val="0"/>
          <c:showPercent val="0"/>
          <c:showBubbleSize val="0"/>
        </c:dLbls>
        <c:gapWidth val="219"/>
        <c:overlap val="-27"/>
        <c:axId val="78183656"/>
        <c:axId val="78185224"/>
      </c:barChart>
      <c:catAx>
        <c:axId val="78183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185224"/>
        <c:crosses val="autoZero"/>
        <c:auto val="1"/>
        <c:lblAlgn val="ctr"/>
        <c:lblOffset val="100"/>
        <c:noMultiLvlLbl val="0"/>
      </c:catAx>
      <c:valAx>
        <c:axId val="78185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1836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Sheet1!$E$3:$E$7</c:f>
              <c:strCache>
                <c:ptCount val="5"/>
                <c:pt idx="0">
                  <c:v>Always</c:v>
                </c:pt>
                <c:pt idx="1">
                  <c:v>Frequently</c:v>
                </c:pt>
                <c:pt idx="2">
                  <c:v>Often</c:v>
                </c:pt>
                <c:pt idx="3">
                  <c:v>Sometimes</c:v>
                </c:pt>
                <c:pt idx="4">
                  <c:v>Never</c:v>
                </c:pt>
              </c:strCache>
            </c:strRef>
          </c:cat>
          <c:val>
            <c:numRef>
              <c:f>Sheet1!$F$3:$F$7</c:f>
              <c:numCache>
                <c:formatCode>General</c:formatCode>
                <c:ptCount val="5"/>
                <c:pt idx="0">
                  <c:v>52</c:v>
                </c:pt>
                <c:pt idx="1">
                  <c:v>24</c:v>
                </c:pt>
                <c:pt idx="2">
                  <c:v>20</c:v>
                </c:pt>
                <c:pt idx="3">
                  <c:v>4</c:v>
                </c:pt>
                <c:pt idx="4">
                  <c:v>0</c:v>
                </c:pt>
              </c:numCache>
            </c:numRef>
          </c:val>
          <c:extLst>
            <c:ext xmlns:c16="http://schemas.microsoft.com/office/drawing/2014/chart" uri="{C3380CC4-5D6E-409C-BE32-E72D297353CC}">
              <c16:uniqueId val="{00000000-968F-4B94-9C5C-2904CA72B957}"/>
            </c:ext>
          </c:extLst>
        </c:ser>
        <c:dLbls>
          <c:showLegendKey val="0"/>
          <c:showVal val="0"/>
          <c:showCatName val="0"/>
          <c:showSerName val="0"/>
          <c:showPercent val="0"/>
          <c:showBubbleSize val="0"/>
        </c:dLbls>
        <c:gapWidth val="150"/>
        <c:axId val="661898576"/>
        <c:axId val="661905632"/>
      </c:barChart>
      <c:catAx>
        <c:axId val="661898576"/>
        <c:scaling>
          <c:orientation val="minMax"/>
        </c:scaling>
        <c:delete val="0"/>
        <c:axPos val="b"/>
        <c:numFmt formatCode="General" sourceLinked="0"/>
        <c:majorTickMark val="out"/>
        <c:minorTickMark val="none"/>
        <c:tickLblPos val="nextTo"/>
        <c:crossAx val="661905632"/>
        <c:crosses val="autoZero"/>
        <c:auto val="1"/>
        <c:lblAlgn val="ctr"/>
        <c:lblOffset val="100"/>
        <c:noMultiLvlLbl val="0"/>
      </c:catAx>
      <c:valAx>
        <c:axId val="661905632"/>
        <c:scaling>
          <c:orientation val="minMax"/>
        </c:scaling>
        <c:delete val="0"/>
        <c:axPos val="l"/>
        <c:majorGridlines/>
        <c:numFmt formatCode="General" sourceLinked="1"/>
        <c:majorTickMark val="out"/>
        <c:minorTickMark val="none"/>
        <c:tickLblPos val="nextTo"/>
        <c:crossAx val="661898576"/>
        <c:crosses val="autoZero"/>
        <c:crossBetween val="between"/>
      </c:valAx>
    </c:plotArea>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Sheet20!$B$1</c:f>
              <c:strCache>
                <c:ptCount val="1"/>
                <c:pt idx="0">
                  <c:v>Percentage</c:v>
                </c:pt>
              </c:strCache>
            </c:strRef>
          </c:tx>
          <c:spPr>
            <a:solidFill>
              <a:schemeClr val="accent1"/>
            </a:solidFill>
            <a:ln>
              <a:noFill/>
            </a:ln>
            <a:effectLst/>
          </c:spPr>
          <c:invertIfNegative val="0"/>
          <c:cat>
            <c:strRef>
              <c:f>Sheet20!$A$2:$A$6</c:f>
              <c:strCache>
                <c:ptCount val="5"/>
                <c:pt idx="0">
                  <c:v>Agree</c:v>
                </c:pt>
                <c:pt idx="1">
                  <c:v>Strongly Agree</c:v>
                </c:pt>
                <c:pt idx="2">
                  <c:v>Neutral</c:v>
                </c:pt>
                <c:pt idx="3">
                  <c:v>Disagree</c:v>
                </c:pt>
                <c:pt idx="4">
                  <c:v>Strongly Disagree</c:v>
                </c:pt>
              </c:strCache>
            </c:strRef>
          </c:cat>
          <c:val>
            <c:numRef>
              <c:f>Sheet20!$B$2:$B$6</c:f>
              <c:numCache>
                <c:formatCode>General</c:formatCode>
                <c:ptCount val="5"/>
                <c:pt idx="0">
                  <c:v>48</c:v>
                </c:pt>
                <c:pt idx="1">
                  <c:v>34</c:v>
                </c:pt>
                <c:pt idx="2">
                  <c:v>12</c:v>
                </c:pt>
                <c:pt idx="3">
                  <c:v>6</c:v>
                </c:pt>
                <c:pt idx="4">
                  <c:v>0</c:v>
                </c:pt>
              </c:numCache>
            </c:numRef>
          </c:val>
          <c:extLst>
            <c:ext xmlns:c16="http://schemas.microsoft.com/office/drawing/2014/chart" uri="{C3380CC4-5D6E-409C-BE32-E72D297353CC}">
              <c16:uniqueId val="{00000000-B77A-457D-B864-12A2912783B8}"/>
            </c:ext>
          </c:extLst>
        </c:ser>
        <c:dLbls>
          <c:showLegendKey val="0"/>
          <c:showVal val="0"/>
          <c:showCatName val="0"/>
          <c:showSerName val="0"/>
          <c:showPercent val="0"/>
          <c:showBubbleSize val="0"/>
        </c:dLbls>
        <c:gapWidth val="150"/>
        <c:overlap val="100"/>
        <c:axId val="661898968"/>
        <c:axId val="661899360"/>
      </c:barChart>
      <c:catAx>
        <c:axId val="661898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1899360"/>
        <c:crosses val="autoZero"/>
        <c:auto val="1"/>
        <c:lblAlgn val="ctr"/>
        <c:lblOffset val="100"/>
        <c:noMultiLvlLbl val="0"/>
      </c:catAx>
      <c:valAx>
        <c:axId val="661899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18989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Sheet19!$B$1</c:f>
              <c:strCache>
                <c:ptCount val="1"/>
                <c:pt idx="0">
                  <c:v>Percentage</c:v>
                </c:pt>
              </c:strCache>
            </c:strRef>
          </c:tx>
          <c:spPr>
            <a:solidFill>
              <a:schemeClr val="accent1"/>
            </a:solidFill>
            <a:ln>
              <a:noFill/>
            </a:ln>
            <a:effectLst/>
          </c:spPr>
          <c:invertIfNegative val="0"/>
          <c:cat>
            <c:strRef>
              <c:f>Sheet19!$A$2:$A$6</c:f>
              <c:strCache>
                <c:ptCount val="5"/>
                <c:pt idx="0">
                  <c:v>Organization culture</c:v>
                </c:pt>
                <c:pt idx="1">
                  <c:v>Technology</c:v>
                </c:pt>
                <c:pt idx="2">
                  <c:v>Competency of the employees</c:v>
                </c:pt>
                <c:pt idx="3">
                  <c:v>Intelligence</c:v>
                </c:pt>
                <c:pt idx="4">
                  <c:v>Attitude</c:v>
                </c:pt>
              </c:strCache>
            </c:strRef>
          </c:cat>
          <c:val>
            <c:numRef>
              <c:f>Sheet19!$B$2:$B$6</c:f>
              <c:numCache>
                <c:formatCode>General</c:formatCode>
                <c:ptCount val="5"/>
                <c:pt idx="0">
                  <c:v>42</c:v>
                </c:pt>
                <c:pt idx="1">
                  <c:v>26</c:v>
                </c:pt>
                <c:pt idx="2">
                  <c:v>16</c:v>
                </c:pt>
                <c:pt idx="3">
                  <c:v>6</c:v>
                </c:pt>
                <c:pt idx="4">
                  <c:v>10</c:v>
                </c:pt>
              </c:numCache>
            </c:numRef>
          </c:val>
          <c:extLst>
            <c:ext xmlns:c16="http://schemas.microsoft.com/office/drawing/2014/chart" uri="{C3380CC4-5D6E-409C-BE32-E72D297353CC}">
              <c16:uniqueId val="{00000000-ED1A-49C1-BDC3-D7F52EB48C8D}"/>
            </c:ext>
          </c:extLst>
        </c:ser>
        <c:dLbls>
          <c:showLegendKey val="0"/>
          <c:showVal val="0"/>
          <c:showCatName val="0"/>
          <c:showSerName val="0"/>
          <c:showPercent val="0"/>
          <c:showBubbleSize val="0"/>
        </c:dLbls>
        <c:gapWidth val="150"/>
        <c:overlap val="100"/>
        <c:axId val="661896616"/>
        <c:axId val="661900144"/>
      </c:barChart>
      <c:catAx>
        <c:axId val="661896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1900144"/>
        <c:crosses val="autoZero"/>
        <c:auto val="1"/>
        <c:lblAlgn val="ctr"/>
        <c:lblOffset val="100"/>
        <c:noMultiLvlLbl val="0"/>
      </c:catAx>
      <c:valAx>
        <c:axId val="661900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18966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Sheet18!$B$1</c:f>
              <c:strCache>
                <c:ptCount val="1"/>
                <c:pt idx="0">
                  <c:v>Percentage</c:v>
                </c:pt>
              </c:strCache>
            </c:strRef>
          </c:tx>
          <c:spPr>
            <a:solidFill>
              <a:schemeClr val="accent1"/>
            </a:solidFill>
            <a:ln>
              <a:noFill/>
            </a:ln>
            <a:effectLst/>
          </c:spPr>
          <c:invertIfNegative val="0"/>
          <c:cat>
            <c:strRef>
              <c:f>Sheet18!$A$2:$A$6</c:f>
              <c:strCache>
                <c:ptCount val="5"/>
                <c:pt idx="0">
                  <c:v>Retention strategy</c:v>
                </c:pt>
                <c:pt idx="1">
                  <c:v>Reward allocation</c:v>
                </c:pt>
                <c:pt idx="2">
                  <c:v>Identification of training and development</c:v>
                </c:pt>
                <c:pt idx="3">
                  <c:v>Facilities, Promotion, Transfer and Termination decision.</c:v>
                </c:pt>
                <c:pt idx="4">
                  <c:v>To clarify employee job requirements.</c:v>
                </c:pt>
              </c:strCache>
            </c:strRef>
          </c:cat>
          <c:val>
            <c:numRef>
              <c:f>Sheet18!$B$2:$B$6</c:f>
              <c:numCache>
                <c:formatCode>General</c:formatCode>
                <c:ptCount val="5"/>
                <c:pt idx="0">
                  <c:v>28</c:v>
                </c:pt>
                <c:pt idx="1">
                  <c:v>24</c:v>
                </c:pt>
                <c:pt idx="2">
                  <c:v>20</c:v>
                </c:pt>
                <c:pt idx="3">
                  <c:v>18</c:v>
                </c:pt>
                <c:pt idx="4">
                  <c:v>10</c:v>
                </c:pt>
              </c:numCache>
            </c:numRef>
          </c:val>
          <c:extLst>
            <c:ext xmlns:c16="http://schemas.microsoft.com/office/drawing/2014/chart" uri="{C3380CC4-5D6E-409C-BE32-E72D297353CC}">
              <c16:uniqueId val="{00000000-810D-4838-B1A6-206B29E4DCC9}"/>
            </c:ext>
          </c:extLst>
        </c:ser>
        <c:dLbls>
          <c:showLegendKey val="0"/>
          <c:showVal val="0"/>
          <c:showCatName val="0"/>
          <c:showSerName val="0"/>
          <c:showPercent val="0"/>
          <c:showBubbleSize val="0"/>
        </c:dLbls>
        <c:gapWidth val="150"/>
        <c:overlap val="100"/>
        <c:axId val="661900536"/>
        <c:axId val="661902888"/>
      </c:barChart>
      <c:catAx>
        <c:axId val="661900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1902888"/>
        <c:crosses val="autoZero"/>
        <c:auto val="1"/>
        <c:lblAlgn val="ctr"/>
        <c:lblOffset val="100"/>
        <c:noMultiLvlLbl val="0"/>
      </c:catAx>
      <c:valAx>
        <c:axId val="661902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19005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Sheet17!$B$1</c:f>
              <c:strCache>
                <c:ptCount val="1"/>
                <c:pt idx="0">
                  <c:v>Percentage</c:v>
                </c:pt>
              </c:strCache>
            </c:strRef>
          </c:tx>
          <c:spPr>
            <a:solidFill>
              <a:schemeClr val="accent1"/>
            </a:solidFill>
            <a:ln>
              <a:noFill/>
            </a:ln>
            <a:effectLst/>
          </c:spPr>
          <c:invertIfNegative val="0"/>
          <c:cat>
            <c:strRef>
              <c:f>Sheet17!$A$2:$A$6</c:f>
              <c:strCache>
                <c:ptCount val="5"/>
                <c:pt idx="0">
                  <c:v>Agree</c:v>
                </c:pt>
                <c:pt idx="1">
                  <c:v>Strongly Agree</c:v>
                </c:pt>
                <c:pt idx="2">
                  <c:v>Neutral</c:v>
                </c:pt>
                <c:pt idx="3">
                  <c:v>Disagree</c:v>
                </c:pt>
                <c:pt idx="4">
                  <c:v>Strongly Disagree</c:v>
                </c:pt>
              </c:strCache>
            </c:strRef>
          </c:cat>
          <c:val>
            <c:numRef>
              <c:f>Sheet17!$B$2:$B$6</c:f>
              <c:numCache>
                <c:formatCode>General</c:formatCode>
                <c:ptCount val="5"/>
                <c:pt idx="0">
                  <c:v>40</c:v>
                </c:pt>
                <c:pt idx="1">
                  <c:v>24</c:v>
                </c:pt>
                <c:pt idx="2">
                  <c:v>18</c:v>
                </c:pt>
                <c:pt idx="3">
                  <c:v>10</c:v>
                </c:pt>
                <c:pt idx="4">
                  <c:v>8</c:v>
                </c:pt>
              </c:numCache>
            </c:numRef>
          </c:val>
          <c:extLst>
            <c:ext xmlns:c16="http://schemas.microsoft.com/office/drawing/2014/chart" uri="{C3380CC4-5D6E-409C-BE32-E72D297353CC}">
              <c16:uniqueId val="{00000000-EA97-4D82-AC6F-5966F027DC2F}"/>
            </c:ext>
          </c:extLst>
        </c:ser>
        <c:dLbls>
          <c:showLegendKey val="0"/>
          <c:showVal val="0"/>
          <c:showCatName val="0"/>
          <c:showSerName val="0"/>
          <c:showPercent val="0"/>
          <c:showBubbleSize val="0"/>
        </c:dLbls>
        <c:gapWidth val="150"/>
        <c:overlap val="100"/>
        <c:axId val="661907984"/>
        <c:axId val="661895832"/>
      </c:barChart>
      <c:catAx>
        <c:axId val="661907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1895832"/>
        <c:crosses val="autoZero"/>
        <c:auto val="1"/>
        <c:lblAlgn val="ctr"/>
        <c:lblOffset val="100"/>
        <c:noMultiLvlLbl val="0"/>
      </c:catAx>
      <c:valAx>
        <c:axId val="661895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19079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Sheet4!$E$6:$E$10</c:f>
              <c:strCache>
                <c:ptCount val="5"/>
                <c:pt idx="0">
                  <c:v>Always</c:v>
                </c:pt>
                <c:pt idx="1">
                  <c:v>Frequently</c:v>
                </c:pt>
                <c:pt idx="2">
                  <c:v>Often</c:v>
                </c:pt>
                <c:pt idx="3">
                  <c:v>Sometimes</c:v>
                </c:pt>
                <c:pt idx="4">
                  <c:v>Never</c:v>
                </c:pt>
              </c:strCache>
            </c:strRef>
          </c:cat>
          <c:val>
            <c:numRef>
              <c:f>Sheet4!$F$6:$F$10</c:f>
              <c:numCache>
                <c:formatCode>General</c:formatCode>
                <c:ptCount val="5"/>
                <c:pt idx="0">
                  <c:v>20</c:v>
                </c:pt>
                <c:pt idx="1">
                  <c:v>62</c:v>
                </c:pt>
                <c:pt idx="2">
                  <c:v>14</c:v>
                </c:pt>
                <c:pt idx="3">
                  <c:v>6</c:v>
                </c:pt>
                <c:pt idx="4">
                  <c:v>0</c:v>
                </c:pt>
              </c:numCache>
            </c:numRef>
          </c:val>
          <c:extLst>
            <c:ext xmlns:c16="http://schemas.microsoft.com/office/drawing/2014/chart" uri="{C3380CC4-5D6E-409C-BE32-E72D297353CC}">
              <c16:uniqueId val="{00000000-28DB-4136-8AC4-50761BF61A81}"/>
            </c:ext>
          </c:extLst>
        </c:ser>
        <c:dLbls>
          <c:showLegendKey val="0"/>
          <c:showVal val="0"/>
          <c:showCatName val="0"/>
          <c:showSerName val="0"/>
          <c:showPercent val="0"/>
          <c:showBubbleSize val="0"/>
        </c:dLbls>
        <c:gapWidth val="150"/>
        <c:axId val="661905240"/>
        <c:axId val="661901712"/>
      </c:barChart>
      <c:catAx>
        <c:axId val="661905240"/>
        <c:scaling>
          <c:orientation val="minMax"/>
        </c:scaling>
        <c:delete val="0"/>
        <c:axPos val="b"/>
        <c:numFmt formatCode="General" sourceLinked="0"/>
        <c:majorTickMark val="out"/>
        <c:minorTickMark val="none"/>
        <c:tickLblPos val="nextTo"/>
        <c:crossAx val="661901712"/>
        <c:crosses val="autoZero"/>
        <c:auto val="1"/>
        <c:lblAlgn val="ctr"/>
        <c:lblOffset val="100"/>
        <c:noMultiLvlLbl val="0"/>
      </c:catAx>
      <c:valAx>
        <c:axId val="661901712"/>
        <c:scaling>
          <c:orientation val="minMax"/>
        </c:scaling>
        <c:delete val="0"/>
        <c:axPos val="l"/>
        <c:majorGridlines/>
        <c:numFmt formatCode="General" sourceLinked="1"/>
        <c:majorTickMark val="out"/>
        <c:minorTickMark val="none"/>
        <c:tickLblPos val="nextTo"/>
        <c:crossAx val="661905240"/>
        <c:crosses val="autoZero"/>
        <c:crossBetween val="between"/>
      </c:valAx>
    </c:plotArea>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Sheet14!$B$1</c:f>
              <c:strCache>
                <c:ptCount val="1"/>
                <c:pt idx="0">
                  <c:v>Percentage</c:v>
                </c:pt>
              </c:strCache>
            </c:strRef>
          </c:tx>
          <c:spPr>
            <a:solidFill>
              <a:schemeClr val="accent1"/>
            </a:solidFill>
            <a:ln>
              <a:noFill/>
            </a:ln>
            <a:effectLst/>
          </c:spPr>
          <c:invertIfNegative val="0"/>
          <c:cat>
            <c:strRef>
              <c:f>Sheet14!$A$2:$A$6</c:f>
              <c:strCache>
                <c:ptCount val="5"/>
                <c:pt idx="0">
                  <c:v>Agree</c:v>
                </c:pt>
                <c:pt idx="1">
                  <c:v>Strongly Agree</c:v>
                </c:pt>
                <c:pt idx="2">
                  <c:v>Neutral</c:v>
                </c:pt>
                <c:pt idx="3">
                  <c:v>Disagree</c:v>
                </c:pt>
                <c:pt idx="4">
                  <c:v>Strongly Disagree</c:v>
                </c:pt>
              </c:strCache>
            </c:strRef>
          </c:cat>
          <c:val>
            <c:numRef>
              <c:f>Sheet14!$B$2:$B$6</c:f>
              <c:numCache>
                <c:formatCode>General</c:formatCode>
                <c:ptCount val="5"/>
                <c:pt idx="0">
                  <c:v>46</c:v>
                </c:pt>
                <c:pt idx="1">
                  <c:v>30</c:v>
                </c:pt>
                <c:pt idx="2">
                  <c:v>16</c:v>
                </c:pt>
                <c:pt idx="3">
                  <c:v>8</c:v>
                </c:pt>
                <c:pt idx="4">
                  <c:v>0</c:v>
                </c:pt>
              </c:numCache>
            </c:numRef>
          </c:val>
          <c:extLst>
            <c:ext xmlns:c16="http://schemas.microsoft.com/office/drawing/2014/chart" uri="{C3380CC4-5D6E-409C-BE32-E72D297353CC}">
              <c16:uniqueId val="{00000000-78D9-4813-8270-96B55C1D0621}"/>
            </c:ext>
          </c:extLst>
        </c:ser>
        <c:dLbls>
          <c:showLegendKey val="0"/>
          <c:showVal val="0"/>
          <c:showCatName val="0"/>
          <c:showSerName val="0"/>
          <c:showPercent val="0"/>
          <c:showBubbleSize val="0"/>
        </c:dLbls>
        <c:gapWidth val="150"/>
        <c:overlap val="100"/>
        <c:axId val="661900928"/>
        <c:axId val="661901320"/>
      </c:barChart>
      <c:catAx>
        <c:axId val="661900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1901320"/>
        <c:crosses val="autoZero"/>
        <c:auto val="1"/>
        <c:lblAlgn val="ctr"/>
        <c:lblOffset val="100"/>
        <c:noMultiLvlLbl val="0"/>
      </c:catAx>
      <c:valAx>
        <c:axId val="661901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1900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Sheet3!$B$1</c:f>
              <c:strCache>
                <c:ptCount val="1"/>
                <c:pt idx="0">
                  <c:v>Percentage</c:v>
                </c:pt>
              </c:strCache>
            </c:strRef>
          </c:tx>
          <c:spPr>
            <a:solidFill>
              <a:schemeClr val="accent1"/>
            </a:solidFill>
            <a:ln>
              <a:noFill/>
            </a:ln>
            <a:effectLst/>
          </c:spPr>
          <c:invertIfNegative val="0"/>
          <c:cat>
            <c:strRef>
              <c:f>Sheet3!$A$2:$A$3</c:f>
              <c:strCache>
                <c:ptCount val="2"/>
                <c:pt idx="0">
                  <c:v>Single</c:v>
                </c:pt>
                <c:pt idx="1">
                  <c:v>Married</c:v>
                </c:pt>
              </c:strCache>
            </c:strRef>
          </c:cat>
          <c:val>
            <c:numRef>
              <c:f>Sheet3!$B$2:$B$3</c:f>
              <c:numCache>
                <c:formatCode>General</c:formatCode>
                <c:ptCount val="2"/>
                <c:pt idx="0">
                  <c:v>44</c:v>
                </c:pt>
                <c:pt idx="1">
                  <c:v>56</c:v>
                </c:pt>
              </c:numCache>
            </c:numRef>
          </c:val>
          <c:extLst>
            <c:ext xmlns:c16="http://schemas.microsoft.com/office/drawing/2014/chart" uri="{C3380CC4-5D6E-409C-BE32-E72D297353CC}">
              <c16:uniqueId val="{00000000-6916-4458-93C7-6C7C4CB721B2}"/>
            </c:ext>
          </c:extLst>
        </c:ser>
        <c:dLbls>
          <c:showLegendKey val="0"/>
          <c:showVal val="0"/>
          <c:showCatName val="0"/>
          <c:showSerName val="0"/>
          <c:showPercent val="0"/>
          <c:showBubbleSize val="0"/>
        </c:dLbls>
        <c:gapWidth val="219"/>
        <c:overlap val="-27"/>
        <c:axId val="433197984"/>
        <c:axId val="433199160"/>
      </c:barChart>
      <c:catAx>
        <c:axId val="433197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3199160"/>
        <c:crosses val="autoZero"/>
        <c:auto val="1"/>
        <c:lblAlgn val="ctr"/>
        <c:lblOffset val="100"/>
        <c:noMultiLvlLbl val="0"/>
      </c:catAx>
      <c:valAx>
        <c:axId val="433199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31979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Sheet4!$B$1</c:f>
              <c:strCache>
                <c:ptCount val="1"/>
                <c:pt idx="0">
                  <c:v>Percentage</c:v>
                </c:pt>
              </c:strCache>
            </c:strRef>
          </c:tx>
          <c:spPr>
            <a:solidFill>
              <a:schemeClr val="accent1"/>
            </a:solidFill>
            <a:ln>
              <a:noFill/>
            </a:ln>
            <a:effectLst/>
          </c:spPr>
          <c:invertIfNegative val="0"/>
          <c:cat>
            <c:strRef>
              <c:f>Sheet4!$A$2:$A$5</c:f>
              <c:strCache>
                <c:ptCount val="4"/>
                <c:pt idx="0">
                  <c:v>Less than 1 year</c:v>
                </c:pt>
                <c:pt idx="1">
                  <c:v>Less than 5 years</c:v>
                </c:pt>
                <c:pt idx="2">
                  <c:v>Less than 10 years</c:v>
                </c:pt>
                <c:pt idx="3">
                  <c:v>More than 10 years</c:v>
                </c:pt>
              </c:strCache>
            </c:strRef>
          </c:cat>
          <c:val>
            <c:numRef>
              <c:f>Sheet4!$B$2:$B$5</c:f>
              <c:numCache>
                <c:formatCode>General</c:formatCode>
                <c:ptCount val="4"/>
                <c:pt idx="0">
                  <c:v>12</c:v>
                </c:pt>
                <c:pt idx="1">
                  <c:v>36</c:v>
                </c:pt>
                <c:pt idx="2">
                  <c:v>30</c:v>
                </c:pt>
                <c:pt idx="3">
                  <c:v>22</c:v>
                </c:pt>
              </c:numCache>
            </c:numRef>
          </c:val>
          <c:extLst>
            <c:ext xmlns:c16="http://schemas.microsoft.com/office/drawing/2014/chart" uri="{C3380CC4-5D6E-409C-BE32-E72D297353CC}">
              <c16:uniqueId val="{00000000-F7ED-46AA-9DCC-E9CB71DF047C}"/>
            </c:ext>
          </c:extLst>
        </c:ser>
        <c:dLbls>
          <c:showLegendKey val="0"/>
          <c:showVal val="0"/>
          <c:showCatName val="0"/>
          <c:showSerName val="0"/>
          <c:showPercent val="0"/>
          <c:showBubbleSize val="0"/>
        </c:dLbls>
        <c:gapWidth val="219"/>
        <c:overlap val="-27"/>
        <c:axId val="433201120"/>
        <c:axId val="433188968"/>
      </c:barChart>
      <c:catAx>
        <c:axId val="433201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3188968"/>
        <c:crosses val="autoZero"/>
        <c:auto val="1"/>
        <c:lblAlgn val="ctr"/>
        <c:lblOffset val="100"/>
        <c:noMultiLvlLbl val="0"/>
      </c:catAx>
      <c:valAx>
        <c:axId val="433188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32011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Sheet6!$B$1</c:f>
              <c:strCache>
                <c:ptCount val="1"/>
                <c:pt idx="0">
                  <c:v>Percentage</c:v>
                </c:pt>
              </c:strCache>
            </c:strRef>
          </c:tx>
          <c:spPr>
            <a:solidFill>
              <a:schemeClr val="accent1"/>
            </a:solidFill>
            <a:ln>
              <a:noFill/>
            </a:ln>
            <a:effectLst/>
          </c:spPr>
          <c:invertIfNegative val="0"/>
          <c:cat>
            <c:strRef>
              <c:f>Sheet6!$A$2:$A$6</c:f>
              <c:strCache>
                <c:ptCount val="5"/>
                <c:pt idx="0">
                  <c:v>Management by objective</c:v>
                </c:pt>
                <c:pt idx="1">
                  <c:v>360-Degree Feedback</c:v>
                </c:pt>
                <c:pt idx="2">
                  <c:v>Assessment Centre Method</c:v>
                </c:pt>
                <c:pt idx="3">
                  <c:v>Behaviorally Anchored Rating Scale</c:v>
                </c:pt>
                <c:pt idx="4">
                  <c:v>Phycological Appraisal</c:v>
                </c:pt>
              </c:strCache>
            </c:strRef>
          </c:cat>
          <c:val>
            <c:numRef>
              <c:f>Sheet6!$B$2:$B$6</c:f>
              <c:numCache>
                <c:formatCode>General</c:formatCode>
                <c:ptCount val="5"/>
                <c:pt idx="0">
                  <c:v>36</c:v>
                </c:pt>
                <c:pt idx="1">
                  <c:v>6</c:v>
                </c:pt>
                <c:pt idx="2">
                  <c:v>16</c:v>
                </c:pt>
                <c:pt idx="3">
                  <c:v>4</c:v>
                </c:pt>
                <c:pt idx="4">
                  <c:v>6</c:v>
                </c:pt>
              </c:numCache>
            </c:numRef>
          </c:val>
          <c:extLst>
            <c:ext xmlns:c16="http://schemas.microsoft.com/office/drawing/2014/chart" uri="{C3380CC4-5D6E-409C-BE32-E72D297353CC}">
              <c16:uniqueId val="{00000000-ABEA-423B-9443-7E552935C18D}"/>
            </c:ext>
          </c:extLst>
        </c:ser>
        <c:dLbls>
          <c:showLegendKey val="0"/>
          <c:showVal val="0"/>
          <c:showCatName val="0"/>
          <c:showSerName val="0"/>
          <c:showPercent val="0"/>
          <c:showBubbleSize val="0"/>
        </c:dLbls>
        <c:gapWidth val="150"/>
        <c:overlap val="100"/>
        <c:axId val="433202688"/>
        <c:axId val="433201512"/>
      </c:barChart>
      <c:catAx>
        <c:axId val="433202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3201512"/>
        <c:crosses val="autoZero"/>
        <c:auto val="1"/>
        <c:lblAlgn val="ctr"/>
        <c:lblOffset val="100"/>
        <c:noMultiLvlLbl val="0"/>
      </c:catAx>
      <c:valAx>
        <c:axId val="433201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32026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Sheet7!$B$1</c:f>
              <c:strCache>
                <c:ptCount val="1"/>
                <c:pt idx="0">
                  <c:v>Percentage</c:v>
                </c:pt>
              </c:strCache>
            </c:strRef>
          </c:tx>
          <c:spPr>
            <a:solidFill>
              <a:schemeClr val="accent1"/>
            </a:solidFill>
            <a:ln>
              <a:noFill/>
            </a:ln>
            <a:effectLst/>
          </c:spPr>
          <c:invertIfNegative val="0"/>
          <c:cat>
            <c:strRef>
              <c:f>Sheet7!$A$2:$A$5</c:f>
              <c:strCache>
                <c:ptCount val="4"/>
                <c:pt idx="0">
                  <c:v>Every week</c:v>
                </c:pt>
                <c:pt idx="1">
                  <c:v>Every month</c:v>
                </c:pt>
                <c:pt idx="2">
                  <c:v>Every 6 month</c:v>
                </c:pt>
                <c:pt idx="3">
                  <c:v>Yearly</c:v>
                </c:pt>
              </c:strCache>
            </c:strRef>
          </c:cat>
          <c:val>
            <c:numRef>
              <c:f>Sheet7!$B$2:$B$5</c:f>
              <c:numCache>
                <c:formatCode>General</c:formatCode>
                <c:ptCount val="4"/>
                <c:pt idx="0">
                  <c:v>18</c:v>
                </c:pt>
                <c:pt idx="1">
                  <c:v>28</c:v>
                </c:pt>
                <c:pt idx="2">
                  <c:v>42</c:v>
                </c:pt>
                <c:pt idx="3">
                  <c:v>12</c:v>
                </c:pt>
              </c:numCache>
            </c:numRef>
          </c:val>
          <c:extLst>
            <c:ext xmlns:c16="http://schemas.microsoft.com/office/drawing/2014/chart" uri="{C3380CC4-5D6E-409C-BE32-E72D297353CC}">
              <c16:uniqueId val="{00000000-271E-45D8-BF50-5E61173F80D9}"/>
            </c:ext>
          </c:extLst>
        </c:ser>
        <c:dLbls>
          <c:showLegendKey val="0"/>
          <c:showVal val="0"/>
          <c:showCatName val="0"/>
          <c:showSerName val="0"/>
          <c:showPercent val="0"/>
          <c:showBubbleSize val="0"/>
        </c:dLbls>
        <c:gapWidth val="150"/>
        <c:overlap val="100"/>
        <c:axId val="431208512"/>
        <c:axId val="431210864"/>
      </c:barChart>
      <c:catAx>
        <c:axId val="431208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1210864"/>
        <c:crosses val="autoZero"/>
        <c:auto val="1"/>
        <c:lblAlgn val="ctr"/>
        <c:lblOffset val="100"/>
        <c:noMultiLvlLbl val="0"/>
      </c:catAx>
      <c:valAx>
        <c:axId val="431210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12085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Sheet8!$B$1</c:f>
              <c:strCache>
                <c:ptCount val="1"/>
                <c:pt idx="0">
                  <c:v>Percentage</c:v>
                </c:pt>
              </c:strCache>
            </c:strRef>
          </c:tx>
          <c:spPr>
            <a:solidFill>
              <a:schemeClr val="accent1"/>
            </a:solidFill>
            <a:ln>
              <a:noFill/>
            </a:ln>
            <a:effectLst/>
          </c:spPr>
          <c:invertIfNegative val="0"/>
          <c:cat>
            <c:strRef>
              <c:f>Sheet8!$A$2:$A$6</c:f>
              <c:strCache>
                <c:ptCount val="5"/>
                <c:pt idx="0">
                  <c:v>Agree</c:v>
                </c:pt>
                <c:pt idx="1">
                  <c:v>Strongly Agree</c:v>
                </c:pt>
                <c:pt idx="2">
                  <c:v>Neutral</c:v>
                </c:pt>
                <c:pt idx="3">
                  <c:v>Disagree</c:v>
                </c:pt>
                <c:pt idx="4">
                  <c:v>Strongly Disagree</c:v>
                </c:pt>
              </c:strCache>
            </c:strRef>
          </c:cat>
          <c:val>
            <c:numRef>
              <c:f>Sheet8!$B$2:$B$6</c:f>
              <c:numCache>
                <c:formatCode>General</c:formatCode>
                <c:ptCount val="5"/>
                <c:pt idx="0">
                  <c:v>30</c:v>
                </c:pt>
                <c:pt idx="1">
                  <c:v>42</c:v>
                </c:pt>
                <c:pt idx="2">
                  <c:v>18</c:v>
                </c:pt>
                <c:pt idx="3">
                  <c:v>10</c:v>
                </c:pt>
                <c:pt idx="4">
                  <c:v>0</c:v>
                </c:pt>
              </c:numCache>
            </c:numRef>
          </c:val>
          <c:extLst>
            <c:ext xmlns:c16="http://schemas.microsoft.com/office/drawing/2014/chart" uri="{C3380CC4-5D6E-409C-BE32-E72D297353CC}">
              <c16:uniqueId val="{00000000-BCCC-421D-B2FF-4673AA499D77}"/>
            </c:ext>
          </c:extLst>
        </c:ser>
        <c:dLbls>
          <c:showLegendKey val="0"/>
          <c:showVal val="0"/>
          <c:showCatName val="0"/>
          <c:showSerName val="0"/>
          <c:showPercent val="0"/>
          <c:showBubbleSize val="0"/>
        </c:dLbls>
        <c:gapWidth val="150"/>
        <c:overlap val="100"/>
        <c:axId val="431211256"/>
        <c:axId val="431208904"/>
      </c:barChart>
      <c:catAx>
        <c:axId val="431211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1208904"/>
        <c:crosses val="autoZero"/>
        <c:auto val="1"/>
        <c:lblAlgn val="ctr"/>
        <c:lblOffset val="100"/>
        <c:noMultiLvlLbl val="0"/>
      </c:catAx>
      <c:valAx>
        <c:axId val="431208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12112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Sheet5!$D$6:$D$10</c:f>
              <c:strCache>
                <c:ptCount val="5"/>
                <c:pt idx="0">
                  <c:v>Always</c:v>
                </c:pt>
                <c:pt idx="1">
                  <c:v>Frequently</c:v>
                </c:pt>
                <c:pt idx="2">
                  <c:v>Often</c:v>
                </c:pt>
                <c:pt idx="3">
                  <c:v>Sometimes</c:v>
                </c:pt>
                <c:pt idx="4">
                  <c:v>Never</c:v>
                </c:pt>
              </c:strCache>
            </c:strRef>
          </c:cat>
          <c:val>
            <c:numRef>
              <c:f>Sheet5!$E$6:$E$10</c:f>
              <c:numCache>
                <c:formatCode>General</c:formatCode>
                <c:ptCount val="5"/>
                <c:pt idx="0">
                  <c:v>18</c:v>
                </c:pt>
                <c:pt idx="1">
                  <c:v>26</c:v>
                </c:pt>
                <c:pt idx="2">
                  <c:v>42</c:v>
                </c:pt>
                <c:pt idx="3">
                  <c:v>14</c:v>
                </c:pt>
                <c:pt idx="4">
                  <c:v>0</c:v>
                </c:pt>
              </c:numCache>
            </c:numRef>
          </c:val>
          <c:extLst>
            <c:ext xmlns:c16="http://schemas.microsoft.com/office/drawing/2014/chart" uri="{C3380CC4-5D6E-409C-BE32-E72D297353CC}">
              <c16:uniqueId val="{00000000-F342-4610-8311-15FEC3FD3797}"/>
            </c:ext>
          </c:extLst>
        </c:ser>
        <c:dLbls>
          <c:showLegendKey val="0"/>
          <c:showVal val="0"/>
          <c:showCatName val="0"/>
          <c:showSerName val="0"/>
          <c:showPercent val="0"/>
          <c:showBubbleSize val="0"/>
        </c:dLbls>
        <c:gapWidth val="150"/>
        <c:axId val="431207336"/>
        <c:axId val="547268360"/>
      </c:barChart>
      <c:catAx>
        <c:axId val="431207336"/>
        <c:scaling>
          <c:orientation val="minMax"/>
        </c:scaling>
        <c:delete val="0"/>
        <c:axPos val="b"/>
        <c:numFmt formatCode="General" sourceLinked="0"/>
        <c:majorTickMark val="out"/>
        <c:minorTickMark val="none"/>
        <c:tickLblPos val="nextTo"/>
        <c:crossAx val="547268360"/>
        <c:crosses val="autoZero"/>
        <c:auto val="1"/>
        <c:lblAlgn val="ctr"/>
        <c:lblOffset val="100"/>
        <c:noMultiLvlLbl val="0"/>
      </c:catAx>
      <c:valAx>
        <c:axId val="547268360"/>
        <c:scaling>
          <c:orientation val="minMax"/>
        </c:scaling>
        <c:delete val="0"/>
        <c:axPos val="l"/>
        <c:majorGridlines/>
        <c:numFmt formatCode="General" sourceLinked="1"/>
        <c:majorTickMark val="out"/>
        <c:minorTickMark val="none"/>
        <c:tickLblPos val="nextTo"/>
        <c:crossAx val="431207336"/>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Sheet10!$B$1</c:f>
              <c:strCache>
                <c:ptCount val="1"/>
                <c:pt idx="0">
                  <c:v>Percentage</c:v>
                </c:pt>
              </c:strCache>
            </c:strRef>
          </c:tx>
          <c:spPr>
            <a:solidFill>
              <a:schemeClr val="accent1"/>
            </a:solidFill>
            <a:ln>
              <a:noFill/>
            </a:ln>
            <a:effectLst/>
          </c:spPr>
          <c:invertIfNegative val="0"/>
          <c:cat>
            <c:strRef>
              <c:f>Sheet10!$A$2:$A$6</c:f>
              <c:strCache>
                <c:ptCount val="5"/>
                <c:pt idx="0">
                  <c:v>Satisfied</c:v>
                </c:pt>
                <c:pt idx="1">
                  <c:v>Highly Satisfied</c:v>
                </c:pt>
                <c:pt idx="2">
                  <c:v>Neutral</c:v>
                </c:pt>
                <c:pt idx="3">
                  <c:v>Unsatisfied</c:v>
                </c:pt>
                <c:pt idx="4">
                  <c:v>Highly dissatisfied</c:v>
                </c:pt>
              </c:strCache>
            </c:strRef>
          </c:cat>
          <c:val>
            <c:numRef>
              <c:f>Sheet10!$B$2:$B$6</c:f>
              <c:numCache>
                <c:formatCode>General</c:formatCode>
                <c:ptCount val="5"/>
                <c:pt idx="0">
                  <c:v>38</c:v>
                </c:pt>
                <c:pt idx="1">
                  <c:v>28</c:v>
                </c:pt>
                <c:pt idx="2">
                  <c:v>16</c:v>
                </c:pt>
                <c:pt idx="3">
                  <c:v>14</c:v>
                </c:pt>
                <c:pt idx="4">
                  <c:v>4</c:v>
                </c:pt>
              </c:numCache>
            </c:numRef>
          </c:val>
          <c:extLst>
            <c:ext xmlns:c16="http://schemas.microsoft.com/office/drawing/2014/chart" uri="{C3380CC4-5D6E-409C-BE32-E72D297353CC}">
              <c16:uniqueId val="{00000000-8308-4C15-BEDA-2173A0375D3B}"/>
            </c:ext>
          </c:extLst>
        </c:ser>
        <c:dLbls>
          <c:showLegendKey val="0"/>
          <c:showVal val="0"/>
          <c:showCatName val="0"/>
          <c:showSerName val="0"/>
          <c:showPercent val="0"/>
          <c:showBubbleSize val="0"/>
        </c:dLbls>
        <c:gapWidth val="150"/>
        <c:overlap val="100"/>
        <c:axId val="547260128"/>
        <c:axId val="547262480"/>
      </c:barChart>
      <c:catAx>
        <c:axId val="54726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7262480"/>
        <c:crosses val="autoZero"/>
        <c:auto val="1"/>
        <c:lblAlgn val="ctr"/>
        <c:lblOffset val="100"/>
        <c:noMultiLvlLbl val="0"/>
      </c:catAx>
      <c:valAx>
        <c:axId val="547262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72601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70</Pages>
  <Words>12686</Words>
  <Characters>72313</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DPS2</dc:creator>
  <cp:keywords/>
  <dc:description/>
  <cp:lastModifiedBy>SANGEERTHANA C H</cp:lastModifiedBy>
  <cp:revision>37</cp:revision>
  <cp:lastPrinted>2025-02-20T05:38:00Z</cp:lastPrinted>
  <dcterms:created xsi:type="dcterms:W3CDTF">2025-02-20T04:34:00Z</dcterms:created>
  <dcterms:modified xsi:type="dcterms:W3CDTF">2026-01-16T06:55:00Z</dcterms:modified>
</cp:coreProperties>
</file>