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3DF" w:rsidRPr="00BD487E" w:rsidRDefault="00C13DF5" w:rsidP="000D5AD9">
      <w:pPr>
        <w:pStyle w:val="ListParagraph"/>
        <w:numPr>
          <w:ilvl w:val="1"/>
          <w:numId w:val="1"/>
        </w:numPr>
        <w:spacing w:before="240" w:line="360" w:lineRule="auto"/>
        <w:rPr>
          <w:rFonts w:ascii="Times New Roman" w:hAnsi="Times New Roman" w:cs="Times New Roman"/>
          <w:b/>
          <w:sz w:val="28"/>
          <w:szCs w:val="28"/>
          <w:lang w:val="en-IN"/>
        </w:rPr>
      </w:pPr>
      <w:r w:rsidRPr="00BD487E">
        <w:rPr>
          <w:rFonts w:ascii="Times New Roman" w:hAnsi="Times New Roman" w:cs="Times New Roman"/>
          <w:b/>
          <w:sz w:val="28"/>
          <w:szCs w:val="28"/>
          <w:lang w:val="en-IN"/>
        </w:rPr>
        <w:t>INTRODUCTION AND BACKGROUND ABOUT THE STUDY</w:t>
      </w:r>
    </w:p>
    <w:p w:rsidR="008A55F4" w:rsidRPr="00BD487E" w:rsidRDefault="008A55F4" w:rsidP="000D5AD9">
      <w:p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 xml:space="preserve">The handloom sector plays a vital role in the Indian economy by providing employment opportunities to a large number of rural artisans and preserving traditional skills and cultural heritage. Among the various handloom clusters in Kerala, </w:t>
      </w:r>
      <w:proofErr w:type="spellStart"/>
      <w:r w:rsidRPr="00BD487E">
        <w:rPr>
          <w:rFonts w:ascii="Times New Roman" w:hAnsi="Times New Roman" w:cs="Times New Roman"/>
          <w:bCs/>
          <w:sz w:val="24"/>
          <w:szCs w:val="24"/>
          <w:lang w:val="en-IN"/>
        </w:rPr>
        <w:t>Papinessery</w:t>
      </w:r>
      <w:proofErr w:type="spellEnd"/>
      <w:r w:rsidRPr="00BD487E">
        <w:rPr>
          <w:rFonts w:ascii="Times New Roman" w:hAnsi="Times New Roman" w:cs="Times New Roman"/>
          <w:bCs/>
          <w:sz w:val="24"/>
          <w:szCs w:val="24"/>
          <w:lang w:val="en-IN"/>
        </w:rPr>
        <w:t xml:space="preserve"> Weavers’ Cooperative Society has been an important institution supporting the livelihood of weavers and contributing to local economic development. In the face of increasing competition from power-loom and mill-made fabrics, handloom cooperatives are required to operate efficiently and maintain sound financial performance to ensure their long-term sustainability.</w:t>
      </w:r>
    </w:p>
    <w:p w:rsidR="008A55F4" w:rsidRPr="00BD487E" w:rsidRDefault="008A55F4" w:rsidP="000D5AD9">
      <w:p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 xml:space="preserve">Financial performance analysis is a systematic evaluation of the financial health and operational efficiency of an organization using financial statements such as the balance sheet, income statement, and cash flow statement. It helps in understanding the profitability, liquidity, solvency, and overall financial stability of an organization. For cooperative societies like </w:t>
      </w:r>
      <w:proofErr w:type="spellStart"/>
      <w:r w:rsidRPr="00BD487E">
        <w:rPr>
          <w:rFonts w:ascii="Times New Roman" w:hAnsi="Times New Roman" w:cs="Times New Roman"/>
          <w:bCs/>
          <w:sz w:val="24"/>
          <w:szCs w:val="24"/>
          <w:lang w:val="en-IN"/>
        </w:rPr>
        <w:t>Papinessery</w:t>
      </w:r>
      <w:proofErr w:type="spellEnd"/>
      <w:r w:rsidRPr="00BD487E">
        <w:rPr>
          <w:rFonts w:ascii="Times New Roman" w:hAnsi="Times New Roman" w:cs="Times New Roman"/>
          <w:bCs/>
          <w:sz w:val="24"/>
          <w:szCs w:val="24"/>
          <w:lang w:val="en-IN"/>
        </w:rPr>
        <w:t xml:space="preserve"> Weavers, financial performance analysis is essential to assess how effectively resources are utilized and whether the society is capable of meeting its obligations and supporting its members.</w:t>
      </w:r>
    </w:p>
    <w:p w:rsidR="008A55F4" w:rsidRPr="00BD487E" w:rsidRDefault="008A55F4" w:rsidP="000D5AD9">
      <w:p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 xml:space="preserve">The present study focuses on the financial performance analysis of </w:t>
      </w:r>
      <w:proofErr w:type="spellStart"/>
      <w:r w:rsidRPr="00BD487E">
        <w:rPr>
          <w:rFonts w:ascii="Times New Roman" w:hAnsi="Times New Roman" w:cs="Times New Roman"/>
          <w:bCs/>
          <w:sz w:val="24"/>
          <w:szCs w:val="24"/>
          <w:lang w:val="en-IN"/>
        </w:rPr>
        <w:t>Papinessery</w:t>
      </w:r>
      <w:proofErr w:type="spellEnd"/>
      <w:r w:rsidRPr="00BD487E">
        <w:rPr>
          <w:rFonts w:ascii="Times New Roman" w:hAnsi="Times New Roman" w:cs="Times New Roman"/>
          <w:bCs/>
          <w:sz w:val="24"/>
          <w:szCs w:val="24"/>
          <w:lang w:val="en-IN"/>
        </w:rPr>
        <w:t xml:space="preserve"> Weavers’ Cooperative Society with the objective of evaluating its financial position over a selected period. The study uses various financial tools such as ratio analysis, trend analysis, and comparative statements to examine the society’s profitability, liquidity position, and operational efficiency. By </w:t>
      </w:r>
      <w:proofErr w:type="spellStart"/>
      <w:r w:rsidRPr="00BD487E">
        <w:rPr>
          <w:rFonts w:ascii="Times New Roman" w:hAnsi="Times New Roman" w:cs="Times New Roman"/>
          <w:bCs/>
          <w:sz w:val="24"/>
          <w:szCs w:val="24"/>
          <w:lang w:val="en-IN"/>
        </w:rPr>
        <w:t>analyzing</w:t>
      </w:r>
      <w:proofErr w:type="spellEnd"/>
      <w:r w:rsidRPr="00BD487E">
        <w:rPr>
          <w:rFonts w:ascii="Times New Roman" w:hAnsi="Times New Roman" w:cs="Times New Roman"/>
          <w:bCs/>
          <w:sz w:val="24"/>
          <w:szCs w:val="24"/>
          <w:lang w:val="en-IN"/>
        </w:rPr>
        <w:t xml:space="preserve"> the financial performance, the study aims to identify strengths, weaknesses, and problem areas, and to provide meaningful suggestions for improving financial management and ensuring sustainable growth of the society.</w:t>
      </w:r>
    </w:p>
    <w:p w:rsidR="008A55F4" w:rsidRDefault="008A55F4" w:rsidP="000D5AD9">
      <w:p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This study is significant as it offers insights into the financial functioning of a traditional handloom cooperative and highlights the challenges faced by the sector in the modern economic environment. The findings of the study may be useful to management, policymakers, and researchers for improving the financial performance and long-term viability of handloom cooperative societies.</w:t>
      </w:r>
    </w:p>
    <w:p w:rsidR="0060568B" w:rsidRPr="00BD487E" w:rsidRDefault="0060568B" w:rsidP="000D5AD9">
      <w:pPr>
        <w:spacing w:before="240" w:line="360" w:lineRule="auto"/>
        <w:jc w:val="both"/>
        <w:rPr>
          <w:rFonts w:ascii="Times New Roman" w:hAnsi="Times New Roman" w:cs="Times New Roman"/>
          <w:bCs/>
          <w:sz w:val="24"/>
          <w:szCs w:val="24"/>
          <w:lang w:val="en-IN"/>
        </w:rPr>
      </w:pPr>
    </w:p>
    <w:p w:rsidR="00C13DF5" w:rsidRPr="00BD487E" w:rsidRDefault="00C13DF5" w:rsidP="000D5AD9">
      <w:pPr>
        <w:pStyle w:val="ListParagraph"/>
        <w:numPr>
          <w:ilvl w:val="1"/>
          <w:numId w:val="1"/>
        </w:numPr>
        <w:spacing w:before="240" w:line="360" w:lineRule="auto"/>
        <w:jc w:val="both"/>
        <w:rPr>
          <w:rFonts w:ascii="Times New Roman" w:hAnsi="Times New Roman" w:cs="Times New Roman"/>
          <w:b/>
          <w:sz w:val="28"/>
          <w:szCs w:val="28"/>
          <w:lang w:val="en-IN"/>
        </w:rPr>
      </w:pPr>
      <w:r w:rsidRPr="00BD487E">
        <w:rPr>
          <w:rFonts w:ascii="Times New Roman" w:hAnsi="Times New Roman" w:cs="Times New Roman"/>
          <w:b/>
          <w:sz w:val="28"/>
          <w:szCs w:val="28"/>
          <w:lang w:val="en-IN"/>
        </w:rPr>
        <w:lastRenderedPageBreak/>
        <w:t>NEED OF THE STUDY</w:t>
      </w:r>
    </w:p>
    <w:p w:rsidR="000A3733" w:rsidRPr="00BD487E" w:rsidRDefault="000A3733" w:rsidP="000D5AD9">
      <w:p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 xml:space="preserve">The handloom sector is facing severe challenges due to increasing production costs, competition from mechanized textile units, and changing consumer preferences. In such a situation, it becomes essential to evaluate the financial performance of handloom cooperative societies to understand their financial strengths and weaknesses. </w:t>
      </w:r>
      <w:proofErr w:type="spellStart"/>
      <w:r w:rsidRPr="00BD487E">
        <w:rPr>
          <w:rFonts w:ascii="Times New Roman" w:hAnsi="Times New Roman" w:cs="Times New Roman"/>
          <w:bCs/>
          <w:sz w:val="24"/>
          <w:szCs w:val="24"/>
          <w:lang w:val="en-IN"/>
        </w:rPr>
        <w:t>Papinessery</w:t>
      </w:r>
      <w:proofErr w:type="spellEnd"/>
      <w:r w:rsidRPr="00BD487E">
        <w:rPr>
          <w:rFonts w:ascii="Times New Roman" w:hAnsi="Times New Roman" w:cs="Times New Roman"/>
          <w:bCs/>
          <w:sz w:val="24"/>
          <w:szCs w:val="24"/>
          <w:lang w:val="en-IN"/>
        </w:rPr>
        <w:t xml:space="preserve"> Weavers’ Cooperative Society plays an important role in providing employment and income to local weavers; hence, a detailed financial analysis is required to assess its sustainability and efficiency.</w:t>
      </w:r>
    </w:p>
    <w:p w:rsidR="000A3733" w:rsidRPr="00BD487E" w:rsidRDefault="000A3733" w:rsidP="000D5AD9">
      <w:p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 xml:space="preserve">The need for the present study arises to </w:t>
      </w:r>
      <w:proofErr w:type="spellStart"/>
      <w:r w:rsidRPr="00BD487E">
        <w:rPr>
          <w:rFonts w:ascii="Times New Roman" w:hAnsi="Times New Roman" w:cs="Times New Roman"/>
          <w:bCs/>
          <w:sz w:val="24"/>
          <w:szCs w:val="24"/>
          <w:lang w:val="en-IN"/>
        </w:rPr>
        <w:t>analyze</w:t>
      </w:r>
      <w:proofErr w:type="spellEnd"/>
      <w:r w:rsidRPr="00BD487E">
        <w:rPr>
          <w:rFonts w:ascii="Times New Roman" w:hAnsi="Times New Roman" w:cs="Times New Roman"/>
          <w:bCs/>
          <w:sz w:val="24"/>
          <w:szCs w:val="24"/>
          <w:lang w:val="en-IN"/>
        </w:rPr>
        <w:t xml:space="preserve"> the profitability, liquidity, and solvency position of the society and to identify areas where financial performance can be improved. The study also helps management in better financial planning, decision-making, and effective utilization of resources.</w:t>
      </w:r>
    </w:p>
    <w:p w:rsidR="00C13DF5" w:rsidRPr="00BD487E" w:rsidRDefault="00C13DF5" w:rsidP="000D5AD9">
      <w:pPr>
        <w:pStyle w:val="ListParagraph"/>
        <w:numPr>
          <w:ilvl w:val="1"/>
          <w:numId w:val="1"/>
        </w:numPr>
        <w:spacing w:before="240" w:line="360" w:lineRule="auto"/>
        <w:jc w:val="both"/>
        <w:rPr>
          <w:rFonts w:ascii="Times New Roman" w:hAnsi="Times New Roman" w:cs="Times New Roman"/>
          <w:b/>
          <w:sz w:val="28"/>
          <w:szCs w:val="28"/>
          <w:lang w:val="en-IN"/>
        </w:rPr>
      </w:pPr>
      <w:r w:rsidRPr="00BD487E">
        <w:rPr>
          <w:rFonts w:ascii="Times New Roman" w:hAnsi="Times New Roman" w:cs="Times New Roman"/>
          <w:b/>
          <w:sz w:val="28"/>
          <w:szCs w:val="28"/>
          <w:lang w:val="en-IN"/>
        </w:rPr>
        <w:t>RESEARCH PROBLEM</w:t>
      </w:r>
    </w:p>
    <w:p w:rsidR="000A3733" w:rsidRPr="00BD487E" w:rsidRDefault="000A3733" w:rsidP="000D5AD9">
      <w:p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 xml:space="preserve">The survival and growth of handloom cooperative societies largely depend on their financial performance and managerial efficiency. </w:t>
      </w:r>
      <w:proofErr w:type="spellStart"/>
      <w:r w:rsidRPr="00BD487E">
        <w:rPr>
          <w:rFonts w:ascii="Times New Roman" w:hAnsi="Times New Roman" w:cs="Times New Roman"/>
          <w:bCs/>
          <w:sz w:val="24"/>
          <w:szCs w:val="24"/>
          <w:lang w:val="en-IN"/>
        </w:rPr>
        <w:t>Papinessery</w:t>
      </w:r>
      <w:proofErr w:type="spellEnd"/>
      <w:r w:rsidRPr="00BD487E">
        <w:rPr>
          <w:rFonts w:ascii="Times New Roman" w:hAnsi="Times New Roman" w:cs="Times New Roman"/>
          <w:bCs/>
          <w:sz w:val="24"/>
          <w:szCs w:val="24"/>
          <w:lang w:val="en-IN"/>
        </w:rPr>
        <w:t xml:space="preserve"> Weavers’ Cooperative Society operates in a highly competitive environment with limited financial resources and increasing operational challenges. There is a need to examine whether the society is financially sound and capable of meeting its short-term and long-term obligations.</w:t>
      </w:r>
    </w:p>
    <w:p w:rsidR="000A3733" w:rsidRPr="00BD487E" w:rsidRDefault="000A3733" w:rsidP="000D5AD9">
      <w:p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 xml:space="preserve">Hence, the research problem of the study can be stated </w:t>
      </w:r>
      <w:proofErr w:type="spellStart"/>
      <w:proofErr w:type="gramStart"/>
      <w:r w:rsidRPr="00BD487E">
        <w:rPr>
          <w:rFonts w:ascii="Times New Roman" w:hAnsi="Times New Roman" w:cs="Times New Roman"/>
          <w:bCs/>
          <w:sz w:val="24"/>
          <w:szCs w:val="24"/>
          <w:lang w:val="en-IN"/>
        </w:rPr>
        <w:t>as:“</w:t>
      </w:r>
      <w:proofErr w:type="gramEnd"/>
      <w:r w:rsidRPr="00BD487E">
        <w:rPr>
          <w:rFonts w:ascii="Times New Roman" w:hAnsi="Times New Roman" w:cs="Times New Roman"/>
          <w:bCs/>
          <w:sz w:val="24"/>
          <w:szCs w:val="24"/>
          <w:lang w:val="en-IN"/>
        </w:rPr>
        <w:t>An</w:t>
      </w:r>
      <w:proofErr w:type="spellEnd"/>
      <w:r w:rsidRPr="00BD487E">
        <w:rPr>
          <w:rFonts w:ascii="Times New Roman" w:hAnsi="Times New Roman" w:cs="Times New Roman"/>
          <w:bCs/>
          <w:sz w:val="24"/>
          <w:szCs w:val="24"/>
          <w:lang w:val="en-IN"/>
        </w:rPr>
        <w:t xml:space="preserve"> analytical study of the financial performance of </w:t>
      </w:r>
      <w:proofErr w:type="spellStart"/>
      <w:r w:rsidRPr="00BD487E">
        <w:rPr>
          <w:rFonts w:ascii="Times New Roman" w:hAnsi="Times New Roman" w:cs="Times New Roman"/>
          <w:bCs/>
          <w:sz w:val="24"/>
          <w:szCs w:val="24"/>
          <w:lang w:val="en-IN"/>
        </w:rPr>
        <w:t>Papinessery</w:t>
      </w:r>
      <w:proofErr w:type="spellEnd"/>
      <w:r w:rsidRPr="00BD487E">
        <w:rPr>
          <w:rFonts w:ascii="Times New Roman" w:hAnsi="Times New Roman" w:cs="Times New Roman"/>
          <w:bCs/>
          <w:sz w:val="24"/>
          <w:szCs w:val="24"/>
          <w:lang w:val="en-IN"/>
        </w:rPr>
        <w:t xml:space="preserve"> Weavers’ Cooperative Society.”</w:t>
      </w:r>
    </w:p>
    <w:p w:rsidR="00C13DF5" w:rsidRPr="00BD487E" w:rsidRDefault="00C13DF5" w:rsidP="000D5AD9">
      <w:pPr>
        <w:pStyle w:val="ListParagraph"/>
        <w:numPr>
          <w:ilvl w:val="1"/>
          <w:numId w:val="1"/>
        </w:numPr>
        <w:spacing w:before="240" w:line="360" w:lineRule="auto"/>
        <w:jc w:val="both"/>
        <w:rPr>
          <w:rFonts w:ascii="Times New Roman" w:hAnsi="Times New Roman" w:cs="Times New Roman"/>
          <w:b/>
          <w:sz w:val="28"/>
          <w:szCs w:val="28"/>
          <w:lang w:val="en-IN"/>
        </w:rPr>
      </w:pPr>
      <w:r w:rsidRPr="00BD487E">
        <w:rPr>
          <w:rFonts w:ascii="Times New Roman" w:hAnsi="Times New Roman" w:cs="Times New Roman"/>
          <w:b/>
          <w:sz w:val="28"/>
          <w:szCs w:val="28"/>
          <w:lang w:val="en-IN"/>
        </w:rPr>
        <w:t>SCOPE OF THE STUDY</w:t>
      </w:r>
    </w:p>
    <w:p w:rsidR="002914F4" w:rsidRPr="00BD487E" w:rsidRDefault="002914F4" w:rsidP="000D5AD9">
      <w:p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 xml:space="preserve">The scope of the study is limited to the financial performance analysis of </w:t>
      </w:r>
      <w:proofErr w:type="spellStart"/>
      <w:r w:rsidRPr="00BD487E">
        <w:rPr>
          <w:rFonts w:ascii="Times New Roman" w:hAnsi="Times New Roman" w:cs="Times New Roman"/>
          <w:bCs/>
          <w:sz w:val="24"/>
          <w:szCs w:val="24"/>
          <w:lang w:val="en-IN"/>
        </w:rPr>
        <w:t>Papinessery</w:t>
      </w:r>
      <w:proofErr w:type="spellEnd"/>
      <w:r w:rsidRPr="00BD487E">
        <w:rPr>
          <w:rFonts w:ascii="Times New Roman" w:hAnsi="Times New Roman" w:cs="Times New Roman"/>
          <w:bCs/>
          <w:sz w:val="24"/>
          <w:szCs w:val="24"/>
          <w:lang w:val="en-IN"/>
        </w:rPr>
        <w:t xml:space="preserve"> Weavers’ Cooperative Society. The study covers a specific period based on the availability of financial data. It focuses on the analysis of financial statements such as the balance sheet and income statement using financial tools like ratio analysis, trend analysis, and comparative statements.</w:t>
      </w:r>
    </w:p>
    <w:p w:rsidR="002914F4" w:rsidRPr="00BD487E" w:rsidRDefault="002914F4" w:rsidP="000D5AD9">
      <w:p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lastRenderedPageBreak/>
        <w:t>The study does not include a detailed analysis of marketing, production, or human resource aspects. The scope is confined only to evaluating the financial position and operational efficiency of the society.</w:t>
      </w:r>
    </w:p>
    <w:p w:rsidR="00C13DF5" w:rsidRPr="00BD487E" w:rsidRDefault="00C13DF5" w:rsidP="000D5AD9">
      <w:pPr>
        <w:pStyle w:val="ListParagraph"/>
        <w:numPr>
          <w:ilvl w:val="1"/>
          <w:numId w:val="1"/>
        </w:numPr>
        <w:spacing w:before="240" w:line="360" w:lineRule="auto"/>
        <w:jc w:val="both"/>
        <w:rPr>
          <w:rFonts w:ascii="Times New Roman" w:hAnsi="Times New Roman" w:cs="Times New Roman"/>
          <w:b/>
          <w:sz w:val="28"/>
          <w:szCs w:val="28"/>
          <w:lang w:val="en-IN"/>
        </w:rPr>
      </w:pPr>
      <w:r w:rsidRPr="00BD487E">
        <w:rPr>
          <w:rFonts w:ascii="Times New Roman" w:hAnsi="Times New Roman" w:cs="Times New Roman"/>
          <w:b/>
          <w:sz w:val="28"/>
          <w:szCs w:val="28"/>
          <w:lang w:val="en-IN"/>
        </w:rPr>
        <w:t>OBJECTIVES OF THE STUDY</w:t>
      </w:r>
    </w:p>
    <w:p w:rsidR="002914F4" w:rsidRPr="00BD487E" w:rsidRDefault="002914F4" w:rsidP="000D5AD9">
      <w:pPr>
        <w:spacing w:before="240" w:line="360" w:lineRule="auto"/>
        <w:jc w:val="both"/>
        <w:rPr>
          <w:rFonts w:ascii="Times New Roman" w:hAnsi="Times New Roman" w:cs="Times New Roman"/>
          <w:b/>
          <w:bCs/>
          <w:sz w:val="24"/>
          <w:szCs w:val="24"/>
          <w:lang w:val="en-IN"/>
        </w:rPr>
      </w:pPr>
      <w:r w:rsidRPr="00BD487E">
        <w:rPr>
          <w:rFonts w:ascii="Times New Roman" w:hAnsi="Times New Roman" w:cs="Times New Roman"/>
          <w:b/>
          <w:bCs/>
          <w:sz w:val="24"/>
          <w:szCs w:val="24"/>
          <w:lang w:val="en-IN"/>
        </w:rPr>
        <w:t>Primary Objective</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 xml:space="preserve">To </w:t>
      </w:r>
      <w:proofErr w:type="spellStart"/>
      <w:r w:rsidRPr="00BD487E">
        <w:rPr>
          <w:rFonts w:ascii="Times New Roman" w:hAnsi="Times New Roman" w:cs="Times New Roman"/>
          <w:bCs/>
          <w:sz w:val="24"/>
          <w:szCs w:val="24"/>
          <w:lang w:val="en-IN"/>
        </w:rPr>
        <w:t>analyze</w:t>
      </w:r>
      <w:proofErr w:type="spellEnd"/>
      <w:r w:rsidRPr="00BD487E">
        <w:rPr>
          <w:rFonts w:ascii="Times New Roman" w:hAnsi="Times New Roman" w:cs="Times New Roman"/>
          <w:bCs/>
          <w:sz w:val="24"/>
          <w:szCs w:val="24"/>
          <w:lang w:val="en-IN"/>
        </w:rPr>
        <w:t xml:space="preserve"> the financial performance of </w:t>
      </w:r>
      <w:proofErr w:type="spellStart"/>
      <w:r w:rsidRPr="00BD487E">
        <w:rPr>
          <w:rFonts w:ascii="Times New Roman" w:hAnsi="Times New Roman" w:cs="Times New Roman"/>
          <w:bCs/>
          <w:sz w:val="24"/>
          <w:szCs w:val="24"/>
          <w:lang w:val="en-IN"/>
        </w:rPr>
        <w:t>Papinessery</w:t>
      </w:r>
      <w:proofErr w:type="spellEnd"/>
      <w:r w:rsidRPr="00BD487E">
        <w:rPr>
          <w:rFonts w:ascii="Times New Roman" w:hAnsi="Times New Roman" w:cs="Times New Roman"/>
          <w:bCs/>
          <w:sz w:val="24"/>
          <w:szCs w:val="24"/>
          <w:lang w:val="en-IN"/>
        </w:rPr>
        <w:t xml:space="preserve"> Weavers’ Cooperative Society.</w:t>
      </w:r>
    </w:p>
    <w:p w:rsidR="002914F4" w:rsidRPr="00BD487E" w:rsidRDefault="002914F4" w:rsidP="000D5AD9">
      <w:pPr>
        <w:spacing w:before="240" w:line="360" w:lineRule="auto"/>
        <w:jc w:val="both"/>
        <w:rPr>
          <w:rFonts w:ascii="Times New Roman" w:hAnsi="Times New Roman" w:cs="Times New Roman"/>
          <w:b/>
          <w:bCs/>
          <w:sz w:val="24"/>
          <w:szCs w:val="24"/>
          <w:lang w:val="en-IN"/>
        </w:rPr>
      </w:pPr>
      <w:r w:rsidRPr="00BD487E">
        <w:rPr>
          <w:rFonts w:ascii="Times New Roman" w:hAnsi="Times New Roman" w:cs="Times New Roman"/>
          <w:b/>
          <w:bCs/>
          <w:sz w:val="24"/>
          <w:szCs w:val="24"/>
          <w:lang w:val="en-IN"/>
        </w:rPr>
        <w:t>Secondary Objectives</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To examine the profitability position of the society.</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To assess the liquidity position of the society.</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 xml:space="preserve">To </w:t>
      </w:r>
      <w:proofErr w:type="spellStart"/>
      <w:r w:rsidRPr="00BD487E">
        <w:rPr>
          <w:rFonts w:ascii="Times New Roman" w:hAnsi="Times New Roman" w:cs="Times New Roman"/>
          <w:bCs/>
          <w:sz w:val="24"/>
          <w:szCs w:val="24"/>
          <w:lang w:val="en-IN"/>
        </w:rPr>
        <w:t>analyze</w:t>
      </w:r>
      <w:proofErr w:type="spellEnd"/>
      <w:r w:rsidRPr="00BD487E">
        <w:rPr>
          <w:rFonts w:ascii="Times New Roman" w:hAnsi="Times New Roman" w:cs="Times New Roman"/>
          <w:bCs/>
          <w:sz w:val="24"/>
          <w:szCs w:val="24"/>
          <w:lang w:val="en-IN"/>
        </w:rPr>
        <w:t xml:space="preserve"> the solvency and financial stability of the society.</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To study the trends in income and expenditure over the selected period.</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To offer suitable suggestions for improving the financial performance of the society.</w:t>
      </w:r>
    </w:p>
    <w:p w:rsidR="00C13DF5" w:rsidRPr="00BD487E" w:rsidRDefault="00C13DF5" w:rsidP="000D5AD9">
      <w:pPr>
        <w:spacing w:before="240" w:line="360" w:lineRule="auto"/>
        <w:jc w:val="both"/>
        <w:rPr>
          <w:rFonts w:ascii="Times New Roman" w:hAnsi="Times New Roman" w:cs="Times New Roman"/>
          <w:b/>
          <w:sz w:val="28"/>
          <w:szCs w:val="28"/>
          <w:lang w:val="en-IN"/>
        </w:rPr>
      </w:pPr>
      <w:r w:rsidRPr="00BD487E">
        <w:rPr>
          <w:rFonts w:ascii="Times New Roman" w:hAnsi="Times New Roman" w:cs="Times New Roman"/>
          <w:b/>
          <w:sz w:val="28"/>
          <w:szCs w:val="28"/>
          <w:lang w:val="en-IN"/>
        </w:rPr>
        <w:t>1.6 LIMITATIONS OF THE STUDY</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The study is based only on secondary data collected from the financial records of the society.</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The accuracy of the study depends on the reliability of the financial statements provided.</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The study covers only a limited period, which may not reflect the long-term financial position.</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The study is restricted to financial aspects and does not consider non-financial factors such as employee satisfaction or market conditions.</w:t>
      </w:r>
    </w:p>
    <w:p w:rsidR="002914F4" w:rsidRPr="00BD487E" w:rsidRDefault="002914F4" w:rsidP="000D5AD9">
      <w:pPr>
        <w:pStyle w:val="ListParagraph"/>
        <w:numPr>
          <w:ilvl w:val="0"/>
          <w:numId w:val="2"/>
        </w:numPr>
        <w:spacing w:before="240" w:line="360" w:lineRule="auto"/>
        <w:jc w:val="both"/>
        <w:rPr>
          <w:rFonts w:ascii="Times New Roman" w:hAnsi="Times New Roman" w:cs="Times New Roman"/>
          <w:bCs/>
          <w:sz w:val="24"/>
          <w:szCs w:val="24"/>
          <w:lang w:val="en-IN"/>
        </w:rPr>
      </w:pPr>
      <w:r w:rsidRPr="00BD487E">
        <w:rPr>
          <w:rFonts w:ascii="Times New Roman" w:hAnsi="Times New Roman" w:cs="Times New Roman"/>
          <w:bCs/>
          <w:sz w:val="24"/>
          <w:szCs w:val="24"/>
          <w:lang w:val="en-IN"/>
        </w:rPr>
        <w:t>Time constraints also limit the depth of the analysis.</w:t>
      </w:r>
    </w:p>
    <w:p w:rsidR="00350AEA" w:rsidRPr="00BD487E" w:rsidRDefault="00350AEA" w:rsidP="000D5AD9">
      <w:pPr>
        <w:pStyle w:val="ListParagraph"/>
        <w:autoSpaceDE w:val="0"/>
        <w:autoSpaceDN w:val="0"/>
        <w:adjustRightInd w:val="0"/>
        <w:spacing w:before="240" w:after="0" w:line="360" w:lineRule="auto"/>
        <w:ind w:left="420"/>
        <w:rPr>
          <w:rFonts w:ascii="Times New Roman" w:eastAsia="DejaVuSans" w:hAnsi="Times New Roman" w:cs="Times New Roman"/>
          <w:bCs/>
          <w:sz w:val="24"/>
        </w:rPr>
      </w:pPr>
    </w:p>
    <w:p w:rsidR="00C13DF5" w:rsidRPr="00BD487E" w:rsidRDefault="00C13DF5" w:rsidP="000D5AD9">
      <w:pPr>
        <w:pStyle w:val="ListParagraph"/>
        <w:autoSpaceDE w:val="0"/>
        <w:autoSpaceDN w:val="0"/>
        <w:adjustRightInd w:val="0"/>
        <w:spacing w:before="240" w:after="0" w:line="360" w:lineRule="auto"/>
        <w:ind w:left="420"/>
        <w:rPr>
          <w:rFonts w:ascii="Times New Roman" w:eastAsia="DejaVuSans" w:hAnsi="Times New Roman" w:cs="Times New Roman"/>
          <w:bCs/>
          <w:sz w:val="24"/>
        </w:rPr>
      </w:pPr>
    </w:p>
    <w:p w:rsidR="00C13DF5" w:rsidRPr="00BD487E" w:rsidRDefault="00C13DF5" w:rsidP="000D5AD9">
      <w:pPr>
        <w:pStyle w:val="ListParagraph"/>
        <w:autoSpaceDE w:val="0"/>
        <w:autoSpaceDN w:val="0"/>
        <w:adjustRightInd w:val="0"/>
        <w:spacing w:before="240" w:after="0" w:line="360" w:lineRule="auto"/>
        <w:ind w:left="420"/>
        <w:rPr>
          <w:rFonts w:ascii="Times New Roman" w:eastAsia="DejaVuSans" w:hAnsi="Times New Roman" w:cs="Times New Roman"/>
          <w:bCs/>
          <w:sz w:val="24"/>
        </w:rPr>
      </w:pPr>
    </w:p>
    <w:p w:rsidR="000D5AD9" w:rsidRPr="00BD487E" w:rsidRDefault="000D5AD9" w:rsidP="000D5AD9">
      <w:pPr>
        <w:pStyle w:val="ListParagraph"/>
        <w:autoSpaceDE w:val="0"/>
        <w:autoSpaceDN w:val="0"/>
        <w:adjustRightInd w:val="0"/>
        <w:spacing w:before="240" w:after="0" w:line="360" w:lineRule="auto"/>
        <w:ind w:left="420"/>
        <w:rPr>
          <w:rFonts w:ascii="Times New Roman" w:eastAsia="DejaVuSans" w:hAnsi="Times New Roman" w:cs="Times New Roman"/>
          <w:bCs/>
          <w:sz w:val="24"/>
        </w:rPr>
      </w:pPr>
    </w:p>
    <w:p w:rsidR="00350AEA" w:rsidRPr="00BD487E" w:rsidRDefault="00350AEA" w:rsidP="000D5AD9">
      <w:pPr>
        <w:spacing w:before="240" w:line="360" w:lineRule="auto"/>
        <w:jc w:val="center"/>
        <w:rPr>
          <w:rFonts w:ascii="Times New Roman" w:hAnsi="Times New Roman" w:cs="Times New Roman"/>
          <w:b/>
          <w:sz w:val="28"/>
          <w:szCs w:val="28"/>
          <w:lang w:val="en-IN"/>
        </w:rPr>
      </w:pPr>
      <w:r w:rsidRPr="00BD487E">
        <w:rPr>
          <w:rFonts w:ascii="Times New Roman" w:hAnsi="Times New Roman" w:cs="Times New Roman"/>
          <w:b/>
          <w:sz w:val="28"/>
          <w:szCs w:val="28"/>
          <w:lang w:val="en-IN"/>
        </w:rPr>
        <w:lastRenderedPageBreak/>
        <w:t>RESEARCH METHODOLOGY</w:t>
      </w:r>
    </w:p>
    <w:p w:rsidR="00C13DF5" w:rsidRPr="00BD487E" w:rsidRDefault="000D5AD9" w:rsidP="000D5AD9">
      <w:pPr>
        <w:autoSpaceDE w:val="0"/>
        <w:autoSpaceDN w:val="0"/>
        <w:adjustRightInd w:val="0"/>
        <w:spacing w:before="240" w:after="0" w:line="360" w:lineRule="auto"/>
        <w:jc w:val="both"/>
        <w:rPr>
          <w:rFonts w:ascii="Times New Roman" w:eastAsia="DejaVuSans" w:hAnsi="Times New Roman" w:cs="Times New Roman"/>
          <w:b/>
          <w:sz w:val="28"/>
        </w:rPr>
      </w:pPr>
      <w:r w:rsidRPr="00BD487E">
        <w:rPr>
          <w:rFonts w:ascii="Times New Roman" w:eastAsia="DejaVuSans" w:hAnsi="Times New Roman" w:cs="Times New Roman"/>
          <w:b/>
          <w:sz w:val="28"/>
        </w:rPr>
        <w:t>1.7</w:t>
      </w:r>
      <w:r w:rsidR="00C13DF5" w:rsidRPr="00BD487E">
        <w:rPr>
          <w:rFonts w:ascii="Times New Roman" w:eastAsia="DejaVuSans" w:hAnsi="Times New Roman" w:cs="Times New Roman"/>
          <w:b/>
          <w:sz w:val="28"/>
        </w:rPr>
        <w:t xml:space="preserve"> INTRODUCTION TO RESEARCH METHODOLOGY</w:t>
      </w:r>
    </w:p>
    <w:p w:rsidR="002914F4" w:rsidRPr="00BD487E" w:rsidRDefault="002914F4" w:rsidP="000D5AD9">
      <w:pPr>
        <w:autoSpaceDE w:val="0"/>
        <w:autoSpaceDN w:val="0"/>
        <w:adjustRightInd w:val="0"/>
        <w:spacing w:before="240" w:after="0" w:line="360" w:lineRule="auto"/>
        <w:jc w:val="both"/>
        <w:rPr>
          <w:rFonts w:ascii="Times New Roman" w:eastAsia="DejaVuSans" w:hAnsi="Times New Roman" w:cs="Times New Roman"/>
          <w:bCs/>
          <w:sz w:val="24"/>
        </w:rPr>
      </w:pPr>
      <w:r w:rsidRPr="00BD487E">
        <w:rPr>
          <w:rFonts w:ascii="Times New Roman" w:eastAsia="DejaVuSans" w:hAnsi="Times New Roman" w:cs="Times New Roman"/>
          <w:bCs/>
          <w:sz w:val="24"/>
        </w:rPr>
        <w:t xml:space="preserve">Research methodology refers to the systematic way of collecting, analyzing, and interpreting data in order to achieve the objectives of the study. It provides a clear framework for conducting the research in a scientific and organized manner. The methodology adopted for the present study will help in evaluating the financial performance of </w:t>
      </w:r>
      <w:proofErr w:type="spellStart"/>
      <w:r w:rsidRPr="00BD487E">
        <w:rPr>
          <w:rFonts w:ascii="Times New Roman" w:eastAsia="DejaVuSans" w:hAnsi="Times New Roman" w:cs="Times New Roman"/>
          <w:bCs/>
          <w:sz w:val="24"/>
        </w:rPr>
        <w:t>Papinessery</w:t>
      </w:r>
      <w:proofErr w:type="spellEnd"/>
      <w:r w:rsidRPr="00BD487E">
        <w:rPr>
          <w:rFonts w:ascii="Times New Roman" w:eastAsia="DejaVuSans" w:hAnsi="Times New Roman" w:cs="Times New Roman"/>
          <w:bCs/>
          <w:sz w:val="24"/>
        </w:rPr>
        <w:t xml:space="preserve"> Weavers’ Cooperative Society using appropriate financial and statistical tools.</w:t>
      </w:r>
    </w:p>
    <w:p w:rsidR="002914F4" w:rsidRPr="00BD487E" w:rsidRDefault="002914F4" w:rsidP="000D5AD9">
      <w:pPr>
        <w:autoSpaceDE w:val="0"/>
        <w:autoSpaceDN w:val="0"/>
        <w:adjustRightInd w:val="0"/>
        <w:spacing w:before="240" w:after="0" w:line="360" w:lineRule="auto"/>
        <w:jc w:val="both"/>
        <w:rPr>
          <w:rFonts w:ascii="Times New Roman" w:eastAsia="DejaVuSans" w:hAnsi="Times New Roman" w:cs="Times New Roman"/>
          <w:bCs/>
          <w:sz w:val="24"/>
        </w:rPr>
      </w:pPr>
      <w:r w:rsidRPr="00BD487E">
        <w:rPr>
          <w:rFonts w:ascii="Times New Roman" w:eastAsia="DejaVuSans" w:hAnsi="Times New Roman" w:cs="Times New Roman"/>
          <w:bCs/>
          <w:sz w:val="24"/>
        </w:rPr>
        <w:t>This chapter explains the research design, sampling technique, sources of data, methods of data collection, and tools used for data analysis.</w:t>
      </w:r>
    </w:p>
    <w:p w:rsidR="00C13DF5" w:rsidRPr="00BD487E" w:rsidRDefault="00C13DF5" w:rsidP="000D5AD9">
      <w:pPr>
        <w:autoSpaceDE w:val="0"/>
        <w:autoSpaceDN w:val="0"/>
        <w:adjustRightInd w:val="0"/>
        <w:spacing w:before="240" w:after="0" w:line="360" w:lineRule="auto"/>
        <w:jc w:val="both"/>
        <w:rPr>
          <w:rFonts w:ascii="Times New Roman" w:eastAsia="DejaVuSans" w:hAnsi="Times New Roman" w:cs="Times New Roman"/>
          <w:b/>
          <w:sz w:val="24"/>
        </w:rPr>
      </w:pPr>
      <w:r w:rsidRPr="00BD487E">
        <w:rPr>
          <w:rFonts w:ascii="Times New Roman" w:eastAsia="DejaVuSans" w:hAnsi="Times New Roman" w:cs="Times New Roman"/>
          <w:b/>
          <w:sz w:val="24"/>
        </w:rPr>
        <w:t>RESEARCH DESIGN AND TYPE OF RESEARCH</w:t>
      </w:r>
    </w:p>
    <w:p w:rsidR="002914F4" w:rsidRPr="00BD487E" w:rsidRDefault="002914F4" w:rsidP="000D5AD9">
      <w:pPr>
        <w:autoSpaceDE w:val="0"/>
        <w:autoSpaceDN w:val="0"/>
        <w:adjustRightInd w:val="0"/>
        <w:spacing w:before="240" w:after="0" w:line="360" w:lineRule="auto"/>
        <w:jc w:val="both"/>
        <w:rPr>
          <w:rFonts w:ascii="Times New Roman" w:eastAsia="DejaVuSans" w:hAnsi="Times New Roman" w:cs="Times New Roman"/>
          <w:bCs/>
          <w:sz w:val="24"/>
        </w:rPr>
      </w:pPr>
      <w:r w:rsidRPr="00BD487E">
        <w:rPr>
          <w:rFonts w:ascii="Times New Roman" w:eastAsia="DejaVuSans" w:hAnsi="Times New Roman" w:cs="Times New Roman"/>
          <w:bCs/>
          <w:sz w:val="24"/>
        </w:rPr>
        <w:t xml:space="preserve">The research design for the present study will be descriptive and analytical in nature. Descriptive research will be used to describe the financial position of </w:t>
      </w:r>
      <w:proofErr w:type="spellStart"/>
      <w:r w:rsidRPr="00BD487E">
        <w:rPr>
          <w:rFonts w:ascii="Times New Roman" w:eastAsia="DejaVuSans" w:hAnsi="Times New Roman" w:cs="Times New Roman"/>
          <w:bCs/>
          <w:sz w:val="24"/>
        </w:rPr>
        <w:t>Papinessery</w:t>
      </w:r>
      <w:proofErr w:type="spellEnd"/>
      <w:r w:rsidRPr="00BD487E">
        <w:rPr>
          <w:rFonts w:ascii="Times New Roman" w:eastAsia="DejaVuSans" w:hAnsi="Times New Roman" w:cs="Times New Roman"/>
          <w:bCs/>
          <w:sz w:val="24"/>
        </w:rPr>
        <w:t xml:space="preserve"> Weavers’ Cooperative Society, while analytical research will be used to analyze and interpret the financial data collected from the society’s financial statements.</w:t>
      </w:r>
    </w:p>
    <w:p w:rsidR="00C13DF5" w:rsidRPr="00BD487E" w:rsidRDefault="002914F4" w:rsidP="000D5AD9">
      <w:pPr>
        <w:autoSpaceDE w:val="0"/>
        <w:autoSpaceDN w:val="0"/>
        <w:adjustRightInd w:val="0"/>
        <w:spacing w:before="240" w:after="0" w:line="360" w:lineRule="auto"/>
        <w:jc w:val="both"/>
        <w:rPr>
          <w:rFonts w:ascii="Times New Roman" w:eastAsia="DejaVuSans" w:hAnsi="Times New Roman" w:cs="Times New Roman"/>
          <w:bCs/>
          <w:sz w:val="24"/>
        </w:rPr>
      </w:pPr>
      <w:r w:rsidRPr="00BD487E">
        <w:rPr>
          <w:rFonts w:ascii="Times New Roman" w:eastAsia="DejaVuSans" w:hAnsi="Times New Roman" w:cs="Times New Roman"/>
          <w:bCs/>
          <w:sz w:val="24"/>
        </w:rPr>
        <w:t>The study will be based mainly on secondary data, and the analysis will be carried out using standard financial analysis techniques to assess profitability, liquidity, and solvency.</w:t>
      </w:r>
    </w:p>
    <w:p w:rsidR="00C13DF5" w:rsidRPr="00BD487E" w:rsidRDefault="00C13DF5" w:rsidP="000D5AD9">
      <w:pPr>
        <w:autoSpaceDE w:val="0"/>
        <w:autoSpaceDN w:val="0"/>
        <w:adjustRightInd w:val="0"/>
        <w:spacing w:before="240" w:after="0" w:line="360" w:lineRule="auto"/>
        <w:jc w:val="both"/>
        <w:rPr>
          <w:rFonts w:ascii="Times New Roman" w:eastAsia="DejaVuSans" w:hAnsi="Times New Roman" w:cs="Times New Roman"/>
          <w:bCs/>
          <w:sz w:val="24"/>
        </w:rPr>
      </w:pPr>
      <w:r w:rsidRPr="00BD487E">
        <w:rPr>
          <w:rFonts w:ascii="Times New Roman" w:eastAsia="DejaVuSans" w:hAnsi="Times New Roman" w:cs="Times New Roman"/>
          <w:b/>
          <w:sz w:val="24"/>
        </w:rPr>
        <w:t>SAMPLING TECHNIQUE</w:t>
      </w:r>
    </w:p>
    <w:p w:rsidR="00C13DF5" w:rsidRPr="00BD487E" w:rsidRDefault="002914F4" w:rsidP="000D5AD9">
      <w:pPr>
        <w:autoSpaceDE w:val="0"/>
        <w:autoSpaceDN w:val="0"/>
        <w:adjustRightInd w:val="0"/>
        <w:spacing w:before="240" w:after="0" w:line="360" w:lineRule="auto"/>
        <w:jc w:val="both"/>
        <w:rPr>
          <w:rFonts w:ascii="Times New Roman" w:eastAsia="DejaVuSans" w:hAnsi="Times New Roman" w:cs="Times New Roman"/>
          <w:bCs/>
          <w:sz w:val="24"/>
        </w:rPr>
      </w:pPr>
      <w:r w:rsidRPr="00BD487E">
        <w:rPr>
          <w:rFonts w:ascii="Times New Roman" w:eastAsia="DejaVuSans" w:hAnsi="Times New Roman" w:cs="Times New Roman"/>
          <w:bCs/>
          <w:sz w:val="24"/>
        </w:rPr>
        <w:t>Sampling technique refers to the method used for selecting data or units for the study. Since the present study focuses on the financial performance of a single cooperative society, the sampling will be limited to the available financial records of the organization.</w:t>
      </w:r>
    </w:p>
    <w:p w:rsidR="00C13DF5" w:rsidRPr="00BD487E" w:rsidRDefault="00C13DF5" w:rsidP="000D5AD9">
      <w:pPr>
        <w:autoSpaceDE w:val="0"/>
        <w:autoSpaceDN w:val="0"/>
        <w:adjustRightInd w:val="0"/>
        <w:spacing w:before="240" w:after="0" w:line="360" w:lineRule="auto"/>
        <w:jc w:val="both"/>
        <w:rPr>
          <w:rFonts w:ascii="Times New Roman" w:eastAsia="DejaVuSans" w:hAnsi="Times New Roman" w:cs="Times New Roman"/>
          <w:b/>
          <w:sz w:val="24"/>
        </w:rPr>
      </w:pPr>
      <w:r w:rsidRPr="00BD487E">
        <w:rPr>
          <w:rFonts w:ascii="Times New Roman" w:eastAsia="DejaVuSans" w:hAnsi="Times New Roman" w:cs="Times New Roman"/>
          <w:b/>
          <w:sz w:val="24"/>
        </w:rPr>
        <w:t>Sampling Method</w:t>
      </w:r>
    </w:p>
    <w:p w:rsidR="00C13DF5" w:rsidRPr="00BD487E" w:rsidRDefault="002914F4" w:rsidP="000D5AD9">
      <w:pPr>
        <w:autoSpaceDE w:val="0"/>
        <w:autoSpaceDN w:val="0"/>
        <w:adjustRightInd w:val="0"/>
        <w:spacing w:before="240" w:after="0" w:line="360" w:lineRule="auto"/>
        <w:jc w:val="both"/>
        <w:rPr>
          <w:rFonts w:ascii="Times New Roman" w:eastAsia="DejaVuSans" w:hAnsi="Times New Roman" w:cs="Times New Roman"/>
          <w:bCs/>
          <w:sz w:val="24"/>
        </w:rPr>
      </w:pPr>
      <w:r w:rsidRPr="00BD487E">
        <w:rPr>
          <w:rFonts w:ascii="Times New Roman" w:eastAsia="DejaVuSans" w:hAnsi="Times New Roman" w:cs="Times New Roman"/>
          <w:bCs/>
          <w:sz w:val="24"/>
        </w:rPr>
        <w:t xml:space="preserve">The sampling method adopted for the study will be </w:t>
      </w:r>
      <w:r w:rsidRPr="00BD487E">
        <w:rPr>
          <w:rFonts w:ascii="Times New Roman" w:eastAsia="DejaVuSans" w:hAnsi="Times New Roman" w:cs="Times New Roman"/>
          <w:b/>
          <w:sz w:val="24"/>
        </w:rPr>
        <w:t>judgmental sampling</w:t>
      </w:r>
      <w:r w:rsidRPr="00BD487E">
        <w:rPr>
          <w:rFonts w:ascii="Times New Roman" w:eastAsia="DejaVuSans" w:hAnsi="Times New Roman" w:cs="Times New Roman"/>
          <w:bCs/>
          <w:sz w:val="24"/>
        </w:rPr>
        <w:t>. This method will be used as the financial data is selected based on the relevance and availability of audited financial statements for the selected period.</w:t>
      </w:r>
    </w:p>
    <w:p w:rsidR="00C13DF5" w:rsidRPr="00BD487E" w:rsidRDefault="00C13DF5" w:rsidP="000D5AD9">
      <w:pPr>
        <w:autoSpaceDE w:val="0"/>
        <w:autoSpaceDN w:val="0"/>
        <w:adjustRightInd w:val="0"/>
        <w:spacing w:before="240" w:after="0" w:line="360" w:lineRule="auto"/>
        <w:jc w:val="both"/>
        <w:rPr>
          <w:rFonts w:ascii="Times New Roman" w:eastAsia="DejaVuSans" w:hAnsi="Times New Roman" w:cs="Times New Roman"/>
          <w:b/>
          <w:sz w:val="24"/>
        </w:rPr>
      </w:pPr>
      <w:r w:rsidRPr="00BD487E">
        <w:rPr>
          <w:rFonts w:ascii="Times New Roman" w:eastAsia="DejaVuSans" w:hAnsi="Times New Roman" w:cs="Times New Roman"/>
          <w:b/>
          <w:sz w:val="24"/>
        </w:rPr>
        <w:lastRenderedPageBreak/>
        <w:t>SOURCES OF DATA</w:t>
      </w:r>
    </w:p>
    <w:p w:rsidR="002914F4" w:rsidRPr="00BD487E" w:rsidRDefault="002914F4" w:rsidP="000D5AD9">
      <w:pPr>
        <w:pStyle w:val="NormalWeb"/>
        <w:spacing w:before="240" w:beforeAutospacing="0" w:line="360" w:lineRule="auto"/>
      </w:pPr>
      <w:r w:rsidRPr="00BD487E">
        <w:t xml:space="preserve">The present study will be based on both </w:t>
      </w:r>
      <w:r w:rsidRPr="00BD487E">
        <w:rPr>
          <w:rStyle w:val="Strong"/>
          <w:b w:val="0"/>
          <w:bCs w:val="0"/>
        </w:rPr>
        <w:t>primary and secondary data</w:t>
      </w:r>
      <w:r w:rsidRPr="00BD487E">
        <w:t>.</w:t>
      </w:r>
    </w:p>
    <w:p w:rsidR="002914F4" w:rsidRPr="00BD487E" w:rsidRDefault="002914F4" w:rsidP="000D5AD9">
      <w:pPr>
        <w:pStyle w:val="NormalWeb"/>
        <w:numPr>
          <w:ilvl w:val="0"/>
          <w:numId w:val="3"/>
        </w:numPr>
        <w:spacing w:before="240" w:beforeAutospacing="0" w:line="360" w:lineRule="auto"/>
      </w:pPr>
      <w:r w:rsidRPr="00BD487E">
        <w:rPr>
          <w:rStyle w:val="Strong"/>
          <w:b w:val="0"/>
          <w:bCs w:val="0"/>
        </w:rPr>
        <w:t>Primary Data</w:t>
      </w:r>
      <w:r w:rsidRPr="00BD487E">
        <w:t xml:space="preserve"> will be collected through informal discussions with officials of the cooperative society, if required.</w:t>
      </w:r>
    </w:p>
    <w:p w:rsidR="002914F4" w:rsidRPr="00BD487E" w:rsidRDefault="002914F4" w:rsidP="000D5AD9">
      <w:pPr>
        <w:pStyle w:val="NormalWeb"/>
        <w:numPr>
          <w:ilvl w:val="0"/>
          <w:numId w:val="3"/>
        </w:numPr>
        <w:spacing w:before="240" w:beforeAutospacing="0" w:line="360" w:lineRule="auto"/>
      </w:pPr>
      <w:r w:rsidRPr="00BD487E">
        <w:rPr>
          <w:rStyle w:val="Strong"/>
          <w:b w:val="0"/>
          <w:bCs w:val="0"/>
        </w:rPr>
        <w:t>Secondary Data</w:t>
      </w:r>
      <w:r w:rsidRPr="00BD487E">
        <w:t xml:space="preserve"> will be collected from:</w:t>
      </w:r>
    </w:p>
    <w:p w:rsidR="002914F4" w:rsidRPr="00BD487E" w:rsidRDefault="002914F4" w:rsidP="000D5AD9">
      <w:pPr>
        <w:pStyle w:val="NormalWeb"/>
        <w:numPr>
          <w:ilvl w:val="1"/>
          <w:numId w:val="3"/>
        </w:numPr>
        <w:spacing w:before="240" w:beforeAutospacing="0" w:line="360" w:lineRule="auto"/>
      </w:pPr>
      <w:r w:rsidRPr="00BD487E">
        <w:t xml:space="preserve">Annual reports of </w:t>
      </w:r>
      <w:proofErr w:type="spellStart"/>
      <w:r w:rsidRPr="00BD487E">
        <w:t>Papinessery</w:t>
      </w:r>
      <w:proofErr w:type="spellEnd"/>
      <w:r w:rsidRPr="00BD487E">
        <w:t xml:space="preserve"> Weavers’ Cooperative Society</w:t>
      </w:r>
    </w:p>
    <w:p w:rsidR="002914F4" w:rsidRPr="00BD487E" w:rsidRDefault="002914F4" w:rsidP="000D5AD9">
      <w:pPr>
        <w:pStyle w:val="NormalWeb"/>
        <w:numPr>
          <w:ilvl w:val="1"/>
          <w:numId w:val="3"/>
        </w:numPr>
        <w:spacing w:before="240" w:beforeAutospacing="0" w:line="360" w:lineRule="auto"/>
      </w:pPr>
      <w:r w:rsidRPr="00BD487E">
        <w:t>Audited financial statements</w:t>
      </w:r>
    </w:p>
    <w:p w:rsidR="002914F4" w:rsidRPr="00BD487E" w:rsidRDefault="002914F4" w:rsidP="000D5AD9">
      <w:pPr>
        <w:pStyle w:val="NormalWeb"/>
        <w:numPr>
          <w:ilvl w:val="1"/>
          <w:numId w:val="3"/>
        </w:numPr>
        <w:spacing w:before="240" w:beforeAutospacing="0" w:line="360" w:lineRule="auto"/>
      </w:pPr>
      <w:r w:rsidRPr="00BD487E">
        <w:t>Books, journals, and research articles</w:t>
      </w:r>
    </w:p>
    <w:p w:rsidR="002914F4" w:rsidRPr="00BD487E" w:rsidRDefault="002914F4" w:rsidP="000D5AD9">
      <w:pPr>
        <w:pStyle w:val="NormalWeb"/>
        <w:numPr>
          <w:ilvl w:val="1"/>
          <w:numId w:val="3"/>
        </w:numPr>
        <w:spacing w:before="240" w:beforeAutospacing="0" w:line="360" w:lineRule="auto"/>
      </w:pPr>
      <w:r w:rsidRPr="00BD487E">
        <w:t>Websites related to handloom and cooperative societies</w:t>
      </w:r>
    </w:p>
    <w:p w:rsidR="00C13DF5" w:rsidRPr="00BD487E" w:rsidRDefault="00C13DF5" w:rsidP="000D5AD9">
      <w:pPr>
        <w:autoSpaceDE w:val="0"/>
        <w:autoSpaceDN w:val="0"/>
        <w:adjustRightInd w:val="0"/>
        <w:spacing w:before="240" w:after="0" w:line="360" w:lineRule="auto"/>
        <w:jc w:val="both"/>
        <w:rPr>
          <w:rFonts w:ascii="Times New Roman" w:eastAsia="DejaVuSans" w:hAnsi="Times New Roman" w:cs="Times New Roman"/>
          <w:b/>
          <w:sz w:val="24"/>
        </w:rPr>
      </w:pPr>
      <w:r w:rsidRPr="00BD487E">
        <w:rPr>
          <w:rFonts w:ascii="Times New Roman" w:eastAsia="DejaVuSans" w:hAnsi="Times New Roman" w:cs="Times New Roman"/>
          <w:b/>
          <w:sz w:val="24"/>
        </w:rPr>
        <w:t>METHODS OF DATA COLLECTION</w:t>
      </w:r>
    </w:p>
    <w:p w:rsidR="00C13DF5" w:rsidRPr="00BD487E" w:rsidRDefault="002914F4" w:rsidP="000D5AD9">
      <w:pPr>
        <w:pStyle w:val="NormalWeb"/>
        <w:spacing w:before="240" w:beforeAutospacing="0" w:line="360" w:lineRule="auto"/>
        <w:jc w:val="both"/>
      </w:pPr>
      <w:r w:rsidRPr="00BD487E">
        <w:t>The data for the study will be collected mainly through secondary sources. Financial statements such as balance sheets and income statements will be obtained from the society’s records. Relevant information will also be collected from published books, journals, reports, and official websites.</w:t>
      </w:r>
    </w:p>
    <w:p w:rsidR="00C13DF5" w:rsidRPr="00BD487E" w:rsidRDefault="002914F4" w:rsidP="000D5AD9">
      <w:pPr>
        <w:autoSpaceDE w:val="0"/>
        <w:autoSpaceDN w:val="0"/>
        <w:adjustRightInd w:val="0"/>
        <w:spacing w:before="240" w:after="0" w:line="360" w:lineRule="auto"/>
        <w:jc w:val="both"/>
        <w:rPr>
          <w:rFonts w:ascii="Times New Roman" w:eastAsia="DejaVuSans" w:hAnsi="Times New Roman" w:cs="Times New Roman"/>
          <w:b/>
          <w:sz w:val="24"/>
        </w:rPr>
      </w:pPr>
      <w:r w:rsidRPr="00BD487E">
        <w:rPr>
          <w:rFonts w:ascii="Times New Roman" w:eastAsia="DejaVuSans" w:hAnsi="Times New Roman" w:cs="Times New Roman"/>
          <w:b/>
          <w:sz w:val="24"/>
        </w:rPr>
        <w:t>TOOLS FOR DATA ANALYSIS</w:t>
      </w:r>
    </w:p>
    <w:p w:rsidR="002914F4" w:rsidRPr="00BD487E" w:rsidRDefault="002914F4" w:rsidP="000D5AD9">
      <w:pPr>
        <w:pStyle w:val="NormalWeb"/>
        <w:spacing w:before="240" w:beforeAutospacing="0" w:line="360" w:lineRule="auto"/>
        <w:jc w:val="both"/>
      </w:pPr>
      <w:r w:rsidRPr="00BD487E">
        <w:t xml:space="preserve">The following tools will be used for analyzing the financial performance of </w:t>
      </w:r>
      <w:proofErr w:type="spellStart"/>
      <w:r w:rsidRPr="00BD487E">
        <w:t>Papinessery</w:t>
      </w:r>
      <w:proofErr w:type="spellEnd"/>
      <w:r w:rsidRPr="00BD487E">
        <w:t xml:space="preserve"> Weavers’ Cooperative Society:</w:t>
      </w:r>
    </w:p>
    <w:p w:rsidR="002914F4" w:rsidRPr="00BD487E" w:rsidRDefault="002914F4" w:rsidP="000D5AD9">
      <w:pPr>
        <w:pStyle w:val="NormalWeb"/>
        <w:numPr>
          <w:ilvl w:val="0"/>
          <w:numId w:val="4"/>
        </w:numPr>
        <w:spacing w:before="240" w:beforeAutospacing="0" w:line="360" w:lineRule="auto"/>
        <w:jc w:val="both"/>
      </w:pPr>
      <w:r w:rsidRPr="00BD487E">
        <w:rPr>
          <w:rStyle w:val="Strong"/>
        </w:rPr>
        <w:t>Ratio Analysis</w:t>
      </w:r>
      <w:r w:rsidRPr="00BD487E">
        <w:t xml:space="preserve"> – to analyze liquidity, profitability, and solvency position.</w:t>
      </w:r>
    </w:p>
    <w:p w:rsidR="002914F4" w:rsidRPr="00BD487E" w:rsidRDefault="002914F4" w:rsidP="000D5AD9">
      <w:pPr>
        <w:pStyle w:val="NormalWeb"/>
        <w:numPr>
          <w:ilvl w:val="0"/>
          <w:numId w:val="4"/>
        </w:numPr>
        <w:spacing w:before="240" w:beforeAutospacing="0" w:line="360" w:lineRule="auto"/>
        <w:jc w:val="both"/>
      </w:pPr>
      <w:r w:rsidRPr="00BD487E">
        <w:rPr>
          <w:rStyle w:val="Strong"/>
        </w:rPr>
        <w:t>Percentage Analysis</w:t>
      </w:r>
      <w:r w:rsidRPr="00BD487E">
        <w:t xml:space="preserve"> – to interpret financial figures in a simple and meaningful manner.</w:t>
      </w:r>
    </w:p>
    <w:p w:rsidR="008B0B89" w:rsidRPr="00BD487E" w:rsidRDefault="000D5AD9" w:rsidP="000D5AD9">
      <w:pPr>
        <w:autoSpaceDE w:val="0"/>
        <w:autoSpaceDN w:val="0"/>
        <w:adjustRightInd w:val="0"/>
        <w:spacing w:before="240" w:after="0" w:line="360" w:lineRule="auto"/>
        <w:jc w:val="both"/>
        <w:rPr>
          <w:rFonts w:ascii="Times New Roman" w:eastAsia="DejaVuSans" w:hAnsi="Times New Roman" w:cs="Times New Roman"/>
          <w:b/>
          <w:bCs/>
          <w:sz w:val="28"/>
          <w:szCs w:val="24"/>
        </w:rPr>
      </w:pPr>
      <w:r w:rsidRPr="00BD487E">
        <w:rPr>
          <w:rFonts w:ascii="Times New Roman" w:eastAsia="DejaVuSans" w:hAnsi="Times New Roman" w:cs="Times New Roman"/>
          <w:b/>
          <w:bCs/>
          <w:sz w:val="28"/>
          <w:szCs w:val="24"/>
        </w:rPr>
        <w:t>1.8 PERIOD</w:t>
      </w:r>
      <w:r w:rsidR="00C13DF5" w:rsidRPr="00BD487E">
        <w:rPr>
          <w:rFonts w:ascii="Times New Roman" w:eastAsia="DejaVuSans" w:hAnsi="Times New Roman" w:cs="Times New Roman"/>
          <w:b/>
          <w:bCs/>
          <w:sz w:val="28"/>
          <w:szCs w:val="24"/>
        </w:rPr>
        <w:t xml:space="preserve"> OF THE STUDY</w:t>
      </w:r>
    </w:p>
    <w:p w:rsidR="008B0B89" w:rsidRPr="00BD487E" w:rsidRDefault="008B0B89"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sz w:val="24"/>
          <w:szCs w:val="24"/>
        </w:rPr>
        <w:t xml:space="preserve">The study was conducted over a period of </w:t>
      </w:r>
      <w:r w:rsidR="00505293">
        <w:rPr>
          <w:rFonts w:ascii="Times New Roman" w:eastAsia="DejaVuSans" w:hAnsi="Times New Roman" w:cs="Times New Roman"/>
          <w:sz w:val="24"/>
          <w:szCs w:val="24"/>
        </w:rPr>
        <w:t>2</w:t>
      </w:r>
      <w:r w:rsidR="00FC58CF">
        <w:rPr>
          <w:rFonts w:ascii="Times New Roman" w:eastAsia="DejaVuSans" w:hAnsi="Times New Roman" w:cs="Times New Roman"/>
          <w:sz w:val="24"/>
          <w:szCs w:val="24"/>
        </w:rPr>
        <w:t>8</w:t>
      </w:r>
      <w:r w:rsidR="00505293">
        <w:rPr>
          <w:rFonts w:ascii="Times New Roman" w:eastAsia="DejaVuSans" w:hAnsi="Times New Roman" w:cs="Times New Roman"/>
          <w:sz w:val="24"/>
          <w:szCs w:val="24"/>
        </w:rPr>
        <w:t xml:space="preserve"> days</w:t>
      </w:r>
      <w:r w:rsidRPr="00BD487E">
        <w:rPr>
          <w:rFonts w:ascii="Times New Roman" w:eastAsia="DejaVuSans" w:hAnsi="Times New Roman" w:cs="Times New Roman"/>
          <w:sz w:val="24"/>
          <w:szCs w:val="24"/>
        </w:rPr>
        <w:t>, including data collection, analysis, and interpretation.</w:t>
      </w:r>
    </w:p>
    <w:p w:rsidR="003E707A" w:rsidRPr="00BD487E" w:rsidRDefault="003E707A" w:rsidP="000D5AD9">
      <w:pPr>
        <w:autoSpaceDE w:val="0"/>
        <w:autoSpaceDN w:val="0"/>
        <w:adjustRightInd w:val="0"/>
        <w:spacing w:before="240" w:after="0" w:line="360" w:lineRule="auto"/>
        <w:jc w:val="both"/>
        <w:rPr>
          <w:rFonts w:ascii="Times New Roman" w:eastAsia="DejaVuSans" w:hAnsi="Times New Roman" w:cs="Times New Roman"/>
          <w:sz w:val="24"/>
          <w:szCs w:val="24"/>
        </w:rPr>
      </w:pPr>
    </w:p>
    <w:p w:rsidR="009C6E18" w:rsidRPr="00BD487E" w:rsidRDefault="009C6E18" w:rsidP="000D5AD9">
      <w:pPr>
        <w:autoSpaceDE w:val="0"/>
        <w:autoSpaceDN w:val="0"/>
        <w:adjustRightInd w:val="0"/>
        <w:spacing w:before="240" w:after="0" w:line="360" w:lineRule="auto"/>
        <w:rPr>
          <w:rFonts w:ascii="Times New Roman" w:eastAsia="DejaVuSans" w:hAnsi="Times New Roman" w:cs="Times New Roman"/>
          <w:b/>
          <w:bCs/>
          <w:sz w:val="28"/>
          <w:szCs w:val="28"/>
        </w:rPr>
      </w:pPr>
      <w:r w:rsidRPr="00BD487E">
        <w:rPr>
          <w:rFonts w:ascii="Times New Roman" w:eastAsia="DejaVuSans" w:hAnsi="Times New Roman" w:cs="Times New Roman"/>
          <w:b/>
          <w:bCs/>
          <w:sz w:val="28"/>
          <w:szCs w:val="28"/>
        </w:rPr>
        <w:lastRenderedPageBreak/>
        <w:t>2.1 REVIEW OF LITERATURE</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bCs/>
          <w:sz w:val="24"/>
          <w:szCs w:val="24"/>
        </w:rPr>
        <w:t>John Smith (2020)</w:t>
      </w:r>
      <w:r w:rsidRPr="00BD487E">
        <w:rPr>
          <w:rFonts w:ascii="Times New Roman" w:eastAsia="DejaVuSans" w:hAnsi="Times New Roman" w:cs="Times New Roman"/>
          <w:sz w:val="24"/>
          <w:szCs w:val="24"/>
        </w:rPr>
        <w:t xml:space="preserve"> conducted a study on the evaluation of financial performance in manufacturing companies. The study emphasized the importance of financial ratio analysis such as Return on Assets (ROA), Return on Equity (ROE), and Net Profit Margin in measuring company performance. The research concluded that organizations with strong profitability ratios are able to maintain financial stability and improve their long-term sustainability.</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bCs/>
          <w:sz w:val="24"/>
          <w:szCs w:val="24"/>
        </w:rPr>
        <w:t>Mary Johnson (2020)</w:t>
      </w:r>
      <w:r w:rsidRPr="00BD487E">
        <w:rPr>
          <w:rFonts w:ascii="Times New Roman" w:eastAsia="DejaVuSans" w:hAnsi="Times New Roman" w:cs="Times New Roman"/>
          <w:sz w:val="24"/>
          <w:szCs w:val="24"/>
        </w:rPr>
        <w:t xml:space="preserve"> examined the financial performance of small and medium enterprises. The study highlighted that proper financial planning, cost control, and efficient resource utilization significantly influence the profitability and growth of SMEs. The findings showed that firms adopting structured financial management practices achieve better operational efficiency.</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bCs/>
          <w:sz w:val="24"/>
          <w:szCs w:val="24"/>
        </w:rPr>
        <w:t>David Brown (2021)</w:t>
      </w:r>
      <w:r w:rsidRPr="00BD487E">
        <w:rPr>
          <w:rFonts w:ascii="Times New Roman" w:eastAsia="DejaVuSans" w:hAnsi="Times New Roman" w:cs="Times New Roman"/>
          <w:sz w:val="24"/>
          <w:szCs w:val="24"/>
        </w:rPr>
        <w:t xml:space="preserve"> analyzed the relationship between liquidity management and financial performance. The study found that companies maintaining an appropriate level of working capital are able to meet their short-term obligations and improve overall financial performance. Effective liquidity management was identified as a key factor in maintaining financial health.</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bCs/>
          <w:sz w:val="24"/>
          <w:szCs w:val="24"/>
        </w:rPr>
        <w:t>Linda Davis (2021)</w:t>
      </w:r>
      <w:r w:rsidRPr="00BD487E">
        <w:rPr>
          <w:rFonts w:ascii="Times New Roman" w:eastAsia="DejaVuSans" w:hAnsi="Times New Roman" w:cs="Times New Roman"/>
          <w:sz w:val="24"/>
          <w:szCs w:val="24"/>
        </w:rPr>
        <w:t xml:space="preserve"> conducted research on financial ratio analysis as a tool for evaluating organizational performance. The study revealed that financial ratios provide meaningful insights into profitability, solvency, and efficiency. The research emphasized that ratio analysis helps investors and managers make informed financial decisions.</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bCs/>
          <w:sz w:val="24"/>
          <w:szCs w:val="24"/>
        </w:rPr>
        <w:t>Michael Wilson (2021)</w:t>
      </w:r>
      <w:r w:rsidRPr="00BD487E">
        <w:rPr>
          <w:rFonts w:ascii="Times New Roman" w:eastAsia="DejaVuSans" w:hAnsi="Times New Roman" w:cs="Times New Roman"/>
          <w:sz w:val="24"/>
          <w:szCs w:val="24"/>
        </w:rPr>
        <w:t xml:space="preserve"> studied the impact of capital structure on the financial performance of companies. The study concluded that an optimal mix of debt and equity financing improves profitability and reduces financial risk. Proper capital structure decisions were found to enhance long-term financial stability.</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bCs/>
          <w:sz w:val="24"/>
          <w:szCs w:val="24"/>
        </w:rPr>
        <w:t>Sarah Miller (2022)</w:t>
      </w:r>
      <w:r w:rsidRPr="00BD487E">
        <w:rPr>
          <w:rFonts w:ascii="Times New Roman" w:eastAsia="DejaVuSans" w:hAnsi="Times New Roman" w:cs="Times New Roman"/>
          <w:sz w:val="24"/>
          <w:szCs w:val="24"/>
        </w:rPr>
        <w:t xml:space="preserve"> examined the financial performance of service sector organizations. The study highlighted that efficient utilization of resources and effective cost management significantly contribute to improved profitability. The research also </w:t>
      </w:r>
      <w:r w:rsidRPr="00BD487E">
        <w:rPr>
          <w:rFonts w:ascii="Times New Roman" w:eastAsia="DejaVuSans" w:hAnsi="Times New Roman" w:cs="Times New Roman"/>
          <w:sz w:val="24"/>
          <w:szCs w:val="24"/>
        </w:rPr>
        <w:lastRenderedPageBreak/>
        <w:t>pointed out that customer satisfaction and service quality indirectly influence financial outcomes.</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Robert Moore (2022)</w:t>
      </w:r>
      <w:r w:rsidRPr="00BD487E">
        <w:rPr>
          <w:rFonts w:ascii="Times New Roman" w:eastAsia="DejaVuSans" w:hAnsi="Times New Roman" w:cs="Times New Roman"/>
          <w:sz w:val="24"/>
          <w:szCs w:val="24"/>
        </w:rPr>
        <w:t xml:space="preserve"> analyzed financial performance trends in public sector enterprises. The findings indicated that proper financial management, transparency, and government support play an important role in improving the financial condition of public sector organizations.</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James Taylor (2022)</w:t>
      </w:r>
      <w:r w:rsidRPr="00BD487E">
        <w:rPr>
          <w:rFonts w:ascii="Times New Roman" w:eastAsia="DejaVuSans" w:hAnsi="Times New Roman" w:cs="Times New Roman"/>
          <w:sz w:val="24"/>
          <w:szCs w:val="24"/>
        </w:rPr>
        <w:t xml:space="preserve"> conducted a study on export-oriented companies and their financial performance. The research found that companies engaged in international trade experience increased revenue and profitability due to expanded market opportunities and higher demand.</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Patricia Anderson (2022)</w:t>
      </w:r>
      <w:r w:rsidRPr="00BD487E">
        <w:rPr>
          <w:rFonts w:ascii="Times New Roman" w:eastAsia="DejaVuSans" w:hAnsi="Times New Roman" w:cs="Times New Roman"/>
          <w:sz w:val="24"/>
          <w:szCs w:val="24"/>
        </w:rPr>
        <w:t xml:space="preserve"> studied the importance of financial statements in analyzing company performance. The research emphasized that balance sheets, profit and loss accounts, and cash flow statements provide valuable information for evaluating financial health and operational efficiency.</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Christopher Thomas (2023)</w:t>
      </w:r>
      <w:r w:rsidRPr="00BD487E">
        <w:rPr>
          <w:rFonts w:ascii="Times New Roman" w:eastAsia="DejaVuSans" w:hAnsi="Times New Roman" w:cs="Times New Roman"/>
          <w:sz w:val="24"/>
          <w:szCs w:val="24"/>
        </w:rPr>
        <w:t xml:space="preserve"> examined the relationship between operational efficiency and financial performance. The study concluded that organizations that improve productivity and reduce operational costs achieve better financial results.</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Barbara Jackson (2023)</w:t>
      </w:r>
      <w:r w:rsidRPr="00BD487E">
        <w:rPr>
          <w:rFonts w:ascii="Times New Roman" w:eastAsia="DejaVuSans" w:hAnsi="Times New Roman" w:cs="Times New Roman"/>
          <w:sz w:val="24"/>
          <w:szCs w:val="24"/>
        </w:rPr>
        <w:t xml:space="preserve"> conducted research on financial reporting practices and organizational performance. The findings revealed that transparent and accurate financial reporting strengthens investor confidence and enhances the credibility of organizations.</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Joseph White (2023)</w:t>
      </w:r>
      <w:r w:rsidRPr="00BD487E">
        <w:rPr>
          <w:rFonts w:ascii="Times New Roman" w:eastAsia="DejaVuSans" w:hAnsi="Times New Roman" w:cs="Times New Roman"/>
          <w:sz w:val="24"/>
          <w:szCs w:val="24"/>
        </w:rPr>
        <w:t xml:space="preserve"> studied the influence of corporate governance on financial performance. The study concluded that strong governance mechanisms, accountability, and ethical management practices contribute to improved financial outcomes.</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Richard Harris (2023)</w:t>
      </w:r>
      <w:r w:rsidRPr="00BD487E">
        <w:rPr>
          <w:rFonts w:ascii="Times New Roman" w:eastAsia="DejaVuSans" w:hAnsi="Times New Roman" w:cs="Times New Roman"/>
          <w:sz w:val="24"/>
          <w:szCs w:val="24"/>
        </w:rPr>
        <w:t xml:space="preserve"> analyzed financial performance indicators in banking institutions. The research showed that asset quality, capital adequacy, and risk management practices significantly affect bank profitability.</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Susan Martin (2024)</w:t>
      </w:r>
      <w:r w:rsidRPr="00BD487E">
        <w:rPr>
          <w:rFonts w:ascii="Times New Roman" w:eastAsia="DejaVuSans" w:hAnsi="Times New Roman" w:cs="Times New Roman"/>
          <w:sz w:val="24"/>
          <w:szCs w:val="24"/>
        </w:rPr>
        <w:t xml:space="preserve"> examined the relationship between financial risk management and company performance. The study concluded that organizations implementing </w:t>
      </w:r>
      <w:r w:rsidRPr="00BD487E">
        <w:rPr>
          <w:rFonts w:ascii="Times New Roman" w:eastAsia="DejaVuSans" w:hAnsi="Times New Roman" w:cs="Times New Roman"/>
          <w:sz w:val="24"/>
          <w:szCs w:val="24"/>
        </w:rPr>
        <w:lastRenderedPageBreak/>
        <w:t>effective risk management strategies are able to minimize financial losses and maintain stability.</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Thomas Thompson (2024)</w:t>
      </w:r>
      <w:r w:rsidRPr="00BD487E">
        <w:rPr>
          <w:rFonts w:ascii="Times New Roman" w:eastAsia="DejaVuSans" w:hAnsi="Times New Roman" w:cs="Times New Roman"/>
          <w:sz w:val="24"/>
          <w:szCs w:val="24"/>
        </w:rPr>
        <w:t xml:space="preserve"> analyzed the impact of investment decisions on financial performance. The study found that strategic investments in technology, infrastructure, and innovation improve long-term profitability.</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Karen Garcia (2024)</w:t>
      </w:r>
      <w:r w:rsidRPr="00BD487E">
        <w:rPr>
          <w:rFonts w:ascii="Times New Roman" w:eastAsia="DejaVuSans" w:hAnsi="Times New Roman" w:cs="Times New Roman"/>
          <w:sz w:val="24"/>
          <w:szCs w:val="24"/>
        </w:rPr>
        <w:t xml:space="preserve"> investigated the role of budgeting and financial control in improving company performance. The study revealed that effective budgeting helps organizations monitor expenses and achieve financial goals.</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Daniel Martinez (2024)</w:t>
      </w:r>
      <w:r w:rsidRPr="00BD487E">
        <w:rPr>
          <w:rFonts w:ascii="Times New Roman" w:eastAsia="DejaVuSans" w:hAnsi="Times New Roman" w:cs="Times New Roman"/>
          <w:sz w:val="24"/>
          <w:szCs w:val="24"/>
        </w:rPr>
        <w:t xml:space="preserve"> conducted research on financial performance evaluation techniques. The study highlighted the importance of financial ratios, comparative analysis, and trend analysis in assessing organizational performance.</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Nancy Robinson (2025)</w:t>
      </w:r>
      <w:r w:rsidRPr="00BD487E">
        <w:rPr>
          <w:rFonts w:ascii="Times New Roman" w:eastAsia="DejaVuSans" w:hAnsi="Times New Roman" w:cs="Times New Roman"/>
          <w:sz w:val="24"/>
          <w:szCs w:val="24"/>
        </w:rPr>
        <w:t xml:space="preserve"> examined financial performance in industrial organizations. The study emphasized that innovation, operational efficiency, and effective management practices contribute significantly to financial growth.</w:t>
      </w:r>
    </w:p>
    <w:p w:rsidR="009C6E18" w:rsidRPr="00BD487E"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Paul Clark (2025)</w:t>
      </w:r>
      <w:r w:rsidRPr="00BD487E">
        <w:rPr>
          <w:rFonts w:ascii="Times New Roman" w:eastAsia="DejaVuSans" w:hAnsi="Times New Roman" w:cs="Times New Roman"/>
          <w:sz w:val="24"/>
          <w:szCs w:val="24"/>
        </w:rPr>
        <w:t xml:space="preserve"> studied financial management practices and their impact on organizational success. The research concluded that proper financial planning and strategic decision-making improve profitability and sustainability.</w:t>
      </w:r>
    </w:p>
    <w:p w:rsidR="009C6E18" w:rsidRDefault="009C6E18" w:rsidP="000D5AD9">
      <w:pPr>
        <w:autoSpaceDE w:val="0"/>
        <w:autoSpaceDN w:val="0"/>
        <w:adjustRightInd w:val="0"/>
        <w:spacing w:before="240"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b/>
          <w:sz w:val="24"/>
          <w:szCs w:val="24"/>
        </w:rPr>
        <w:t>Laura Rodriguez (2025)</w:t>
      </w:r>
      <w:r w:rsidRPr="00BD487E">
        <w:rPr>
          <w:rFonts w:ascii="Times New Roman" w:eastAsia="DejaVuSans" w:hAnsi="Times New Roman" w:cs="Times New Roman"/>
          <w:sz w:val="24"/>
          <w:szCs w:val="24"/>
        </w:rPr>
        <w:t xml:space="preserve"> analyzed financial performance trends in modern enterprises. The study found that the adoption of digital technologies and modern management practices positively influences financial performance and competitiveness.</w:t>
      </w:r>
    </w:p>
    <w:p w:rsidR="008F248D" w:rsidRDefault="008F248D" w:rsidP="000D5AD9">
      <w:pPr>
        <w:autoSpaceDE w:val="0"/>
        <w:autoSpaceDN w:val="0"/>
        <w:adjustRightInd w:val="0"/>
        <w:spacing w:before="240" w:after="0" w:line="360" w:lineRule="auto"/>
        <w:jc w:val="both"/>
        <w:rPr>
          <w:rFonts w:ascii="Times New Roman" w:eastAsia="DejaVuSans" w:hAnsi="Times New Roman" w:cs="Times New Roman"/>
          <w:sz w:val="24"/>
          <w:szCs w:val="24"/>
        </w:rPr>
      </w:pPr>
    </w:p>
    <w:p w:rsidR="008F248D" w:rsidRDefault="008F248D" w:rsidP="000D5AD9">
      <w:pPr>
        <w:autoSpaceDE w:val="0"/>
        <w:autoSpaceDN w:val="0"/>
        <w:adjustRightInd w:val="0"/>
        <w:spacing w:before="240" w:after="0" w:line="360" w:lineRule="auto"/>
        <w:jc w:val="both"/>
        <w:rPr>
          <w:rFonts w:ascii="Times New Roman" w:eastAsia="DejaVuSans" w:hAnsi="Times New Roman" w:cs="Times New Roman"/>
          <w:sz w:val="24"/>
          <w:szCs w:val="24"/>
        </w:rPr>
      </w:pPr>
    </w:p>
    <w:p w:rsidR="008F248D" w:rsidRDefault="008F248D" w:rsidP="000D5AD9">
      <w:pPr>
        <w:autoSpaceDE w:val="0"/>
        <w:autoSpaceDN w:val="0"/>
        <w:adjustRightInd w:val="0"/>
        <w:spacing w:before="240" w:after="0" w:line="360" w:lineRule="auto"/>
        <w:jc w:val="both"/>
        <w:rPr>
          <w:rFonts w:ascii="Times New Roman" w:eastAsia="DejaVuSans" w:hAnsi="Times New Roman" w:cs="Times New Roman"/>
          <w:sz w:val="24"/>
          <w:szCs w:val="24"/>
        </w:rPr>
      </w:pPr>
    </w:p>
    <w:p w:rsidR="008F248D" w:rsidRDefault="008F248D" w:rsidP="000D5AD9">
      <w:pPr>
        <w:autoSpaceDE w:val="0"/>
        <w:autoSpaceDN w:val="0"/>
        <w:adjustRightInd w:val="0"/>
        <w:spacing w:before="240" w:after="0" w:line="360" w:lineRule="auto"/>
        <w:jc w:val="both"/>
        <w:rPr>
          <w:rFonts w:ascii="Times New Roman" w:eastAsia="DejaVuSans" w:hAnsi="Times New Roman" w:cs="Times New Roman"/>
          <w:sz w:val="24"/>
          <w:szCs w:val="24"/>
        </w:rPr>
      </w:pPr>
    </w:p>
    <w:p w:rsidR="00400205" w:rsidRDefault="00400205" w:rsidP="000D5AD9">
      <w:pPr>
        <w:autoSpaceDE w:val="0"/>
        <w:autoSpaceDN w:val="0"/>
        <w:adjustRightInd w:val="0"/>
        <w:spacing w:before="240" w:after="0" w:line="360" w:lineRule="auto"/>
        <w:jc w:val="both"/>
        <w:rPr>
          <w:rFonts w:ascii="Times New Roman" w:eastAsia="DejaVuSans" w:hAnsi="Times New Roman" w:cs="Times New Roman"/>
          <w:sz w:val="24"/>
          <w:szCs w:val="24"/>
        </w:rPr>
      </w:pPr>
    </w:p>
    <w:p w:rsidR="00400205" w:rsidRPr="00BD487E" w:rsidRDefault="00400205" w:rsidP="000D5AD9">
      <w:pPr>
        <w:autoSpaceDE w:val="0"/>
        <w:autoSpaceDN w:val="0"/>
        <w:adjustRightInd w:val="0"/>
        <w:spacing w:before="240" w:after="0" w:line="360" w:lineRule="auto"/>
        <w:jc w:val="both"/>
        <w:rPr>
          <w:rFonts w:ascii="Times New Roman" w:eastAsia="DejaVuSans" w:hAnsi="Times New Roman" w:cs="Times New Roman"/>
          <w:sz w:val="24"/>
          <w:szCs w:val="24"/>
        </w:rPr>
      </w:pPr>
    </w:p>
    <w:p w:rsidR="0068624A" w:rsidRPr="00BD487E" w:rsidRDefault="00B9465C" w:rsidP="000D5AD9">
      <w:pPr>
        <w:spacing w:before="240" w:line="360" w:lineRule="auto"/>
        <w:jc w:val="both"/>
        <w:rPr>
          <w:rFonts w:ascii="Times New Roman" w:hAnsi="Times New Roman" w:cs="Times New Roman"/>
          <w:b/>
          <w:bCs/>
          <w:sz w:val="28"/>
          <w:szCs w:val="28"/>
        </w:rPr>
      </w:pPr>
      <w:r w:rsidRPr="00BD487E">
        <w:rPr>
          <w:rFonts w:ascii="Times New Roman" w:hAnsi="Times New Roman" w:cs="Times New Roman"/>
          <w:b/>
          <w:bCs/>
          <w:sz w:val="28"/>
          <w:szCs w:val="28"/>
        </w:rPr>
        <w:lastRenderedPageBreak/>
        <w:t xml:space="preserve">2.2 </w:t>
      </w:r>
      <w:r w:rsidR="0068624A" w:rsidRPr="00BD487E">
        <w:rPr>
          <w:rFonts w:ascii="Times New Roman" w:hAnsi="Times New Roman" w:cs="Times New Roman"/>
          <w:b/>
          <w:bCs/>
          <w:sz w:val="28"/>
          <w:szCs w:val="28"/>
        </w:rPr>
        <w:t xml:space="preserve">THEORETICAL FRAMEWORK </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Financial performance in broader sense refers to the degree of which financial objectives being of has been accomplished and is an important aspects of finance risk management. It is the process of measuring the result of firm’s overall financial health over a given period of time and can also be used to compare similar firms across the same industry or to compare industries or sectors in aggregation.</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Financial analysis is a systematic numerical calculation of the relationship of one financial fact with the other two measures the profitability, operational efficiency, solvency and growth potential of the business the analysis serves the interest of stakeholders.</w:t>
      </w:r>
    </w:p>
    <w:p w:rsidR="0068624A" w:rsidRPr="00BD487E" w:rsidRDefault="0060568B" w:rsidP="000D5AD9">
      <w:pPr>
        <w:spacing w:before="240"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2.3 </w:t>
      </w:r>
      <w:r w:rsidR="0068624A" w:rsidRPr="00BD487E">
        <w:rPr>
          <w:rFonts w:ascii="Times New Roman" w:hAnsi="Times New Roman" w:cs="Times New Roman"/>
          <w:b/>
          <w:sz w:val="24"/>
          <w:szCs w:val="24"/>
        </w:rPr>
        <w:t>FINANCIAL STATEMENT</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Financial statements are final product of the accounting process. They are statement containing financial information of a business enterprise. The basic purpose of preparing financial statement is to convey information about financial position of the enterprise to owners, creditors and investors.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Thus, financial statements are the statement showing the financial positions and results of business operations at the end of financial year. The two basic financial statements are balance sheet and profit and loss accounts. The balance sheet shows the financial position at a particular point of time. That is why it is sometimes described as ‘position statements’. It is also called ‘statement of financial position’. The profit and loss account shows the results of operations for a period of time. Profit and loss account also known as income statement.</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Financial statements may be defined as the statements containing summaries of detailed information about financial position and performance enterprise. They refer to package of statement such as balance sheet, income statement of retained earnings, fund flow statement, cash flow statements.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basic objectives of financial statements are:</w:t>
      </w:r>
    </w:p>
    <w:p w:rsidR="0068624A" w:rsidRPr="00BD487E" w:rsidRDefault="0068624A" w:rsidP="000D5AD9">
      <w:pPr>
        <w:pStyle w:val="ListParagraph"/>
        <w:numPr>
          <w:ilvl w:val="0"/>
          <w:numId w:val="34"/>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judge the financial positions of the enterprise.</w:t>
      </w:r>
    </w:p>
    <w:p w:rsidR="0068624A" w:rsidRPr="00BD487E" w:rsidRDefault="0068624A" w:rsidP="000D5AD9">
      <w:pPr>
        <w:pStyle w:val="ListParagraph"/>
        <w:numPr>
          <w:ilvl w:val="0"/>
          <w:numId w:val="34"/>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estimate the earnings capacity.</w:t>
      </w:r>
    </w:p>
    <w:p w:rsidR="0068624A" w:rsidRPr="00BD487E" w:rsidRDefault="0068624A" w:rsidP="000D5AD9">
      <w:pPr>
        <w:pStyle w:val="ListParagraph"/>
        <w:numPr>
          <w:ilvl w:val="0"/>
          <w:numId w:val="34"/>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lastRenderedPageBreak/>
        <w:t>To determine debt capacity of the firm.</w:t>
      </w:r>
    </w:p>
    <w:p w:rsidR="0068624A" w:rsidRPr="00BD487E" w:rsidRDefault="0068624A" w:rsidP="000D5AD9">
      <w:pPr>
        <w:pStyle w:val="ListParagraph"/>
        <w:numPr>
          <w:ilvl w:val="0"/>
          <w:numId w:val="34"/>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decide about the future prospects of the business.</w:t>
      </w:r>
    </w:p>
    <w:p w:rsidR="0068624A" w:rsidRPr="00BD487E" w:rsidRDefault="0068624A" w:rsidP="000D5AD9">
      <w:pPr>
        <w:pStyle w:val="ListParagraph"/>
        <w:numPr>
          <w:ilvl w:val="0"/>
          <w:numId w:val="34"/>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know the profits of the business.</w:t>
      </w:r>
    </w:p>
    <w:p w:rsidR="0068624A" w:rsidRPr="00BD487E" w:rsidRDefault="0068624A" w:rsidP="000D5AD9">
      <w:pPr>
        <w:pStyle w:val="ListParagraph"/>
        <w:numPr>
          <w:ilvl w:val="0"/>
          <w:numId w:val="34"/>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provide information about assets and liability of the firm.</w:t>
      </w:r>
    </w:p>
    <w:p w:rsidR="0068624A" w:rsidRPr="00BD487E" w:rsidRDefault="0060568B" w:rsidP="000D5AD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68624A" w:rsidRPr="00BD487E">
        <w:rPr>
          <w:rFonts w:ascii="Times New Roman" w:hAnsi="Times New Roman" w:cs="Times New Roman"/>
          <w:b/>
          <w:sz w:val="24"/>
          <w:szCs w:val="24"/>
        </w:rPr>
        <w:t>LIMITATIONS OF FINANCIAL STATEMENTS</w:t>
      </w:r>
    </w:p>
    <w:p w:rsidR="0068624A" w:rsidRPr="00BD487E" w:rsidRDefault="0068624A" w:rsidP="000D5AD9">
      <w:pPr>
        <w:pStyle w:val="ListParagraph"/>
        <w:numPr>
          <w:ilvl w:val="0"/>
          <w:numId w:val="33"/>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Financial statements are only interim reports. They are not final because the exact final position is known only when the business sold or liquidated.</w:t>
      </w:r>
    </w:p>
    <w:p w:rsidR="0068624A" w:rsidRPr="00BD487E" w:rsidRDefault="0068624A" w:rsidP="000D5AD9">
      <w:pPr>
        <w:pStyle w:val="ListParagraph"/>
        <w:numPr>
          <w:ilvl w:val="0"/>
          <w:numId w:val="33"/>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Some items in the financial statements are based on personal judgement of the accountant. This will affect the validity of financial statement.</w:t>
      </w:r>
    </w:p>
    <w:p w:rsidR="0068624A" w:rsidRPr="00BD487E" w:rsidRDefault="0068624A" w:rsidP="000D5AD9">
      <w:pPr>
        <w:pStyle w:val="ListParagraph"/>
        <w:numPr>
          <w:ilvl w:val="0"/>
          <w:numId w:val="33"/>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Balance sheet does not reveal the true picture of the business. In the balance sheet; assets are shown at original cost.</w:t>
      </w:r>
    </w:p>
    <w:p w:rsidR="0068624A" w:rsidRPr="00BD487E" w:rsidRDefault="0068624A" w:rsidP="000D5AD9">
      <w:pPr>
        <w:pStyle w:val="ListParagraph"/>
        <w:numPr>
          <w:ilvl w:val="0"/>
          <w:numId w:val="33"/>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Replacement cost or realizable value ignored.</w:t>
      </w:r>
    </w:p>
    <w:p w:rsidR="0068624A" w:rsidRPr="00BD487E" w:rsidRDefault="0068624A" w:rsidP="000D5AD9">
      <w:pPr>
        <w:pStyle w:val="ListParagraph"/>
        <w:numPr>
          <w:ilvl w:val="0"/>
          <w:numId w:val="33"/>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Financial statements ignore the changes in price level.</w:t>
      </w:r>
    </w:p>
    <w:p w:rsidR="0068624A" w:rsidRPr="00BD487E" w:rsidRDefault="0068624A" w:rsidP="000D5AD9">
      <w:pPr>
        <w:pStyle w:val="ListParagraph"/>
        <w:numPr>
          <w:ilvl w:val="0"/>
          <w:numId w:val="33"/>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These statements are accounting for past rather than accounting for future. Hence they are off little value to the management in taking decisions.</w:t>
      </w:r>
    </w:p>
    <w:p w:rsidR="0068624A" w:rsidRPr="00BD487E" w:rsidRDefault="0060568B" w:rsidP="000D5AD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2.5 </w:t>
      </w:r>
      <w:r w:rsidR="0068624A" w:rsidRPr="00BD487E">
        <w:rPr>
          <w:rFonts w:ascii="Times New Roman" w:hAnsi="Times New Roman" w:cs="Times New Roman"/>
          <w:b/>
          <w:sz w:val="24"/>
          <w:szCs w:val="24"/>
        </w:rPr>
        <w:t>MEANING OF FINANCIAL ANALYSIS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analysis of financial statement provides valuable information for managerial decisions. Financial analysis is commonly called financial analysis and interpretation of financial statements. Analysis of financial statements means establishing relationship between the items in the financial statements for determining the financial strength and weakness of the business.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the word of </w:t>
      </w:r>
      <w:proofErr w:type="spellStart"/>
      <w:r w:rsidRPr="00BD487E">
        <w:rPr>
          <w:rFonts w:ascii="Times New Roman" w:hAnsi="Times New Roman" w:cs="Times New Roman"/>
          <w:sz w:val="24"/>
          <w:szCs w:val="24"/>
        </w:rPr>
        <w:t>Metcaff</w:t>
      </w:r>
      <w:proofErr w:type="spellEnd"/>
      <w:r w:rsidRPr="00BD487E">
        <w:rPr>
          <w:rFonts w:ascii="Times New Roman" w:hAnsi="Times New Roman" w:cs="Times New Roman"/>
          <w:sz w:val="24"/>
          <w:szCs w:val="24"/>
        </w:rPr>
        <w:t xml:space="preserve"> and </w:t>
      </w:r>
      <w:proofErr w:type="spellStart"/>
      <w:r w:rsidRPr="00BD487E">
        <w:rPr>
          <w:rFonts w:ascii="Times New Roman" w:hAnsi="Times New Roman" w:cs="Times New Roman"/>
          <w:sz w:val="24"/>
          <w:szCs w:val="24"/>
        </w:rPr>
        <w:t>Titard</w:t>
      </w:r>
      <w:proofErr w:type="spellEnd"/>
      <w:r w:rsidRPr="00BD487E">
        <w:rPr>
          <w:rFonts w:ascii="Times New Roman" w:hAnsi="Times New Roman" w:cs="Times New Roman"/>
          <w:sz w:val="24"/>
          <w:szCs w:val="24"/>
        </w:rPr>
        <w:t xml:space="preserve"> “</w:t>
      </w:r>
      <w:proofErr w:type="spellStart"/>
      <w:r w:rsidRPr="00BD487E">
        <w:rPr>
          <w:rFonts w:ascii="Times New Roman" w:hAnsi="Times New Roman" w:cs="Times New Roman"/>
          <w:sz w:val="24"/>
          <w:szCs w:val="24"/>
        </w:rPr>
        <w:t>analysing</w:t>
      </w:r>
      <w:proofErr w:type="spellEnd"/>
      <w:r w:rsidRPr="00BD487E">
        <w:rPr>
          <w:rFonts w:ascii="Times New Roman" w:hAnsi="Times New Roman" w:cs="Times New Roman"/>
          <w:sz w:val="24"/>
          <w:szCs w:val="24"/>
        </w:rPr>
        <w:t xml:space="preserve"> financial statement is the process of evaluating the relationship between component part of financial statement to obtain a better understanding of firm’s position and performance”.</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Thus it becomes necessary to </w:t>
      </w:r>
      <w:proofErr w:type="spellStart"/>
      <w:r w:rsidRPr="00BD487E">
        <w:rPr>
          <w:rFonts w:ascii="Times New Roman" w:hAnsi="Times New Roman" w:cs="Times New Roman"/>
          <w:sz w:val="24"/>
          <w:szCs w:val="24"/>
        </w:rPr>
        <w:t>analyse</w:t>
      </w:r>
      <w:proofErr w:type="spellEnd"/>
      <w:r w:rsidRPr="00BD487E">
        <w:rPr>
          <w:rFonts w:ascii="Times New Roman" w:hAnsi="Times New Roman" w:cs="Times New Roman"/>
          <w:sz w:val="24"/>
          <w:szCs w:val="24"/>
        </w:rPr>
        <w:t xml:space="preserve"> financial statements in order to understand more about profitability and financial position of a business.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In short financial analysis is the process of evaluation and relation of information contained in the financial statement with a view to interpreting them for arriving at conclusions.</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lastRenderedPageBreak/>
        <w:t>Meaning of analysis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word ‘analysis’ literally means ‘to break into parts’. In the context of financial statements, analysis is the process of breaking down a complex set of figures into simple statements in order to have a better understanding.</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Meaning of interpretation</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term ‘interpretation’ literally means ‘to explain the meaning of’. In the context of financial analysis, interpretation means explaining the meaning and significance of data in short explaining the financial statements on the basis of analysis.</w:t>
      </w:r>
    </w:p>
    <w:p w:rsidR="0068624A" w:rsidRPr="00BD487E" w:rsidRDefault="0060568B" w:rsidP="000D5AD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2.6 </w:t>
      </w:r>
      <w:r w:rsidR="0068624A" w:rsidRPr="00BD487E">
        <w:rPr>
          <w:rFonts w:ascii="Times New Roman" w:hAnsi="Times New Roman" w:cs="Times New Roman"/>
          <w:b/>
          <w:sz w:val="24"/>
          <w:szCs w:val="24"/>
        </w:rPr>
        <w:t>PURPOSE OF FINANCIAL ANALYSIS</w:t>
      </w:r>
    </w:p>
    <w:p w:rsidR="0068624A" w:rsidRPr="00BD487E" w:rsidRDefault="0068624A" w:rsidP="000D5AD9">
      <w:pPr>
        <w:pStyle w:val="ListParagraph"/>
        <w:numPr>
          <w:ilvl w:val="0"/>
          <w:numId w:val="35"/>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help in economic decision making.</w:t>
      </w:r>
    </w:p>
    <w:p w:rsidR="0068624A" w:rsidRPr="00BD487E" w:rsidRDefault="0068624A" w:rsidP="000D5AD9">
      <w:pPr>
        <w:pStyle w:val="ListParagraph"/>
        <w:numPr>
          <w:ilvl w:val="0"/>
          <w:numId w:val="35"/>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estimate the earning capacity of the firm.</w:t>
      </w:r>
    </w:p>
    <w:p w:rsidR="0068624A" w:rsidRPr="00BD487E" w:rsidRDefault="0068624A" w:rsidP="000D5AD9">
      <w:pPr>
        <w:pStyle w:val="ListParagraph"/>
        <w:numPr>
          <w:ilvl w:val="0"/>
          <w:numId w:val="35"/>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assess the financial position and performance of the business.</w:t>
      </w:r>
    </w:p>
    <w:p w:rsidR="0068624A" w:rsidRPr="00BD487E" w:rsidRDefault="0068624A" w:rsidP="000D5AD9">
      <w:pPr>
        <w:pStyle w:val="ListParagraph"/>
        <w:numPr>
          <w:ilvl w:val="0"/>
          <w:numId w:val="35"/>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ascertain the operating performance of the business.</w:t>
      </w:r>
    </w:p>
    <w:p w:rsidR="0068624A" w:rsidRPr="00BD487E" w:rsidRDefault="0068624A" w:rsidP="000D5AD9">
      <w:pPr>
        <w:pStyle w:val="ListParagraph"/>
        <w:numPr>
          <w:ilvl w:val="0"/>
          <w:numId w:val="35"/>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determine the solvency and liquidity of the business.</w:t>
      </w:r>
    </w:p>
    <w:p w:rsidR="0068624A" w:rsidRPr="00BD487E" w:rsidRDefault="0068624A" w:rsidP="000D5AD9">
      <w:pPr>
        <w:pStyle w:val="ListParagraph"/>
        <w:numPr>
          <w:ilvl w:val="0"/>
          <w:numId w:val="35"/>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determine the debt paying capacity of the firm.</w:t>
      </w:r>
    </w:p>
    <w:p w:rsidR="0068624A" w:rsidRPr="00BD487E" w:rsidRDefault="0068624A" w:rsidP="000D5AD9">
      <w:pPr>
        <w:pStyle w:val="ListParagraph"/>
        <w:numPr>
          <w:ilvl w:val="0"/>
          <w:numId w:val="35"/>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make inter-firm comparison.</w:t>
      </w:r>
    </w:p>
    <w:p w:rsidR="0068624A" w:rsidRPr="00BD487E" w:rsidRDefault="0068624A" w:rsidP="000D5AD9">
      <w:pPr>
        <w:pStyle w:val="ListParagraph"/>
        <w:numPr>
          <w:ilvl w:val="0"/>
          <w:numId w:val="35"/>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measure managerial efficiency of the firm.</w:t>
      </w:r>
    </w:p>
    <w:p w:rsidR="0068624A" w:rsidRPr="00BD487E" w:rsidRDefault="0068624A" w:rsidP="000D5AD9">
      <w:pPr>
        <w:pStyle w:val="ListParagraph"/>
        <w:numPr>
          <w:ilvl w:val="0"/>
          <w:numId w:val="35"/>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decide about the future prospects of the firm.</w:t>
      </w:r>
    </w:p>
    <w:p w:rsidR="0068624A" w:rsidRPr="00BD487E" w:rsidRDefault="0060568B" w:rsidP="000D5AD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2.7 </w:t>
      </w:r>
      <w:r w:rsidR="0068624A" w:rsidRPr="00BD487E">
        <w:rPr>
          <w:rFonts w:ascii="Times New Roman" w:hAnsi="Times New Roman" w:cs="Times New Roman"/>
          <w:b/>
          <w:sz w:val="24"/>
          <w:szCs w:val="24"/>
        </w:rPr>
        <w:t>TOOLS OF FINANCIAL ANALYSIS</w:t>
      </w:r>
    </w:p>
    <w:p w:rsidR="0068624A" w:rsidRPr="00BD487E" w:rsidRDefault="0068624A" w:rsidP="000D5AD9">
      <w:pPr>
        <w:spacing w:before="240" w:after="0" w:line="360" w:lineRule="auto"/>
        <w:ind w:left="227"/>
        <w:jc w:val="both"/>
        <w:rPr>
          <w:rFonts w:ascii="Times New Roman" w:hAnsi="Times New Roman" w:cs="Times New Roman"/>
          <w:sz w:val="24"/>
          <w:szCs w:val="24"/>
        </w:rPr>
      </w:pPr>
      <w:r w:rsidRPr="00BD487E">
        <w:rPr>
          <w:rFonts w:ascii="Times New Roman" w:hAnsi="Times New Roman" w:cs="Times New Roman"/>
          <w:sz w:val="24"/>
          <w:szCs w:val="24"/>
        </w:rPr>
        <w:t>The following are the important tools of financial analysis:</w:t>
      </w:r>
    </w:p>
    <w:p w:rsidR="0068624A" w:rsidRPr="00BD487E" w:rsidRDefault="0068624A" w:rsidP="000D5AD9">
      <w:pPr>
        <w:pStyle w:val="ListParagraph"/>
        <w:numPr>
          <w:ilvl w:val="0"/>
          <w:numId w:val="23"/>
        </w:numPr>
        <w:tabs>
          <w:tab w:val="left" w:pos="180"/>
        </w:tabs>
        <w:spacing w:before="240" w:after="0" w:line="360" w:lineRule="auto"/>
        <w:ind w:left="0" w:firstLine="0"/>
        <w:jc w:val="both"/>
        <w:rPr>
          <w:rFonts w:ascii="Times New Roman" w:hAnsi="Times New Roman" w:cs="Times New Roman"/>
          <w:b/>
          <w:sz w:val="24"/>
          <w:szCs w:val="24"/>
        </w:rPr>
      </w:pPr>
      <w:r w:rsidRPr="00BD487E">
        <w:rPr>
          <w:rFonts w:ascii="Times New Roman" w:hAnsi="Times New Roman" w:cs="Times New Roman"/>
          <w:b/>
          <w:sz w:val="24"/>
          <w:szCs w:val="24"/>
        </w:rPr>
        <w:t>COMPARATIVE STATEMENTS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comparative financial statements are statements of financial position at different period, of time. The elements of financial position are shown in a comparative form so as to give an idea of financial position at two or more periods. From practical point of view, generally two financial statements (Balance sheet and Income statements) are prepared in comparative form for financial analysis purposes.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lastRenderedPageBreak/>
        <w:t xml:space="preserve">The financial data will be comparative only when same accounting principles are used in preparing these statements. In case any deviation in the use of accounting principles this fact must be mentioned at the foot of financial statements and the analyst should be careful in using these statements. The comparative statements are: </w:t>
      </w:r>
    </w:p>
    <w:p w:rsidR="0068624A" w:rsidRPr="00BD487E" w:rsidRDefault="0068624A" w:rsidP="000D5AD9">
      <w:pPr>
        <w:pStyle w:val="ListParagraph"/>
        <w:numPr>
          <w:ilvl w:val="0"/>
          <w:numId w:val="24"/>
        </w:numPr>
        <w:tabs>
          <w:tab w:val="left" w:pos="360"/>
        </w:tabs>
        <w:spacing w:before="240" w:after="0" w:line="360" w:lineRule="auto"/>
        <w:ind w:left="0" w:firstLine="0"/>
        <w:jc w:val="both"/>
        <w:rPr>
          <w:rFonts w:ascii="Times New Roman" w:hAnsi="Times New Roman" w:cs="Times New Roman"/>
          <w:sz w:val="24"/>
          <w:szCs w:val="24"/>
        </w:rPr>
      </w:pPr>
      <w:r w:rsidRPr="00BD487E">
        <w:rPr>
          <w:rFonts w:ascii="Times New Roman" w:hAnsi="Times New Roman" w:cs="Times New Roman"/>
          <w:b/>
          <w:sz w:val="24"/>
          <w:szCs w:val="24"/>
        </w:rPr>
        <w:t>COMPARATIVE BALANCE SHEET</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sz w:val="24"/>
          <w:szCs w:val="24"/>
        </w:rPr>
        <w:t>The comparative balance sheet analysis is the study of the trend of the same items, group of items and computed items in two or more balance sheet or the same business enterprise on different date. A comparative balance sheet shows the assets, liabilities and owner’s equity of business enterprise at the beginning and at the end of the accounting period with increase and decrease in the absolute data in terms of rupees and percentages. The comparative balance sheet has two columns for the data of original balance sheet, a third column is used to show increase or decrease in figures. The fourth may be added for giving percentage of increase or decrease</w:t>
      </w:r>
      <w:r w:rsidRPr="00BD487E">
        <w:rPr>
          <w:rFonts w:ascii="Times New Roman" w:hAnsi="Times New Roman" w:cs="Times New Roman"/>
          <w:b/>
          <w:sz w:val="24"/>
          <w:szCs w:val="24"/>
        </w:rPr>
        <w:t>.</w:t>
      </w:r>
    </w:p>
    <w:p w:rsidR="0068624A" w:rsidRPr="00BD487E" w:rsidRDefault="0068624A" w:rsidP="000D5AD9">
      <w:pPr>
        <w:pStyle w:val="ListParagraph"/>
        <w:numPr>
          <w:ilvl w:val="0"/>
          <w:numId w:val="24"/>
        </w:numPr>
        <w:tabs>
          <w:tab w:val="left" w:pos="360"/>
        </w:tabs>
        <w:spacing w:before="240" w:after="0" w:line="360" w:lineRule="auto"/>
        <w:ind w:left="0" w:firstLine="0"/>
        <w:jc w:val="both"/>
        <w:rPr>
          <w:rFonts w:ascii="Times New Roman" w:hAnsi="Times New Roman" w:cs="Times New Roman"/>
          <w:b/>
          <w:sz w:val="24"/>
          <w:szCs w:val="24"/>
        </w:rPr>
      </w:pPr>
      <w:r w:rsidRPr="00BD487E">
        <w:rPr>
          <w:rFonts w:ascii="Times New Roman" w:hAnsi="Times New Roman" w:cs="Times New Roman"/>
          <w:b/>
          <w:sz w:val="24"/>
          <w:szCs w:val="24"/>
        </w:rPr>
        <w:t>COMPARATIVE INCOME STATEMENT</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income statement gives the results of the operation of business. The comparative income statement gives an idea of the progress of business over a period of time. The changes in the absolute data in money values and percentages can be determined to analyses the profitability of the business. Like comparative balance sheet, income statement also has four columns. First two columns give figures of various items for two years. Third and fourth columns are used to show increase or decrease in figures in absolute amounts and percentages respectively.</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II.   TREND ANALYSIS</w:t>
      </w:r>
    </w:p>
    <w:p w:rsidR="0068624A"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financial statements may be </w:t>
      </w:r>
      <w:proofErr w:type="spellStart"/>
      <w:r w:rsidRPr="00BD487E">
        <w:rPr>
          <w:rFonts w:ascii="Times New Roman" w:hAnsi="Times New Roman" w:cs="Times New Roman"/>
          <w:sz w:val="24"/>
          <w:szCs w:val="24"/>
        </w:rPr>
        <w:t>analysed</w:t>
      </w:r>
      <w:proofErr w:type="spellEnd"/>
      <w:r w:rsidRPr="00BD487E">
        <w:rPr>
          <w:rFonts w:ascii="Times New Roman" w:hAnsi="Times New Roman" w:cs="Times New Roman"/>
          <w:sz w:val="24"/>
          <w:szCs w:val="24"/>
        </w:rPr>
        <w:t xml:space="preserve"> by computing trends of series of information. This method determines the direction upward downward and involves the computation of the percentages relationship that each statement items bears to the same items in the base year. The information for a number of years is taken up one year, generally the first year, is taken as the base year. One year is taken as base year. </w:t>
      </w:r>
      <w:proofErr w:type="gramStart"/>
      <w:r w:rsidRPr="00BD487E">
        <w:rPr>
          <w:rFonts w:ascii="Times New Roman" w:hAnsi="Times New Roman" w:cs="Times New Roman"/>
          <w:sz w:val="24"/>
          <w:szCs w:val="24"/>
        </w:rPr>
        <w:t>Generally</w:t>
      </w:r>
      <w:proofErr w:type="gramEnd"/>
      <w:r w:rsidRPr="00BD487E">
        <w:rPr>
          <w:rFonts w:ascii="Times New Roman" w:hAnsi="Times New Roman" w:cs="Times New Roman"/>
          <w:sz w:val="24"/>
          <w:szCs w:val="24"/>
        </w:rPr>
        <w:t xml:space="preserve"> the first year or last year is taken as base year. </w:t>
      </w:r>
    </w:p>
    <w:p w:rsidR="009307FE" w:rsidRPr="00BD487E" w:rsidRDefault="009307FE" w:rsidP="000D5AD9">
      <w:pPr>
        <w:spacing w:before="240" w:after="0" w:line="360" w:lineRule="auto"/>
        <w:jc w:val="both"/>
        <w:rPr>
          <w:rFonts w:ascii="Times New Roman" w:hAnsi="Times New Roman" w:cs="Times New Roman"/>
          <w:sz w:val="24"/>
          <w:szCs w:val="24"/>
        </w:rPr>
      </w:pPr>
    </w:p>
    <w:p w:rsidR="0068624A" w:rsidRPr="00BD487E" w:rsidRDefault="0068624A" w:rsidP="000D5AD9">
      <w:pPr>
        <w:pStyle w:val="ListParagraph"/>
        <w:numPr>
          <w:ilvl w:val="0"/>
          <w:numId w:val="25"/>
        </w:numPr>
        <w:spacing w:before="240" w:after="0" w:line="360" w:lineRule="auto"/>
        <w:ind w:left="587"/>
        <w:jc w:val="both"/>
        <w:rPr>
          <w:rFonts w:ascii="Times New Roman" w:hAnsi="Times New Roman" w:cs="Times New Roman"/>
          <w:sz w:val="24"/>
          <w:szCs w:val="24"/>
        </w:rPr>
      </w:pPr>
      <w:r w:rsidRPr="00BD487E">
        <w:rPr>
          <w:rFonts w:ascii="Times New Roman" w:hAnsi="Times New Roman" w:cs="Times New Roman"/>
          <w:sz w:val="24"/>
          <w:szCs w:val="24"/>
        </w:rPr>
        <w:lastRenderedPageBreak/>
        <w:t>The figure of the base year is taken as 100.</w:t>
      </w:r>
    </w:p>
    <w:p w:rsidR="0068624A" w:rsidRPr="00BD487E" w:rsidRDefault="0068624A" w:rsidP="000D5AD9">
      <w:pPr>
        <w:pStyle w:val="ListParagraph"/>
        <w:numPr>
          <w:ilvl w:val="0"/>
          <w:numId w:val="25"/>
        </w:numPr>
        <w:spacing w:before="240" w:after="0" w:line="360" w:lineRule="auto"/>
        <w:ind w:left="587"/>
        <w:jc w:val="both"/>
        <w:rPr>
          <w:rFonts w:ascii="Times New Roman" w:hAnsi="Times New Roman" w:cs="Times New Roman"/>
          <w:sz w:val="24"/>
          <w:szCs w:val="24"/>
        </w:rPr>
      </w:pPr>
      <w:r w:rsidRPr="00BD487E">
        <w:rPr>
          <w:rFonts w:ascii="Times New Roman" w:hAnsi="Times New Roman" w:cs="Times New Roman"/>
          <w:sz w:val="24"/>
          <w:szCs w:val="24"/>
        </w:rPr>
        <w:t xml:space="preserve">Trend percentages are calculated in relation to base year. If the figures are less than the base </w:t>
      </w:r>
      <w:proofErr w:type="gramStart"/>
      <w:r w:rsidRPr="00BD487E">
        <w:rPr>
          <w:rFonts w:ascii="Times New Roman" w:hAnsi="Times New Roman" w:cs="Times New Roman"/>
          <w:sz w:val="24"/>
          <w:szCs w:val="24"/>
        </w:rPr>
        <w:t>year</w:t>
      </w:r>
      <w:proofErr w:type="gramEnd"/>
      <w:r w:rsidRPr="00BD487E">
        <w:rPr>
          <w:rFonts w:ascii="Times New Roman" w:hAnsi="Times New Roman" w:cs="Times New Roman"/>
          <w:sz w:val="24"/>
          <w:szCs w:val="24"/>
        </w:rPr>
        <w:t xml:space="preserve"> the trend percentage will be less than 100 and it will be more than 100 if figures are more than base year figures.</w:t>
      </w:r>
    </w:p>
    <w:p w:rsidR="0068624A" w:rsidRPr="00BD487E" w:rsidRDefault="0068624A" w:rsidP="000D5AD9">
      <w:pPr>
        <w:pStyle w:val="ListParagraph"/>
        <w:numPr>
          <w:ilvl w:val="0"/>
          <w:numId w:val="25"/>
        </w:numPr>
        <w:spacing w:before="240" w:after="0" w:line="360" w:lineRule="auto"/>
        <w:ind w:left="587"/>
        <w:jc w:val="both"/>
        <w:rPr>
          <w:rFonts w:ascii="Times New Roman" w:hAnsi="Times New Roman" w:cs="Times New Roman"/>
          <w:sz w:val="24"/>
          <w:szCs w:val="24"/>
        </w:rPr>
      </w:pPr>
      <w:r w:rsidRPr="00BD487E">
        <w:rPr>
          <w:rFonts w:ascii="Times New Roman" w:hAnsi="Times New Roman" w:cs="Times New Roman"/>
          <w:sz w:val="24"/>
          <w:szCs w:val="24"/>
        </w:rPr>
        <w:t xml:space="preserve">Each year figures </w:t>
      </w:r>
      <w:proofErr w:type="gramStart"/>
      <w:r w:rsidRPr="00BD487E">
        <w:rPr>
          <w:rFonts w:ascii="Times New Roman" w:hAnsi="Times New Roman" w:cs="Times New Roman"/>
          <w:sz w:val="24"/>
          <w:szCs w:val="24"/>
        </w:rPr>
        <w:t>is</w:t>
      </w:r>
      <w:proofErr w:type="gramEnd"/>
      <w:r w:rsidRPr="00BD487E">
        <w:rPr>
          <w:rFonts w:ascii="Times New Roman" w:hAnsi="Times New Roman" w:cs="Times New Roman"/>
          <w:sz w:val="24"/>
          <w:szCs w:val="24"/>
        </w:rPr>
        <w:t xml:space="preserve"> divided by the base year’s figures.</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III. COMMON-SIZE STATEMENTS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common size statement, balance sheet and income statement are shown in analytical percentages. The figures are shown as percentages of total assets, total liabilities and total sales. The total assets are taken as 100 and different assets are expressed as a percentage of the total. </w:t>
      </w:r>
      <w:proofErr w:type="gramStart"/>
      <w:r w:rsidRPr="00BD487E">
        <w:rPr>
          <w:rFonts w:ascii="Times New Roman" w:hAnsi="Times New Roman" w:cs="Times New Roman"/>
          <w:sz w:val="24"/>
          <w:szCs w:val="24"/>
        </w:rPr>
        <w:t>Similarly</w:t>
      </w:r>
      <w:proofErr w:type="gramEnd"/>
      <w:r w:rsidRPr="00BD487E">
        <w:rPr>
          <w:rFonts w:ascii="Times New Roman" w:hAnsi="Times New Roman" w:cs="Times New Roman"/>
          <w:sz w:val="24"/>
          <w:szCs w:val="24"/>
        </w:rPr>
        <w:t xml:space="preserve"> various liabilities are taken as a part of total liabilities. These statements are also known as component statement or 100 present statements because every individual item is stated as a percentage of total 100. The short comings in comparative statements and trend percentages were changes in in items could not be compared with the totals have been covered up. The analyst is able to access the figures in relation to total values.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individual assets are expressed as a percentage of total assets i.e., 100 and different liabilities calculated in relation to total liabilities. For example, if total assets are rupee 5 lakh and inventory value is rupee 50000 /- then it will be the 10% of the total asset.</w:t>
      </w:r>
    </w:p>
    <w:p w:rsidR="0068624A" w:rsidRPr="00BD487E" w:rsidRDefault="0068624A" w:rsidP="000D5AD9">
      <w:pPr>
        <w:pStyle w:val="ListParagraph"/>
        <w:numPr>
          <w:ilvl w:val="0"/>
          <w:numId w:val="26"/>
        </w:numPr>
        <w:tabs>
          <w:tab w:val="left" w:pos="270"/>
        </w:tabs>
        <w:spacing w:before="240" w:after="0" w:line="360" w:lineRule="auto"/>
        <w:ind w:left="0" w:firstLine="0"/>
        <w:jc w:val="both"/>
        <w:rPr>
          <w:rFonts w:ascii="Times New Roman" w:hAnsi="Times New Roman" w:cs="Times New Roman"/>
          <w:sz w:val="24"/>
          <w:szCs w:val="24"/>
        </w:rPr>
      </w:pPr>
      <w:r w:rsidRPr="00BD487E">
        <w:rPr>
          <w:rFonts w:ascii="Times New Roman" w:hAnsi="Times New Roman" w:cs="Times New Roman"/>
          <w:b/>
          <w:sz w:val="24"/>
          <w:szCs w:val="24"/>
        </w:rPr>
        <w:t>COMMON-SIZE BALANCE SHEET</w:t>
      </w:r>
    </w:p>
    <w:p w:rsidR="0068624A"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A statement in which balance sheet items are expressed as the ratio of each asset to total asset and the ratio of each liability is expressed as ratio of total liabilities is called common size balance sheet. The common size balance sheet can be used to compare companies of differing size. The comparison of figures in different periods is not useful because total figures may be affected by a number of factors. It is not possible to establish standard norms for various assets. The trends of figures from the year to year may not be studied and even they may not give proper results.</w:t>
      </w:r>
    </w:p>
    <w:p w:rsidR="009307FE" w:rsidRDefault="009307FE" w:rsidP="000D5AD9">
      <w:pPr>
        <w:spacing w:before="240" w:after="0" w:line="360" w:lineRule="auto"/>
        <w:jc w:val="both"/>
        <w:rPr>
          <w:rFonts w:ascii="Times New Roman" w:hAnsi="Times New Roman" w:cs="Times New Roman"/>
          <w:sz w:val="24"/>
          <w:szCs w:val="24"/>
        </w:rPr>
      </w:pPr>
    </w:p>
    <w:p w:rsidR="009307FE" w:rsidRDefault="009307FE" w:rsidP="000D5AD9">
      <w:pPr>
        <w:spacing w:before="240" w:after="0" w:line="360" w:lineRule="auto"/>
        <w:jc w:val="both"/>
        <w:rPr>
          <w:rFonts w:ascii="Times New Roman" w:hAnsi="Times New Roman" w:cs="Times New Roman"/>
          <w:sz w:val="24"/>
          <w:szCs w:val="24"/>
        </w:rPr>
      </w:pPr>
    </w:p>
    <w:p w:rsidR="00400205" w:rsidRPr="00BD487E" w:rsidRDefault="00400205" w:rsidP="000D5AD9">
      <w:pPr>
        <w:spacing w:before="240" w:after="0" w:line="360" w:lineRule="auto"/>
        <w:jc w:val="both"/>
        <w:rPr>
          <w:rFonts w:ascii="Times New Roman" w:hAnsi="Times New Roman" w:cs="Times New Roman"/>
          <w:sz w:val="24"/>
          <w:szCs w:val="24"/>
        </w:rPr>
      </w:pPr>
    </w:p>
    <w:p w:rsidR="0068624A" w:rsidRPr="00BD487E" w:rsidRDefault="0068624A" w:rsidP="000D5AD9">
      <w:pPr>
        <w:pStyle w:val="ListParagraph"/>
        <w:numPr>
          <w:ilvl w:val="0"/>
          <w:numId w:val="26"/>
        </w:numPr>
        <w:tabs>
          <w:tab w:val="left" w:pos="450"/>
        </w:tabs>
        <w:spacing w:before="240" w:after="0" w:line="360" w:lineRule="auto"/>
        <w:ind w:left="0" w:firstLine="0"/>
        <w:jc w:val="both"/>
        <w:rPr>
          <w:rFonts w:ascii="Times New Roman" w:hAnsi="Times New Roman" w:cs="Times New Roman"/>
          <w:b/>
          <w:sz w:val="24"/>
          <w:szCs w:val="24"/>
        </w:rPr>
      </w:pPr>
      <w:r w:rsidRPr="00BD487E">
        <w:rPr>
          <w:rFonts w:ascii="Times New Roman" w:hAnsi="Times New Roman" w:cs="Times New Roman"/>
          <w:b/>
          <w:sz w:val="24"/>
          <w:szCs w:val="24"/>
        </w:rPr>
        <w:lastRenderedPageBreak/>
        <w:t>COMMON-SIZE INCOME STATEMENT</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items in income statement can be shown as a percentage of sales to show the relation of each item to sale. A significant relation can be established between items income statement and volume of sales. The increase in sales will certainly increase selling expenses and not administrative or financial expenses.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In case the volume of sales is declining, the selling expenses should be reduced at once. So a relationship is established between sales and other items in income statement and this relationship is helpful in evaluating operational activities if the enterprise.</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b/>
          <w:sz w:val="24"/>
          <w:szCs w:val="24"/>
        </w:rPr>
        <w:t>IV. FUND FLOW STATEMENTS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fund flow statement is a statement which shows the movement of funds and is the report of the financial operations of the business undertakings. It indicates various means by which funds were obtained during a particular period and the ways in which these funds were employed. In simple words, it is s statement shows the sources an application of funds.</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MEANING AND CONCEPT OF FUNDS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term ‘fund’ can be defined in a number of ways. In narrow sense it means cash only and fund flow statement is prepaid on this basis is called as cash flow statement. Such a statement enumerates net effects of the various business transactions on cash and takes into accounts receipts and disbursement of cash.</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broader sense the terms ‘fund’ refers to money values in whatever form it may </w:t>
      </w:r>
      <w:proofErr w:type="gramStart"/>
      <w:r w:rsidRPr="00BD487E">
        <w:rPr>
          <w:rFonts w:ascii="Times New Roman" w:hAnsi="Times New Roman" w:cs="Times New Roman"/>
          <w:sz w:val="24"/>
          <w:szCs w:val="24"/>
        </w:rPr>
        <w:t>exits</w:t>
      </w:r>
      <w:proofErr w:type="gramEnd"/>
      <w:r w:rsidRPr="00BD487E">
        <w:rPr>
          <w:rFonts w:ascii="Times New Roman" w:hAnsi="Times New Roman" w:cs="Times New Roman"/>
          <w:sz w:val="24"/>
          <w:szCs w:val="24"/>
        </w:rPr>
        <w:t xml:space="preserve">. Here fund means all financial resources, and in business whether in the form of men, material, money, machinery, and others. In a popular sense the term ‘fund’ means working capital, i.e. the excess of current assets over current liabilities.  </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PROCEDURE FOR PREPARING FUND FLOW STATEMENT</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Fund flow statement is a method by which we study the changes in financial position in a business enterprise between beginning ending the financial statement. Hence fund flow statement is prepared by comparing two balance sheets and with help of such other information derived from the accounts as may be needed.</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b/>
          <w:sz w:val="24"/>
          <w:szCs w:val="24"/>
        </w:rPr>
        <w:lastRenderedPageBreak/>
        <w:t>V. CASH FLOW STATEMENTS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Cash flow statement is a statement which describes the inflow (sources) and outflow (application) of cash and cash equivalents in an enterprise during a specific period of time. Such a statement enumerates net effect of the various business transactions on cash and its equivalent and takes into account receipts and disbursement of cash. A cash flow statement summarizes the cause of changes </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CASH EQUIVALENTS</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sz w:val="24"/>
          <w:szCs w:val="24"/>
        </w:rPr>
        <w:t>Cash equivalents are short-term, highly liquid investments that are readily convertible into knows amounts of cash and which are subject to an insignificant risk of changes in value. Cash equivalents are held for the purpose of meeting short-term cash commitments rather than for investments or other purposes.</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CASH FLOW</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Cash flows are the inflows and outflows of cash and cash equivalents. If the effect of transaction results in the increase of cash and its equivalents, it is called cash inflow (source) and if results in decrease of total cash, it is known as outflow of cash (use).</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OBJECTIVES OF CASH FLOW STATEMENTS</w:t>
      </w:r>
    </w:p>
    <w:p w:rsidR="0068624A" w:rsidRPr="00BD487E" w:rsidRDefault="0068624A" w:rsidP="000D5AD9">
      <w:pPr>
        <w:pStyle w:val="ListParagraph"/>
        <w:numPr>
          <w:ilvl w:val="0"/>
          <w:numId w:val="36"/>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identify the reasons for increase or decrease in the cash balance between two balance sheet dates.</w:t>
      </w:r>
    </w:p>
    <w:p w:rsidR="0068624A" w:rsidRPr="00BD487E" w:rsidRDefault="0068624A" w:rsidP="000D5AD9">
      <w:pPr>
        <w:pStyle w:val="ListParagraph"/>
        <w:numPr>
          <w:ilvl w:val="0"/>
          <w:numId w:val="36"/>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assess, monitor and control the liquid resource available in the enterprise.</w:t>
      </w:r>
    </w:p>
    <w:p w:rsidR="0068624A" w:rsidRPr="00BD487E" w:rsidRDefault="0068624A" w:rsidP="000D5AD9">
      <w:pPr>
        <w:pStyle w:val="ListParagraph"/>
        <w:numPr>
          <w:ilvl w:val="0"/>
          <w:numId w:val="36"/>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prevent holding of excessive or in adequate cash resources.</w:t>
      </w:r>
    </w:p>
    <w:p w:rsidR="0068624A" w:rsidRPr="00BD487E" w:rsidRDefault="0068624A" w:rsidP="000D5AD9">
      <w:pPr>
        <w:pStyle w:val="ListParagraph"/>
        <w:numPr>
          <w:ilvl w:val="0"/>
          <w:numId w:val="36"/>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help in capital budgeting decision.</w:t>
      </w:r>
    </w:p>
    <w:p w:rsidR="0068624A" w:rsidRPr="00BD487E" w:rsidRDefault="0068624A" w:rsidP="000D5AD9">
      <w:pPr>
        <w:pStyle w:val="ListParagraph"/>
        <w:numPr>
          <w:ilvl w:val="0"/>
          <w:numId w:val="36"/>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To maintain optimum level of cash resource.</w:t>
      </w:r>
    </w:p>
    <w:p w:rsidR="0068624A" w:rsidRPr="00BD487E" w:rsidRDefault="0068624A" w:rsidP="000D5AD9">
      <w:pPr>
        <w:pStyle w:val="ListParagraph"/>
        <w:numPr>
          <w:ilvl w:val="0"/>
          <w:numId w:val="36"/>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Comparing various items of the current year with those of last year.</w:t>
      </w:r>
    </w:p>
    <w:p w:rsidR="0068624A" w:rsidRPr="00BD487E" w:rsidRDefault="0068624A" w:rsidP="000D5AD9">
      <w:pPr>
        <w:pStyle w:val="ListParagraph"/>
        <w:numPr>
          <w:ilvl w:val="0"/>
          <w:numId w:val="36"/>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Identifying non-cash items ensuring cash income and expenses of concern.</w:t>
      </w:r>
    </w:p>
    <w:p w:rsidR="0068624A" w:rsidRPr="00BD487E" w:rsidRDefault="0068624A" w:rsidP="000D5AD9">
      <w:pPr>
        <w:pStyle w:val="ListParagraph"/>
        <w:numPr>
          <w:ilvl w:val="0"/>
          <w:numId w:val="36"/>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Ensuring future positive cash flow of particular concern.</w:t>
      </w:r>
    </w:p>
    <w:p w:rsidR="0068624A" w:rsidRPr="00BD487E" w:rsidRDefault="0068624A" w:rsidP="000D5AD9">
      <w:pPr>
        <w:spacing w:before="240"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VI. RATIO ANALYSIS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Ratio analysis is an important technique, which is widely used for interpreting financial statements. This technique serves as tool for assessing the current and long term </w:t>
      </w:r>
      <w:r w:rsidRPr="00BD487E">
        <w:rPr>
          <w:rFonts w:ascii="Times New Roman" w:hAnsi="Times New Roman" w:cs="Times New Roman"/>
          <w:sz w:val="24"/>
          <w:szCs w:val="24"/>
        </w:rPr>
        <w:lastRenderedPageBreak/>
        <w:t xml:space="preserve">financial soundness of a business. It is also used to </w:t>
      </w:r>
      <w:proofErr w:type="spellStart"/>
      <w:r w:rsidRPr="00BD487E">
        <w:rPr>
          <w:rFonts w:ascii="Times New Roman" w:hAnsi="Times New Roman" w:cs="Times New Roman"/>
          <w:sz w:val="24"/>
          <w:szCs w:val="24"/>
        </w:rPr>
        <w:t>analyse</w:t>
      </w:r>
      <w:proofErr w:type="spellEnd"/>
      <w:r w:rsidRPr="00BD487E">
        <w:rPr>
          <w:rFonts w:ascii="Times New Roman" w:hAnsi="Times New Roman" w:cs="Times New Roman"/>
          <w:sz w:val="24"/>
          <w:szCs w:val="24"/>
        </w:rPr>
        <w:t xml:space="preserve"> various aspects of operating efficiency and level of profitability. Ratio is an expression of relationship between two figures or two amounts.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Ratios are simple a means of highlighting in arithmetical terms the relationship between figures drawn from various financial statements. Robert Anthony defines ratios as “simply one number expressed in terms of another”.</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Ratio analysis is an important method of analysis because a meaningful analysis of financial statements depends on the study of relationship among various items of the statements and relationship of one item to another can easily be expressed as a ratio.</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There are number of ratios which can be calculated from the information given in the financial statements, but the analyst has to select the appropriate data and calculate only few appropriate ratios from the same keeping in the mind the objectives of analysis.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accounting ratios may be expressed in;</w:t>
      </w:r>
    </w:p>
    <w:p w:rsidR="0068624A" w:rsidRPr="00BD487E" w:rsidRDefault="0068624A" w:rsidP="000D5AD9">
      <w:pPr>
        <w:pStyle w:val="ListParagraph"/>
        <w:numPr>
          <w:ilvl w:val="0"/>
          <w:numId w:val="37"/>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Proportion</w:t>
      </w:r>
    </w:p>
    <w:p w:rsidR="0068624A" w:rsidRPr="00BD487E" w:rsidRDefault="0068624A" w:rsidP="000D5AD9">
      <w:pPr>
        <w:pStyle w:val="ListParagraph"/>
        <w:numPr>
          <w:ilvl w:val="0"/>
          <w:numId w:val="37"/>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Time</w:t>
      </w:r>
    </w:p>
    <w:p w:rsidR="0068624A" w:rsidRPr="00BD487E" w:rsidRDefault="0068624A" w:rsidP="000D5AD9">
      <w:pPr>
        <w:pStyle w:val="ListParagraph"/>
        <w:numPr>
          <w:ilvl w:val="0"/>
          <w:numId w:val="37"/>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Percentage</w:t>
      </w:r>
    </w:p>
    <w:p w:rsidR="0068624A" w:rsidRPr="00BD487E" w:rsidRDefault="0068624A" w:rsidP="000D5AD9">
      <w:pPr>
        <w:pStyle w:val="ListParagraph"/>
        <w:numPr>
          <w:ilvl w:val="0"/>
          <w:numId w:val="37"/>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Fraction</w:t>
      </w:r>
    </w:p>
    <w:p w:rsidR="0068624A" w:rsidRPr="00BD487E" w:rsidRDefault="0060568B" w:rsidP="000D5AD9">
      <w:pPr>
        <w:spacing w:before="240" w:after="0" w:line="360" w:lineRule="auto"/>
        <w:ind w:left="227"/>
        <w:jc w:val="both"/>
        <w:rPr>
          <w:rFonts w:ascii="Times New Roman" w:hAnsi="Times New Roman" w:cs="Times New Roman"/>
          <w:b/>
          <w:sz w:val="24"/>
          <w:szCs w:val="24"/>
        </w:rPr>
      </w:pPr>
      <w:r>
        <w:rPr>
          <w:rFonts w:ascii="Times New Roman" w:hAnsi="Times New Roman" w:cs="Times New Roman"/>
          <w:b/>
          <w:sz w:val="24"/>
          <w:szCs w:val="24"/>
        </w:rPr>
        <w:t xml:space="preserve">2.8 </w:t>
      </w:r>
      <w:r w:rsidR="0068624A" w:rsidRPr="00BD487E">
        <w:rPr>
          <w:rFonts w:ascii="Times New Roman" w:hAnsi="Times New Roman" w:cs="Times New Roman"/>
          <w:b/>
          <w:sz w:val="24"/>
          <w:szCs w:val="24"/>
        </w:rPr>
        <w:t>ADVANTAGES OF RATIO ANALYSIS</w:t>
      </w:r>
    </w:p>
    <w:p w:rsidR="0068624A" w:rsidRPr="00BD487E" w:rsidRDefault="0068624A" w:rsidP="000D5AD9">
      <w:pPr>
        <w:pStyle w:val="ListParagraph"/>
        <w:numPr>
          <w:ilvl w:val="0"/>
          <w:numId w:val="38"/>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Helpful in Analysis of Financial Statements.</w:t>
      </w:r>
    </w:p>
    <w:p w:rsidR="0068624A" w:rsidRPr="00BD487E" w:rsidRDefault="0068624A" w:rsidP="000D5AD9">
      <w:pPr>
        <w:pStyle w:val="ListParagraph"/>
        <w:numPr>
          <w:ilvl w:val="0"/>
          <w:numId w:val="38"/>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Simplification of Accounting Data.</w:t>
      </w:r>
    </w:p>
    <w:p w:rsidR="0068624A" w:rsidRPr="00BD487E" w:rsidRDefault="0068624A" w:rsidP="000D5AD9">
      <w:pPr>
        <w:pStyle w:val="ListParagraph"/>
        <w:numPr>
          <w:ilvl w:val="0"/>
          <w:numId w:val="38"/>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Helpful in comparative study.</w:t>
      </w:r>
    </w:p>
    <w:p w:rsidR="0068624A" w:rsidRPr="00BD487E" w:rsidRDefault="0068624A" w:rsidP="000D5AD9">
      <w:pPr>
        <w:pStyle w:val="ListParagraph"/>
        <w:numPr>
          <w:ilvl w:val="0"/>
          <w:numId w:val="38"/>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Helpful in locating the weak spots of the business.</w:t>
      </w:r>
    </w:p>
    <w:p w:rsidR="0068624A" w:rsidRPr="00BD487E" w:rsidRDefault="0068624A" w:rsidP="000D5AD9">
      <w:pPr>
        <w:pStyle w:val="ListParagraph"/>
        <w:numPr>
          <w:ilvl w:val="0"/>
          <w:numId w:val="38"/>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Helpful in forecasting.</w:t>
      </w:r>
    </w:p>
    <w:p w:rsidR="0068624A" w:rsidRPr="00BD487E" w:rsidRDefault="0068624A" w:rsidP="000D5AD9">
      <w:pPr>
        <w:pStyle w:val="ListParagraph"/>
        <w:numPr>
          <w:ilvl w:val="0"/>
          <w:numId w:val="38"/>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Estimate about the trend of the business.</w:t>
      </w:r>
    </w:p>
    <w:p w:rsidR="0068624A" w:rsidRPr="00BD487E" w:rsidRDefault="0068624A" w:rsidP="000D5AD9">
      <w:pPr>
        <w:pStyle w:val="ListParagraph"/>
        <w:numPr>
          <w:ilvl w:val="0"/>
          <w:numId w:val="38"/>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Fixation of Ideal Standards.</w:t>
      </w:r>
    </w:p>
    <w:p w:rsidR="0068624A" w:rsidRPr="00BD487E" w:rsidRDefault="0068624A" w:rsidP="000D5AD9">
      <w:pPr>
        <w:pStyle w:val="ListParagraph"/>
        <w:numPr>
          <w:ilvl w:val="0"/>
          <w:numId w:val="38"/>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Effective Control.</w:t>
      </w:r>
    </w:p>
    <w:p w:rsidR="0068624A" w:rsidRPr="00BD487E" w:rsidRDefault="0060568B" w:rsidP="000D5AD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2.9 </w:t>
      </w:r>
      <w:r w:rsidR="0068624A" w:rsidRPr="00BD487E">
        <w:rPr>
          <w:rFonts w:ascii="Times New Roman" w:hAnsi="Times New Roman" w:cs="Times New Roman"/>
          <w:b/>
          <w:sz w:val="24"/>
          <w:szCs w:val="24"/>
        </w:rPr>
        <w:t>LIMITATIONS OF RATIO ANALYSIS</w:t>
      </w:r>
    </w:p>
    <w:p w:rsidR="0068624A" w:rsidRPr="00BD487E" w:rsidRDefault="0068624A" w:rsidP="000D5AD9">
      <w:pPr>
        <w:autoSpaceDE w:val="0"/>
        <w:autoSpaceDN w:val="0"/>
        <w:adjustRightInd w:val="0"/>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lastRenderedPageBreak/>
        <w:t xml:space="preserve">Ratio analysis is a very important tool of financial analysis. But despite it’s being indispensable, the ratio analysis suffers from a number of limitations. These limitations should be kept in mind while making use of the ratio </w:t>
      </w:r>
      <w:proofErr w:type="gramStart"/>
      <w:r w:rsidRPr="00BD487E">
        <w:rPr>
          <w:rFonts w:ascii="Times New Roman" w:hAnsi="Times New Roman" w:cs="Times New Roman"/>
          <w:sz w:val="24"/>
          <w:szCs w:val="24"/>
        </w:rPr>
        <w:t>analysis:-</w:t>
      </w:r>
      <w:proofErr w:type="gramEnd"/>
    </w:p>
    <w:p w:rsidR="0068624A" w:rsidRPr="00BD487E" w:rsidRDefault="0068624A" w:rsidP="000D5AD9">
      <w:pPr>
        <w:pStyle w:val="ListParagraph"/>
        <w:numPr>
          <w:ilvl w:val="0"/>
          <w:numId w:val="39"/>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False accounting data gives false ratios.</w:t>
      </w:r>
    </w:p>
    <w:p w:rsidR="0068624A" w:rsidRPr="00BD487E" w:rsidRDefault="0068624A" w:rsidP="000D5AD9">
      <w:pPr>
        <w:pStyle w:val="ListParagraph"/>
        <w:numPr>
          <w:ilvl w:val="0"/>
          <w:numId w:val="39"/>
        </w:numPr>
        <w:autoSpaceDE w:val="0"/>
        <w:autoSpaceDN w:val="0"/>
        <w:adjustRightInd w:val="0"/>
        <w:spacing w:before="240" w:after="0" w:line="360" w:lineRule="auto"/>
        <w:jc w:val="both"/>
        <w:rPr>
          <w:rFonts w:ascii="Times New Roman" w:hAnsi="Times New Roman" w:cs="Times New Roman"/>
          <w:bCs/>
          <w:sz w:val="24"/>
          <w:szCs w:val="24"/>
        </w:rPr>
      </w:pPr>
      <w:r w:rsidRPr="00BD487E">
        <w:rPr>
          <w:rFonts w:ascii="Times New Roman" w:hAnsi="Times New Roman" w:cs="Times New Roman"/>
          <w:bCs/>
          <w:sz w:val="24"/>
          <w:szCs w:val="24"/>
        </w:rPr>
        <w:t>Comparison not possible if different firms adopt different accounting policies.</w:t>
      </w:r>
    </w:p>
    <w:p w:rsidR="0068624A" w:rsidRPr="00BD487E" w:rsidRDefault="0068624A" w:rsidP="000D5AD9">
      <w:pPr>
        <w:pStyle w:val="ListParagraph"/>
        <w:numPr>
          <w:ilvl w:val="0"/>
          <w:numId w:val="39"/>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Ratio analysis becomes less effective due to price level changes.</w:t>
      </w:r>
    </w:p>
    <w:p w:rsidR="0068624A" w:rsidRPr="00BD487E" w:rsidRDefault="0068624A" w:rsidP="000D5AD9">
      <w:pPr>
        <w:pStyle w:val="ListParagraph"/>
        <w:numPr>
          <w:ilvl w:val="0"/>
          <w:numId w:val="39"/>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Ratios may be misleading in the absence of absolute data.</w:t>
      </w:r>
    </w:p>
    <w:p w:rsidR="0068624A" w:rsidRPr="00BD487E" w:rsidRDefault="0068624A" w:rsidP="000D5AD9">
      <w:pPr>
        <w:pStyle w:val="ListParagraph"/>
        <w:numPr>
          <w:ilvl w:val="0"/>
          <w:numId w:val="39"/>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Lack of proper standards.</w:t>
      </w:r>
    </w:p>
    <w:p w:rsidR="0068624A" w:rsidRPr="00BD487E" w:rsidRDefault="0068624A" w:rsidP="000D5AD9">
      <w:pPr>
        <w:pStyle w:val="ListParagraph"/>
        <w:numPr>
          <w:ilvl w:val="0"/>
          <w:numId w:val="39"/>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Cs/>
          <w:sz w:val="24"/>
          <w:szCs w:val="24"/>
        </w:rPr>
        <w:t>Ratios alone are not adequate for proper conclusions.</w:t>
      </w:r>
    </w:p>
    <w:p w:rsidR="0068624A" w:rsidRPr="00BD487E" w:rsidRDefault="0060568B" w:rsidP="000D5AD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2.10 </w:t>
      </w:r>
      <w:r w:rsidR="0068624A" w:rsidRPr="00BD487E">
        <w:rPr>
          <w:rFonts w:ascii="Times New Roman" w:hAnsi="Times New Roman" w:cs="Times New Roman"/>
          <w:b/>
          <w:sz w:val="24"/>
          <w:szCs w:val="24"/>
        </w:rPr>
        <w:t>TYPES OF RATIOS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There are different types of ratios. Several ratios calculated from the accounting data can be grouped in to various classes according to financial activity of function to be evaluated. The parties interested in financial analysis are short term and long term creditors, owners, and management. Short term creditor’s main interest is in the liquidity position or short term solvency of the firm. Long term creditors on the other hand, are more interest in long term solvency and profitability of the firm they have to project the interest of all parties and see that the firm grows profitability.</w:t>
      </w:r>
    </w:p>
    <w:p w:rsidR="0068624A" w:rsidRPr="00BD487E" w:rsidRDefault="0068624A" w:rsidP="000D5AD9">
      <w:pPr>
        <w:autoSpaceDE w:val="0"/>
        <w:autoSpaceDN w:val="0"/>
        <w:adjustRightInd w:val="0"/>
        <w:spacing w:before="240" w:after="0" w:line="360" w:lineRule="auto"/>
        <w:ind w:left="113"/>
        <w:jc w:val="both"/>
        <w:rPr>
          <w:rFonts w:ascii="Times New Roman" w:hAnsi="Times New Roman" w:cs="Times New Roman"/>
          <w:sz w:val="24"/>
          <w:szCs w:val="24"/>
        </w:rPr>
      </w:pPr>
      <w:r w:rsidRPr="00BD487E">
        <w:rPr>
          <w:rFonts w:ascii="Times New Roman" w:hAnsi="Times New Roman" w:cs="Times New Roman"/>
          <w:sz w:val="24"/>
          <w:szCs w:val="24"/>
        </w:rPr>
        <w:t>In ratio analysis the ratios may be classified into the four categories as follows;</w:t>
      </w:r>
    </w:p>
    <w:p w:rsidR="0068624A" w:rsidRPr="00BD487E" w:rsidRDefault="0068624A" w:rsidP="000D5AD9">
      <w:pPr>
        <w:pStyle w:val="ListParagraph"/>
        <w:numPr>
          <w:ilvl w:val="0"/>
          <w:numId w:val="27"/>
        </w:numPr>
        <w:autoSpaceDE w:val="0"/>
        <w:autoSpaceDN w:val="0"/>
        <w:adjustRightInd w:val="0"/>
        <w:spacing w:before="240" w:after="0" w:line="360" w:lineRule="auto"/>
        <w:ind w:left="417"/>
        <w:jc w:val="both"/>
        <w:rPr>
          <w:rFonts w:ascii="Times New Roman" w:hAnsi="Times New Roman" w:cs="Times New Roman"/>
          <w:sz w:val="24"/>
          <w:szCs w:val="24"/>
        </w:rPr>
      </w:pPr>
      <w:r w:rsidRPr="00BD487E">
        <w:rPr>
          <w:rFonts w:ascii="Times New Roman" w:hAnsi="Times New Roman" w:cs="Times New Roman"/>
          <w:sz w:val="24"/>
          <w:szCs w:val="24"/>
        </w:rPr>
        <w:t>Liquidity Ratios</w:t>
      </w:r>
    </w:p>
    <w:p w:rsidR="0068624A" w:rsidRPr="00BD487E" w:rsidRDefault="0068624A" w:rsidP="000D5AD9">
      <w:pPr>
        <w:pStyle w:val="ListParagraph"/>
        <w:numPr>
          <w:ilvl w:val="0"/>
          <w:numId w:val="27"/>
        </w:numPr>
        <w:autoSpaceDE w:val="0"/>
        <w:autoSpaceDN w:val="0"/>
        <w:adjustRightInd w:val="0"/>
        <w:spacing w:before="240" w:after="0" w:line="360" w:lineRule="auto"/>
        <w:ind w:left="417"/>
        <w:jc w:val="both"/>
        <w:rPr>
          <w:rFonts w:ascii="Times New Roman" w:hAnsi="Times New Roman" w:cs="Times New Roman"/>
          <w:sz w:val="24"/>
          <w:szCs w:val="24"/>
        </w:rPr>
      </w:pPr>
      <w:r w:rsidRPr="00BD487E">
        <w:rPr>
          <w:rFonts w:ascii="Times New Roman" w:hAnsi="Times New Roman" w:cs="Times New Roman"/>
          <w:sz w:val="24"/>
          <w:szCs w:val="24"/>
        </w:rPr>
        <w:t>Profitability Ratios</w:t>
      </w:r>
    </w:p>
    <w:p w:rsidR="0068624A" w:rsidRPr="00BD487E" w:rsidRDefault="0068624A" w:rsidP="000D5AD9">
      <w:pPr>
        <w:pStyle w:val="ListParagraph"/>
        <w:numPr>
          <w:ilvl w:val="0"/>
          <w:numId w:val="27"/>
        </w:numPr>
        <w:autoSpaceDE w:val="0"/>
        <w:autoSpaceDN w:val="0"/>
        <w:adjustRightInd w:val="0"/>
        <w:spacing w:before="240" w:after="0" w:line="360" w:lineRule="auto"/>
        <w:ind w:left="417"/>
        <w:jc w:val="both"/>
        <w:rPr>
          <w:rFonts w:ascii="Times New Roman" w:hAnsi="Times New Roman" w:cs="Times New Roman"/>
          <w:sz w:val="24"/>
          <w:szCs w:val="24"/>
        </w:rPr>
      </w:pPr>
      <w:r w:rsidRPr="00BD487E">
        <w:rPr>
          <w:rFonts w:ascii="Times New Roman" w:hAnsi="Times New Roman" w:cs="Times New Roman"/>
          <w:sz w:val="24"/>
          <w:szCs w:val="24"/>
        </w:rPr>
        <w:t xml:space="preserve"> Activity Ratios</w:t>
      </w:r>
    </w:p>
    <w:p w:rsidR="0068624A" w:rsidRPr="00BD487E" w:rsidRDefault="0068624A" w:rsidP="000D5AD9">
      <w:pPr>
        <w:pStyle w:val="ListParagraph"/>
        <w:numPr>
          <w:ilvl w:val="0"/>
          <w:numId w:val="27"/>
        </w:numPr>
        <w:spacing w:before="240" w:after="0" w:line="360" w:lineRule="auto"/>
        <w:ind w:left="417"/>
        <w:jc w:val="both"/>
        <w:rPr>
          <w:rFonts w:ascii="Times New Roman" w:hAnsi="Times New Roman" w:cs="Times New Roman"/>
          <w:sz w:val="24"/>
          <w:szCs w:val="24"/>
        </w:rPr>
      </w:pPr>
      <w:r w:rsidRPr="00BD487E">
        <w:rPr>
          <w:rFonts w:ascii="Times New Roman" w:hAnsi="Times New Roman" w:cs="Times New Roman"/>
          <w:sz w:val="24"/>
          <w:szCs w:val="24"/>
        </w:rPr>
        <w:t xml:space="preserve"> Solvency Ratios</w:t>
      </w:r>
    </w:p>
    <w:p w:rsidR="0068624A" w:rsidRPr="00BD487E" w:rsidRDefault="0068624A" w:rsidP="000D5AD9">
      <w:pPr>
        <w:pStyle w:val="ListParagraph"/>
        <w:numPr>
          <w:ilvl w:val="0"/>
          <w:numId w:val="28"/>
        </w:numPr>
        <w:spacing w:before="240" w:after="0" w:line="360" w:lineRule="auto"/>
        <w:ind w:left="473"/>
        <w:jc w:val="both"/>
        <w:rPr>
          <w:rFonts w:ascii="Times New Roman" w:hAnsi="Times New Roman" w:cs="Times New Roman"/>
          <w:sz w:val="24"/>
          <w:szCs w:val="24"/>
        </w:rPr>
      </w:pPr>
      <w:r w:rsidRPr="00BD487E">
        <w:rPr>
          <w:rFonts w:ascii="Times New Roman" w:hAnsi="Times New Roman" w:cs="Times New Roman"/>
          <w:b/>
          <w:sz w:val="24"/>
          <w:szCs w:val="24"/>
        </w:rPr>
        <w:t>LIQUIDITY RATIOS</w:t>
      </w:r>
    </w:p>
    <w:p w:rsidR="0068624A" w:rsidRPr="00BD487E" w:rsidRDefault="0068624A" w:rsidP="000D5AD9">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term liquidity refers to the firm’s ability to meet its current liabilities when they become due. Liquidity ratios are used to measure the liquidity position or short term financial position of a firm. Thus, the liquidity of the firm is one measure of firm’s financial health.</w:t>
      </w:r>
    </w:p>
    <w:p w:rsidR="0068624A" w:rsidRPr="00BD487E" w:rsidRDefault="0068624A" w:rsidP="000D5AD9">
      <w:pPr>
        <w:autoSpaceDE w:val="0"/>
        <w:autoSpaceDN w:val="0"/>
        <w:adjustRightInd w:val="0"/>
        <w:spacing w:before="240" w:after="0" w:line="360" w:lineRule="auto"/>
        <w:ind w:left="113"/>
        <w:jc w:val="both"/>
        <w:rPr>
          <w:rFonts w:ascii="Times New Roman" w:hAnsi="Times New Roman" w:cs="Times New Roman"/>
          <w:sz w:val="24"/>
          <w:szCs w:val="24"/>
        </w:rPr>
      </w:pPr>
      <w:r w:rsidRPr="00BD487E">
        <w:rPr>
          <w:rFonts w:ascii="Times New Roman" w:hAnsi="Times New Roman" w:cs="Times New Roman"/>
          <w:sz w:val="24"/>
          <w:szCs w:val="24"/>
        </w:rPr>
        <w:t>Liquidity ratios include five ratios;</w:t>
      </w:r>
    </w:p>
    <w:p w:rsidR="0068624A" w:rsidRPr="00BD487E" w:rsidRDefault="0068624A" w:rsidP="0076408B">
      <w:pPr>
        <w:pStyle w:val="ListParagraph"/>
        <w:numPr>
          <w:ilvl w:val="0"/>
          <w:numId w:val="29"/>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Current Ratio</w:t>
      </w:r>
    </w:p>
    <w:p w:rsidR="0068624A" w:rsidRPr="00BD487E" w:rsidRDefault="0068624A" w:rsidP="0076408B">
      <w:pPr>
        <w:pStyle w:val="ListParagraph"/>
        <w:numPr>
          <w:ilvl w:val="0"/>
          <w:numId w:val="29"/>
        </w:numPr>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lastRenderedPageBreak/>
        <w:t>Quick Ratio</w:t>
      </w:r>
    </w:p>
    <w:p w:rsidR="0068624A" w:rsidRPr="00BD487E" w:rsidRDefault="0068624A" w:rsidP="0076408B">
      <w:pPr>
        <w:pStyle w:val="ListParagraph"/>
        <w:numPr>
          <w:ilvl w:val="0"/>
          <w:numId w:val="29"/>
        </w:numPr>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Absolute liquid ratio</w:t>
      </w:r>
    </w:p>
    <w:p w:rsidR="0068624A" w:rsidRPr="00BD487E" w:rsidRDefault="0068624A" w:rsidP="0076408B">
      <w:pPr>
        <w:pStyle w:val="ListParagraph"/>
        <w:numPr>
          <w:ilvl w:val="0"/>
          <w:numId w:val="29"/>
        </w:numPr>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Creditors turnover ratio</w:t>
      </w:r>
    </w:p>
    <w:p w:rsidR="0068624A" w:rsidRPr="00BD487E" w:rsidRDefault="0068624A" w:rsidP="00B9465C">
      <w:pPr>
        <w:spacing w:after="0" w:line="360" w:lineRule="auto"/>
        <w:ind w:left="113"/>
        <w:jc w:val="both"/>
        <w:rPr>
          <w:rFonts w:ascii="Times New Roman" w:hAnsi="Times New Roman" w:cs="Times New Roman"/>
          <w:b/>
          <w:sz w:val="24"/>
          <w:szCs w:val="24"/>
        </w:rPr>
      </w:pPr>
      <w:r w:rsidRPr="00BD487E">
        <w:rPr>
          <w:rFonts w:ascii="Times New Roman" w:hAnsi="Times New Roman" w:cs="Times New Roman"/>
          <w:b/>
          <w:sz w:val="24"/>
          <w:szCs w:val="24"/>
        </w:rPr>
        <w:t>CURRENT RATIO</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ratio is used to assess the firm's ability to meet its short-term liabilities on time. It is generally believing that 2:1 ratio shows a comfortable working capital position. However, this rule should not be taken as a hard and fast rule, because ratio that is satisfactory for one company may not be satisfactory for other. It means that current assets of a business should, at least be twice of its current liabilities.</w:t>
      </w: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01248" behindDoc="0" locked="0" layoutInCell="1" allowOverlap="1" wp14:anchorId="34E8D811" wp14:editId="63B5DFF6">
                <wp:simplePos x="0" y="0"/>
                <wp:positionH relativeFrom="column">
                  <wp:posOffset>228600</wp:posOffset>
                </wp:positionH>
                <wp:positionV relativeFrom="paragraph">
                  <wp:posOffset>73025</wp:posOffset>
                </wp:positionV>
                <wp:extent cx="5133975" cy="457200"/>
                <wp:effectExtent l="0" t="0" r="28575" b="19050"/>
                <wp:wrapNone/>
                <wp:docPr id="242" name="Rectangle 242"/>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Current Ratio = Current Assets / Current Liabilities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4E8D811" id="Rectangle 242" o:spid="_x0000_s1026" style="position:absolute;left:0;text-align:left;margin-left:18pt;margin-top:5.75pt;width:404.25pt;height:3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yHcAIAADAFAAAOAAAAZHJzL2Uyb0RvYy54bWysVEtv2zAMvg/YfxB0Xx0nabsGdYogRYcB&#10;xRq0G3ZWZCkRptcoJXb260fJjptuOQ272KRIfnzz9q41muwFBOVsRcuLESXCclcru6not68PHz5S&#10;EiKzNdPOiooeRKB38/fvbhs/E2O3dboWQBDEhlnjK7qN0c+KIvCtMCxcOC8sCqUDwyKysClqYA2i&#10;G12MR6OronFQe3BchICv952QzjO+lILHJymDiERXFGOL+Qv5u07fYn7LZhtgfqt4Hwb7hygMUxad&#10;DlD3LDKyA/UXlFEcXHAyXnBnCiel4iLngNmUoz+yedkyL3IuWJzghzKF/wfLv+xXQFRd0fF0TIll&#10;Bpv0jGVjdqMFSY9YosaHGWq++BX0XEAy5dtKMOmPmZA2l/UwlFW0kXB8vCwnk5vrS0o4yqaX19i3&#10;BFq8WnsI8ZNwhiSiooD+czXZ/jHETvWokpxpS5qKTkrETGxwWtUPSuvMpMkRSw1kz7DnsS17Xyda&#10;6FlbDCCl1SWSqXjQooN/FhJrgqGPOwdvMRnnwsarHldb1E5mEiMYDMtzhjoeg+l1k5nIUzoYjs4Z&#10;vvU4WGSvzsbB2Cjr4BxA/WPw3Okfs+9yTunHdt32zV27+oBTAa5bl+D5g8LGPLIQVwxwP3CTcOfj&#10;E36kdtgL11OUbB38Ovee9HFsUUpJg/tW0fBzx0BQoj9bHOibcjpNC5qZPCSUwKlkfSqxO7N02N4S&#10;r4vnmURjiPpISnDmO56GRfKKImY5+q4oj3BklrG7A3hcuFgsshoupWfx0b54nsBTga1b7KKTKs9h&#10;KlRXnb6AuJZ5kvsTkvb+lM9ar4du/hsAAP//AwBQSwMEFAAGAAgAAAAhANVK4OrcAAAACAEAAA8A&#10;AABkcnMvZG93bnJldi54bWxMj0FPwzAMhe9I/IfISFzQloyt0yhNJzTEEYkNNHHMGtNWNE7VeFv3&#10;7zEnuD37Wc/fK9Zj6NQJh9RGsjCbGlBIVfQt1RY+3l8mK1CJHXnXRUILF0ywLq+vCpf7eKYtnnZc&#10;KwmhlDsLDXOfa52qBoNL09gjifcVh+BYxqHWfnBnCQ+dvjdmqYNrST40rsdNg9X37hgs+IQa79C8&#10;8ec+e+bL5nXrzYO1tzfj0yMoxpH/juEXX9ChFKZDPJJPqrMwX0oVlv0sAyX+arEQcRAxz0CXhf5f&#10;oPwBAAD//wMAUEsBAi0AFAAGAAgAAAAhALaDOJL+AAAA4QEAABMAAAAAAAAAAAAAAAAAAAAAAFtD&#10;b250ZW50X1R5cGVzXS54bWxQSwECLQAUAAYACAAAACEAOP0h/9YAAACUAQAACwAAAAAAAAAAAAAA&#10;AAAvAQAAX3JlbHMvLnJlbHNQSwECLQAUAAYACAAAACEA1oLMh3ACAAAwBQAADgAAAAAAAAAAAAAA&#10;AAAuAgAAZHJzL2Uyb0RvYy54bWxQSwECLQAUAAYACAAAACEA1Urg6twAAAAIAQAADwAAAAAAAAAA&#10;AAAAAADKBAAAZHJzL2Rvd25yZXYueG1sUEsFBgAAAAAEAAQA8wAAANMFA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Current Ratio = Current Assets / Current Liabilities</w:t>
                      </w:r>
                    </w:p>
                  </w:txbxContent>
                </v:textbox>
              </v:rect>
            </w:pict>
          </mc:Fallback>
        </mc:AlternateContent>
      </w:r>
    </w:p>
    <w:p w:rsidR="0068624A" w:rsidRPr="00BD487E" w:rsidRDefault="0068624A" w:rsidP="00B9465C">
      <w:pPr>
        <w:spacing w:after="0" w:line="360" w:lineRule="auto"/>
        <w:ind w:left="113"/>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QUICK RATIO</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Quick or Acid Test indicates whether the firm is in a position to pay its current liabilities within a month or immediately. An ideal acid test ratio is said to be 1:1. The idea is that for every rupee or current liabilities, there should at least be one rupee of liquid assets. This ratio is better test for short-term financial position of the company than the current ratio. Liquid assets are obtained by deducting stock-in-trade and prepaid expenses from current assets. The liquid liabilities are obtained by deducting bank overdraft from current liabilities. </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02272" behindDoc="0" locked="0" layoutInCell="1" allowOverlap="1" wp14:anchorId="1A92A2C7" wp14:editId="067B5DC0">
                <wp:simplePos x="0" y="0"/>
                <wp:positionH relativeFrom="column">
                  <wp:posOffset>275590</wp:posOffset>
                </wp:positionH>
                <wp:positionV relativeFrom="paragraph">
                  <wp:posOffset>337185</wp:posOffset>
                </wp:positionV>
                <wp:extent cx="5133975" cy="457200"/>
                <wp:effectExtent l="0" t="0" r="28575" b="19050"/>
                <wp:wrapNone/>
                <wp:docPr id="199" name="Rectangle 199"/>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Quick Ratio = Quick Assets / Current Liabilities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92A2C7" id="Rectangle 199" o:spid="_x0000_s1027" style="position:absolute;left:0;text-align:left;margin-left:21.7pt;margin-top:26.55pt;width:404.25pt;height:3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fHBcgIAADcFAAAOAAAAZHJzL2Uyb0RvYy54bWysVEtv2zAMvg/YfxB0Xx33uQR1iqBFhwHF&#10;WrQbdlZkKREmixqlxM5+/SjZcdMtp2EXmxTJj29e33SNZVuFwYCreHky4Uw5CbVxq4p/+3r/4SNn&#10;IQpXCwtOVXynAr+Zv3933fqZOoU12FohIxAXZq2v+DpGPyuKINeqEeEEvHIk1ICNiMTiqqhRtITe&#10;2OJ0MrksWsDaI0gVAr3e9UI+z/haKxkftQ4qMltxii3mL+bvMn2L+bWYrVD4tZFDGOIfomiEceR0&#10;hLoTUbANmr+gGiMRAuh4IqEpQGsjVc6Bsiknf2TzshZe5VyoOMGPZQr/D1Z+2T4hMzX1bjrlzImG&#10;mvRMZRNuZRVLj1Si1ocZab74Jxy4QGTKt9PYpD9lwrpc1t1YVtVFJunxojw7m15dcCZJdn5xRX1L&#10;oMWrtccQPyloWCIqjuQ/V1NsH0LsVfcqyZl1rK34WUmYiQ1gTX1vrM1Mmhx1a5FtBfU8duXg60CL&#10;PFtHAaS0+kQyFXdW9fDPSlNNKPTT3sFbTCGlcvFywLWOtJOZpghGw/KYoY37YAbdZKbylI6Gk2OG&#10;bz2OFtkruDgaN8YBHgOof4yee/199n3OKf3YLbt+EFJi6WUJ9Y6GA6HfmuDlvaH+PIgQnwTSmtBC&#10;0erHR/poC9QSGCjO1oC/jr0nfZpeknLW0tpVPPzcCFSc2c+O5npanp+nPc1MnhXO8FCyPJS4TXML&#10;1OWSjoyXmSRjjHZPaoTmO12IRfJKIuEk+a64jLhnbmN/DujGSLVYZDXaTS/ig3vxMoGnOjtYbCJo&#10;k8fxtTpDHWk780APlySt/yGftV7v3fw3AAAA//8DAFBLAwQUAAYACAAAACEAPNwDOd4AAAAJAQAA&#10;DwAAAGRycy9kb3ducmV2LnhtbEyPQWvCQBCF74X+h2UKvRTdjZqiMRsplh6Faov0uGanSTA7G7Kr&#10;xn/v9GSPw/t475t8NbhWnLEPjScNyViBQCq9bajS8P31MZqDCNGQNa0n1HDFAKvi8SE3mfUX2uJ5&#10;FyvBJRQyo6GOscukDGWNzoSx75A4+/W9M5HPvpK2Nxcud62cKPUqnWmIF2rT4brG8rg7OQ02oMQX&#10;VJ/xZ5++x+t6s7VqofXz0/C2BBFxiHcY/vRZHQp2OvgT2SBaDbPpjEkN6TQBwfk8TRYgDgxO0gRk&#10;kcv/HxQ3AAAA//8DAFBLAQItABQABgAIAAAAIQC2gziS/gAAAOEBAAATAAAAAAAAAAAAAAAAAAAA&#10;AABbQ29udGVudF9UeXBlc10ueG1sUEsBAi0AFAAGAAgAAAAhADj9If/WAAAAlAEAAAsAAAAAAAAA&#10;AAAAAAAALwEAAF9yZWxzLy5yZWxzUEsBAi0AFAAGAAgAAAAhADSx8cFyAgAANwUAAA4AAAAAAAAA&#10;AAAAAAAALgIAAGRycy9lMm9Eb2MueG1sUEsBAi0AFAAGAAgAAAAhADzcAzneAAAACQEAAA8AAAAA&#10;AAAAAAAAAAAAzAQAAGRycy9kb3ducmV2LnhtbFBLBQYAAAAABAAEAPMAAADXBQ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Quick Ratio = Quick Assets / Current Liabilities</w:t>
                      </w:r>
                    </w:p>
                  </w:txbxContent>
                </v:textbox>
              </v:rect>
            </w:pict>
          </mc:Fallback>
        </mc:AlternateContent>
      </w:r>
      <w:r w:rsidRPr="00BD487E">
        <w:rPr>
          <w:rFonts w:ascii="Times New Roman" w:hAnsi="Times New Roman" w:cs="Times New Roman"/>
          <w:sz w:val="24"/>
          <w:szCs w:val="24"/>
        </w:rPr>
        <w:t>Liquid ratio can be calculated as follows;</w:t>
      </w: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ABSOLUTE LIQUID RATIO</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absolute liquid ratio explains the relationship between highly liquid asset ratios explains the relationship between highly liquid asset and current liabilities. It is most vigorous method of measuring firm’s liquidity position. It includes cash in hand and bank along with marketable securities. The standard ratio is 0.5:1.</w:t>
      </w:r>
    </w:p>
    <w:p w:rsidR="0068624A" w:rsidRPr="00BD487E" w:rsidRDefault="0068624A" w:rsidP="00B9465C">
      <w:pPr>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03296" behindDoc="0" locked="0" layoutInCell="1" allowOverlap="1" wp14:anchorId="2785D55C" wp14:editId="5456FB6B">
                <wp:simplePos x="0" y="0"/>
                <wp:positionH relativeFrom="column">
                  <wp:posOffset>227965</wp:posOffset>
                </wp:positionH>
                <wp:positionV relativeFrom="paragraph">
                  <wp:posOffset>218440</wp:posOffset>
                </wp:positionV>
                <wp:extent cx="5133975" cy="457200"/>
                <wp:effectExtent l="0" t="0" r="28575" b="19050"/>
                <wp:wrapNone/>
                <wp:docPr id="198" name="Rectangle 198"/>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Absolute Liquid Ratio = (Cash + bank + marketable securities) / Current Liabilities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785D55C" id="Rectangle 198" o:spid="_x0000_s1028" style="position:absolute;left:0;text-align:left;margin-left:17.95pt;margin-top:17.2pt;width:404.25pt;height:36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69ncgIAADcFAAAOAAAAZHJzL2Uyb0RvYy54bWysVEtv2zAMvg/YfxB0Xx2nrzWoUwQtOgwo&#10;1qLdsLMiS4kwWdQoJXb260fJjptuOQ272KRIfnzz+qZrLNsqDAZcxcuTCWfKSaiNW1X829f7Dx85&#10;C1G4WlhwquI7FfjN/P2769bP1BTWYGuFjEBcmLW+4usY/awoglyrRoQT8MqRUAM2IhKLq6JG0RJ6&#10;Y4vpZHJRtIC1R5AqBHq964V8nvG1VjI+ah1UZLbiFFvMX8zfZfoW82sxW6HwayOHMMQ/RNEI48jp&#10;CHUnomAbNH9BNUYiBNDxREJTgNZGqpwDZVNO/sjmZS28yrlQcYIfyxT+H6z8sn1CZmrq3RW1yomG&#10;mvRMZRNuZRVLj1Si1ocZab74Jxy4QGTKt9PYpD9lwrpc1t1YVtVFJunxvDw9vbo850yS7Oz8kvqW&#10;QItXa48hflLQsERUHMl/rqbYPoTYq+5VkjPrWFvx05IwExvAmvreWJuZNDnq1iLbCup57MrB14EW&#10;ebaOAkhp9YlkKu6s6uGflaaaUOjT3sFbTCGlcvFiwLWOtJOZpghGw/KYoY37YAbdZKbylI6Gk2OG&#10;bz2OFtkruDgaN8YBHgOof4yee/199n3OKf3YLbs8CNOUWHpZQr2j4UDotyZ4eW+oPw8ixCeBtCa0&#10;ULT68ZE+2gK1BAaKszXgr2PvSZ+ml6SctbR2FQ8/NwIVZ/azo7m+Ks/O0p5mJs8KZ3goWR5K3Ka5&#10;BepySUfGy0ySMUa7JzVC850uxCJ5JZFwknxXXEbcM7exPwd0Y6RaLLIa7aYX8cG9eJnAU50dLDYR&#10;tMnj+FqdoY60nXmgh0uS1v+Qz1qv927+GwAA//8DAFBLAwQUAAYACAAAACEAP5z9iN0AAAAJAQAA&#10;DwAAAGRycy9kb3ducmV2LnhtbEyPQU/DMAyF70j8h8hIXNCWAN20laYTGuKIxAaaOGaNaSsap2q8&#10;rfv3eCc42dZ7ev5esRpDp444pDaShfupAYVURd9SbeHz43WyAJXYkXddJLRwxgSr8vqqcLmPJ9rg&#10;ccu1khBKubPQMPe51qlqMLg0jT2SaN9xCI7lHGrtB3eS8NDpB2PmOriW5EPjelw3WP1sD8GCT6jx&#10;Ds07f+1mL3xev228WVp7ezM+P4FiHPnPDBd8QYdSmPbxQD6pzsLjbClOmVkGSvRFdln2YjTzDHRZ&#10;6P8Nyl8AAAD//wMAUEsBAi0AFAAGAAgAAAAhALaDOJL+AAAA4QEAABMAAAAAAAAAAAAAAAAAAAAA&#10;AFtDb250ZW50X1R5cGVzXS54bWxQSwECLQAUAAYACAAAACEAOP0h/9YAAACUAQAACwAAAAAAAAAA&#10;AAAAAAAvAQAAX3JlbHMvLnJlbHNQSwECLQAUAAYACAAAACEA1dOvZ3ICAAA3BQAADgAAAAAAAAAA&#10;AAAAAAAuAgAAZHJzL2Uyb0RvYy54bWxQSwECLQAUAAYACAAAACEAP5z9iN0AAAAJAQAADwAAAAAA&#10;AAAAAAAAAADMBAAAZHJzL2Rvd25yZXYueG1sUEsFBgAAAAAEAAQA8wAAANYFA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Absolute Liquid Ratio = (Cash + bank + marketable securities) / Current Liabilities</w:t>
                      </w:r>
                    </w:p>
                  </w:txbxContent>
                </v:textbox>
              </v:rect>
            </w:pict>
          </mc:Fallback>
        </mc:AlternateContent>
      </w:r>
    </w:p>
    <w:p w:rsidR="001D3EF4" w:rsidRPr="00BD487E" w:rsidRDefault="001D3EF4" w:rsidP="001D3EF4">
      <w:pPr>
        <w:spacing w:after="0" w:line="360" w:lineRule="auto"/>
        <w:jc w:val="both"/>
        <w:rPr>
          <w:rFonts w:ascii="Times New Roman" w:hAnsi="Times New Roman" w:cs="Times New Roman"/>
          <w:b/>
          <w:sz w:val="24"/>
          <w:szCs w:val="24"/>
        </w:rPr>
      </w:pPr>
    </w:p>
    <w:p w:rsidR="001D3EF4" w:rsidRPr="00BD487E" w:rsidRDefault="001D3EF4" w:rsidP="001D3EF4">
      <w:pPr>
        <w:spacing w:after="0" w:line="360" w:lineRule="auto"/>
        <w:jc w:val="both"/>
        <w:rPr>
          <w:rFonts w:ascii="Times New Roman" w:hAnsi="Times New Roman" w:cs="Times New Roman"/>
          <w:b/>
          <w:sz w:val="24"/>
          <w:szCs w:val="24"/>
        </w:rPr>
      </w:pPr>
    </w:p>
    <w:p w:rsidR="0068624A" w:rsidRPr="00BD487E" w:rsidRDefault="0068624A" w:rsidP="001D3EF4">
      <w:pPr>
        <w:spacing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CREDITORS TURNOVER RATIO</w:t>
      </w:r>
    </w:p>
    <w:p w:rsidR="0068624A" w:rsidRPr="00BD487E" w:rsidRDefault="0068624A" w:rsidP="00B9465C">
      <w:pPr>
        <w:tabs>
          <w:tab w:val="left" w:pos="3600"/>
        </w:tabs>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lastRenderedPageBreak/>
        <w:t>Accounts payable turnover ratio is ratio that measures the speed with which a company pays its suppliers. If the turnover ratio declines from one period to the next, this indicates that the company is paying its suppliers more slowly, and may be an indicator of worsening financial condition.</w:t>
      </w:r>
    </w:p>
    <w:p w:rsidR="0068624A" w:rsidRPr="00BD487E" w:rsidRDefault="001D3EF4" w:rsidP="00B9465C">
      <w:pPr>
        <w:tabs>
          <w:tab w:val="left" w:pos="3600"/>
        </w:tabs>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04320" behindDoc="0" locked="0" layoutInCell="1" allowOverlap="1" wp14:anchorId="2BBE4315" wp14:editId="3D204BC1">
                <wp:simplePos x="0" y="0"/>
                <wp:positionH relativeFrom="column">
                  <wp:posOffset>285750</wp:posOffset>
                </wp:positionH>
                <wp:positionV relativeFrom="paragraph">
                  <wp:posOffset>-6985</wp:posOffset>
                </wp:positionV>
                <wp:extent cx="5200650" cy="723900"/>
                <wp:effectExtent l="0" t="0" r="19050" b="19050"/>
                <wp:wrapNone/>
                <wp:docPr id="197" name="Rectangle 197"/>
                <wp:cNvGraphicFramePr/>
                <a:graphic xmlns:a="http://schemas.openxmlformats.org/drawingml/2006/main">
                  <a:graphicData uri="http://schemas.microsoft.com/office/word/2010/wordprocessingShape">
                    <wps:wsp>
                      <wps:cNvSpPr/>
                      <wps:spPr>
                        <a:xfrm>
                          <a:off x="0" y="0"/>
                          <a:ext cx="5200650" cy="7239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u w:val="single"/>
                              </w:rPr>
                            </w:pPr>
                            <w:r>
                              <w:rPr>
                                <w:rFonts w:ascii="Times New Roman" w:hAnsi="Times New Roman" w:cs="Times New Roman"/>
                                <w:b/>
                                <w:sz w:val="24"/>
                                <w:szCs w:val="24"/>
                              </w:rPr>
                              <w:t>Creditors Turnover Ratio = Total Supplier Purchasing / (Beginning Accounts Payable + Ending Accounts Payable) / 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BBE4315" id="Rectangle 197" o:spid="_x0000_s1029" style="position:absolute;left:0;text-align:left;margin-left:22.5pt;margin-top:-.55pt;width:409.5pt;height:57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weAIAADcFAAAOAAAAZHJzL2Uyb0RvYy54bWysVN1v2jAQf5+0/8Hy+xoCpbSIUKFWnSZV&#10;a9Vu2rNxbLBm+zzbkLC/fmcnpGzjadpLcuf7/t3H4rY1muyFDwpsRcuLESXCcqiV3VT065eHD9eU&#10;hMhszTRYUdGDCPR2+f7donFzMYYt6Fp4gk5smDeuotsY3bwoAt8Kw8IFOGFRKMEbFpH1m6L2rEHv&#10;Rhfj0eiqaMDXzgMXIeDrfSeky+xfSsHjk5RBRKIrirnF/PX5u07fYrlg841nbqt4nwb7hywMUxaD&#10;Dq7uWWRk59VfroziHgLIeMHBFCCl4iLXgNWUoz+qed0yJ3ItCE5wA0zh/7nln/fPnqgae3czo8Qy&#10;g016QdiY3WhB0iNC1LgwR81X9+x7LiCZ6m2lN+mPlZA2w3oYYBVtJBwfp6lRU0Sfo2w2ntyMMu7F&#10;m7XzIX4UYEgiKuoxfkaT7R9DxIioelRJwbQlTUUn5WyatQJoVT8orZMsT464057sGfY8tmUqAB2c&#10;aCGnLT6msrpCMhUPWnTuX4RETDD1cRcgTeObT8a5sPGq96staicziRkMhuU5Qx2PyfS6yUzkKR0M&#10;R+cMf484WOSoYONgbJQFf85B/X2I3Okfq+9qTuXHdt3mQZgcO76G+oDD4aHbmuD4g8L+PLIQn5nH&#10;NcGW4urHJ/xIDdgS6ClKtuB/nntP+ji9KKWkwbWraPixY15Qoj9ZnOub8vIy7WlmLqezMTL+VLI+&#10;ldiduQPscolHxvFMJv2oj6T0YL7hhVilqChilmPsivLoj8xd7M4B3hguVqushrvpWHy0r44n5wln&#10;C6tdBKnyOCa8OnR6HHE785D1lySt/ymftd7u3fIXAAAA//8DAFBLAwQUAAYACAAAACEAEZ8oBN0A&#10;AAAJAQAADwAAAGRycy9kb3ducmV2LnhtbEyPQUvDQBCF74L/YRnBi7S7KW1pYzZFKh4FW0U8brNj&#10;EszOhuy0Tf+948ke573Hm+8VmzF06oRDaiNZyKYGFFIVfUu1hY/3l8kKVGJH3nWR0MIFE2zK25vC&#10;5T6eaYenPddKSijlzkLD3Odap6rB4NI09kjifcchOJZzqLUf3FnKQ6dnxix1cC3Jh8b1uG2w+tkf&#10;gwWfUOMDmjf++lw882X7uvNmbe393fj0CIpx5P8w/OELOpTCdIhH8kl1FuYLmcIWJlkGSvzVci7C&#10;QYLZbA26LPT1gvIXAAD//wMAUEsBAi0AFAAGAAgAAAAhALaDOJL+AAAA4QEAABMAAAAAAAAAAAAA&#10;AAAAAAAAAFtDb250ZW50X1R5cGVzXS54bWxQSwECLQAUAAYACAAAACEAOP0h/9YAAACUAQAACwAA&#10;AAAAAAAAAAAAAAAvAQAAX3JlbHMvLnJlbHNQSwECLQAUAAYACAAAACEAfsGs8HgCAAA3BQAADgAA&#10;AAAAAAAAAAAAAAAuAgAAZHJzL2Uyb0RvYy54bWxQSwECLQAUAAYACAAAACEAEZ8oBN0AAAAJAQAA&#10;DwAAAAAAAAAAAAAAAADSBAAAZHJzL2Rvd25yZXYueG1sUEsFBgAAAAAEAAQA8wAAANwFAAAAAA==&#10;" fillcolor="white [3201]" strokecolor="black [3213]" strokeweight=".25pt">
                <v:textbox>
                  <w:txbxContent>
                    <w:p w:rsidR="00F96501" w:rsidRDefault="00F96501" w:rsidP="0068624A">
                      <w:pPr>
                        <w:jc w:val="center"/>
                        <w:rPr>
                          <w:rFonts w:ascii="Times New Roman" w:hAnsi="Times New Roman" w:cs="Times New Roman"/>
                          <w:b/>
                          <w:sz w:val="24"/>
                          <w:szCs w:val="24"/>
                          <w:u w:val="single"/>
                        </w:rPr>
                      </w:pPr>
                      <w:r>
                        <w:rPr>
                          <w:rFonts w:ascii="Times New Roman" w:hAnsi="Times New Roman" w:cs="Times New Roman"/>
                          <w:b/>
                          <w:sz w:val="24"/>
                          <w:szCs w:val="24"/>
                        </w:rPr>
                        <w:t>Creditors Turnover Ratio = Total Supplier Purchasing / (Beginning Accounts Payable + Ending Accounts Payable) / 2</w:t>
                      </w:r>
                    </w:p>
                  </w:txbxContent>
                </v:textbox>
              </v:rect>
            </w:pict>
          </mc:Fallback>
        </mc:AlternateContent>
      </w:r>
    </w:p>
    <w:p w:rsidR="0068624A" w:rsidRPr="00BD487E" w:rsidRDefault="0068624A" w:rsidP="00B9465C">
      <w:pPr>
        <w:tabs>
          <w:tab w:val="left" w:pos="3600"/>
        </w:tabs>
        <w:spacing w:after="0" w:line="360" w:lineRule="auto"/>
        <w:ind w:left="113"/>
        <w:jc w:val="both"/>
        <w:rPr>
          <w:rFonts w:ascii="Times New Roman" w:hAnsi="Times New Roman" w:cs="Times New Roman"/>
          <w:sz w:val="24"/>
          <w:szCs w:val="24"/>
        </w:rPr>
      </w:pPr>
    </w:p>
    <w:p w:rsidR="0068624A" w:rsidRPr="00BD487E" w:rsidRDefault="0068624A" w:rsidP="00B9465C">
      <w:pPr>
        <w:tabs>
          <w:tab w:val="left" w:pos="3600"/>
        </w:tabs>
        <w:spacing w:after="0" w:line="360" w:lineRule="auto"/>
        <w:ind w:left="113"/>
        <w:jc w:val="both"/>
        <w:rPr>
          <w:rFonts w:ascii="Times New Roman" w:hAnsi="Times New Roman" w:cs="Times New Roman"/>
          <w:sz w:val="24"/>
          <w:szCs w:val="24"/>
          <w:u w:val="single"/>
        </w:rPr>
      </w:pPr>
    </w:p>
    <w:p w:rsidR="0068624A" w:rsidRPr="00BD487E" w:rsidRDefault="0068624A" w:rsidP="0076408B">
      <w:pPr>
        <w:pStyle w:val="ListParagraph"/>
        <w:numPr>
          <w:ilvl w:val="0"/>
          <w:numId w:val="28"/>
        </w:numPr>
        <w:tabs>
          <w:tab w:val="left" w:pos="450"/>
        </w:tabs>
        <w:spacing w:after="0" w:line="360" w:lineRule="auto"/>
        <w:ind w:left="0" w:firstLine="0"/>
        <w:jc w:val="both"/>
        <w:rPr>
          <w:rFonts w:ascii="Times New Roman" w:hAnsi="Times New Roman" w:cs="Times New Roman"/>
          <w:b/>
          <w:sz w:val="24"/>
          <w:szCs w:val="24"/>
        </w:rPr>
      </w:pPr>
      <w:r w:rsidRPr="00BD487E">
        <w:rPr>
          <w:rFonts w:ascii="Times New Roman" w:hAnsi="Times New Roman" w:cs="Times New Roman"/>
          <w:b/>
          <w:sz w:val="24"/>
          <w:szCs w:val="24"/>
        </w:rPr>
        <w:t>PROFITABILITY RATIOS</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main object of all the business concerns is to earn profit. Profit is the measurement of the efficiency of the business. Equity shareholders of the company are mainly interested in the profitability of the company.</w:t>
      </w:r>
    </w:p>
    <w:p w:rsidR="0068624A" w:rsidRPr="00BD487E" w:rsidRDefault="0068624A" w:rsidP="00B9465C">
      <w:pPr>
        <w:pStyle w:val="ListParagraph"/>
        <w:autoSpaceDE w:val="0"/>
        <w:autoSpaceDN w:val="0"/>
        <w:adjustRightInd w:val="0"/>
        <w:spacing w:after="0" w:line="360" w:lineRule="auto"/>
        <w:ind w:left="113"/>
        <w:jc w:val="both"/>
        <w:rPr>
          <w:rFonts w:ascii="Times New Roman" w:hAnsi="Times New Roman" w:cs="Times New Roman"/>
          <w:sz w:val="24"/>
          <w:szCs w:val="24"/>
        </w:rPr>
      </w:pPr>
      <w:r w:rsidRPr="00BD487E">
        <w:rPr>
          <w:rFonts w:ascii="Times New Roman" w:hAnsi="Times New Roman" w:cs="Times New Roman"/>
          <w:sz w:val="24"/>
          <w:szCs w:val="24"/>
        </w:rPr>
        <w:t>Profitability ratios include the following;</w:t>
      </w:r>
    </w:p>
    <w:p w:rsidR="0068624A" w:rsidRPr="00BD487E" w:rsidRDefault="0068624A" w:rsidP="0076408B">
      <w:pPr>
        <w:pStyle w:val="ListParagraph"/>
        <w:numPr>
          <w:ilvl w:val="0"/>
          <w:numId w:val="30"/>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Gross Profit Margin Ratio</w:t>
      </w:r>
    </w:p>
    <w:p w:rsidR="0068624A" w:rsidRPr="00BD487E" w:rsidRDefault="0068624A" w:rsidP="0076408B">
      <w:pPr>
        <w:pStyle w:val="ListParagraph"/>
        <w:numPr>
          <w:ilvl w:val="0"/>
          <w:numId w:val="30"/>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Operating Profit Margin Ratio</w:t>
      </w:r>
    </w:p>
    <w:p w:rsidR="0068624A" w:rsidRPr="00BD487E" w:rsidRDefault="0068624A" w:rsidP="0076408B">
      <w:pPr>
        <w:pStyle w:val="ListParagraph"/>
        <w:numPr>
          <w:ilvl w:val="0"/>
          <w:numId w:val="30"/>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Net Profit Margin Ratio</w:t>
      </w:r>
    </w:p>
    <w:p w:rsidR="0068624A" w:rsidRPr="00BD487E" w:rsidRDefault="0068624A" w:rsidP="0076408B">
      <w:pPr>
        <w:pStyle w:val="ListParagraph"/>
        <w:numPr>
          <w:ilvl w:val="0"/>
          <w:numId w:val="30"/>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Return on Capital Employed Ratio</w:t>
      </w:r>
    </w:p>
    <w:p w:rsidR="0068624A" w:rsidRPr="00BD487E" w:rsidRDefault="0068624A" w:rsidP="0076408B">
      <w:pPr>
        <w:pStyle w:val="ListParagraph"/>
        <w:numPr>
          <w:ilvl w:val="0"/>
          <w:numId w:val="30"/>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Return on Net Worth Ratio</w:t>
      </w:r>
    </w:p>
    <w:p w:rsidR="0068624A" w:rsidRPr="00BD487E" w:rsidRDefault="0068624A" w:rsidP="0076408B">
      <w:pPr>
        <w:pStyle w:val="ListParagraph"/>
        <w:numPr>
          <w:ilvl w:val="0"/>
          <w:numId w:val="30"/>
        </w:numPr>
        <w:tabs>
          <w:tab w:val="left" w:pos="3600"/>
        </w:tabs>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Earnings per Share Ratio</w:t>
      </w:r>
    </w:p>
    <w:p w:rsidR="0068624A" w:rsidRPr="00BD487E" w:rsidRDefault="0060568B" w:rsidP="00B9465C">
      <w:pPr>
        <w:tabs>
          <w:tab w:val="left" w:pos="3600"/>
        </w:tabs>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a)</w:t>
      </w:r>
      <w:r w:rsidR="0068624A" w:rsidRPr="00BD487E">
        <w:rPr>
          <w:rFonts w:ascii="Times New Roman" w:hAnsi="Times New Roman" w:cs="Times New Roman"/>
          <w:b/>
          <w:sz w:val="24"/>
          <w:szCs w:val="24"/>
        </w:rPr>
        <w:t>GROSS</w:t>
      </w:r>
      <w:proofErr w:type="gramEnd"/>
      <w:r w:rsidR="0068624A" w:rsidRPr="00BD487E">
        <w:rPr>
          <w:rFonts w:ascii="Times New Roman" w:hAnsi="Times New Roman" w:cs="Times New Roman"/>
          <w:b/>
          <w:sz w:val="24"/>
          <w:szCs w:val="24"/>
        </w:rPr>
        <w:t xml:space="preserve"> PROFIT MARGIN RATIO</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This ratio measures the margin of profit available on sales. The higher the gross profit ratio, the better it is. No ideal standard is fixed for this ratio; but the gross profit ratio should be adequate enough not only to cover the operating expenses but also to provide for depreciation, Interest on loans, dividends and creation of reserves.</w:t>
      </w: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05344" behindDoc="0" locked="0" layoutInCell="1" allowOverlap="1" wp14:anchorId="6D0ADDA8" wp14:editId="54E6563D">
                <wp:simplePos x="0" y="0"/>
                <wp:positionH relativeFrom="column">
                  <wp:posOffset>288290</wp:posOffset>
                </wp:positionH>
                <wp:positionV relativeFrom="paragraph">
                  <wp:posOffset>109855</wp:posOffset>
                </wp:positionV>
                <wp:extent cx="5133975" cy="457200"/>
                <wp:effectExtent l="0" t="0" r="28575" b="19050"/>
                <wp:wrapNone/>
                <wp:docPr id="196" name="Rectangle 196"/>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Gross profit Ratio = (Gross profit / Net sales) * 100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D0ADDA8" id="Rectangle 196" o:spid="_x0000_s1030" style="position:absolute;left:0;text-align:left;margin-left:22.7pt;margin-top:8.65pt;width:404.25pt;height:36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vUdQIAADcFAAAOAAAAZHJzL2Uyb0RvYy54bWysVMFu2zAMvQ/YPwi6r47btF2DOkXQosOA&#10;Yi3aDTsrspQYk0SNUmJnXz9Kdtx0y2nYxRZF8pF8JHV901nDtgpDA67i5cmEM+Uk1I1bVfzb1/sP&#10;HzkLUbhaGHCq4jsV+M38/bvr1s/UKazB1AoZgbgwa33F1zH6WVEEuVZWhBPwypFSA1oRScRVUaNo&#10;Cd2a4nQyuShawNojSBUC3d71Sj7P+ForGR+1DioyU3HKLeYv5u8yfYv5tZitUPh1I4c0xD9kYUXj&#10;KOgIdSeiYBts/oKyjUQIoOOJBFuA1o1UuQaqppz8Uc3LWniVayFygh9pCv8PVn7ZPiFraurd1QVn&#10;Tlhq0jPRJtzKKJYuiaLWhxlZvvgnHKRAx1Rvp9GmP1XCukzrbqRVdZFJujwvz86uLs85k6Sbnl9S&#10;3xJo8ertMcRPCixLh4ojxc9siu1DiL3p3iQFM461FT8rCTOJAUxT3zfGZCFNjro1yLaCeh67coh1&#10;YEWRjaMEUll9IfkUd0b18M9KEyeU+mkf4C2mkFK5mInJSGSd3DRlMDqWxxxN3Ccz2CY3lad0dJwc&#10;c3wbcfTIUcHF0dk2DvAYQP1jjNzb76vva07lx27Z5UGY7ju+hHpHw4HQb03w8r6h/jyIEJ8E0prQ&#10;QtHqx0f6aAPUEhhOnK0Bfx27T/Y0vaTlrKW1q3j4uRGoODOfHc31VTmdpj3NQp4VzvBQszzUuI29&#10;BepySY+Ml/lIzhjN/qgR7Hd6IRYpKqmEkxS74jLiXriN/XNAb4xUi0U2o930Ij64Fy8TeOLZwWIT&#10;QTd5HBNfPTsDj7SdeaCHlySt/6GcrV7fu/lvAAAA//8DAFBLAwQUAAYACAAAACEA2aSAqt4AAAAI&#10;AQAADwAAAGRycy9kb3ducmV2LnhtbEyPQU/DMAyF70j8h8hIXNCWQFdYS9MJDXGcxMaEdswar61o&#10;nKrJtu7fY07jZvs9PX+vWIyuEyccQutJw+NUgUCqvG2p1rD9+pjMQYRoyJrOE2q4YIBFeXtTmNz6&#10;M63xtIm14BAKudHQxNjnUoaqQWfC1PdIrB384EzkdailHcyZw10nn5R6ls60xB8a0+Oywepnc3Qa&#10;bECJD6g+4+47fY+X5WptVab1/d349goi4hivZvjDZ3QomWnvj2SD6DTM0hk7+f6SgGB9niYZiD0P&#10;WQKyLOT/AuUvAAAA//8DAFBLAQItABQABgAIAAAAIQC2gziS/gAAAOEBAAATAAAAAAAAAAAAAAAA&#10;AAAAAABbQ29udGVudF9UeXBlc10ueG1sUEsBAi0AFAAGAAgAAAAhADj9If/WAAAAlAEAAAsAAAAA&#10;AAAAAAAAAAAALwEAAF9yZWxzLy5yZWxzUEsBAi0AFAAGAAgAAAAhAC+S+9R1AgAANwUAAA4AAAAA&#10;AAAAAAAAAAAALgIAAGRycy9lMm9Eb2MueG1sUEsBAi0AFAAGAAgAAAAhANmkgKreAAAACAEAAA8A&#10;AAAAAAAAAAAAAAAAzwQAAGRycy9kb3ducmV2LnhtbFBLBQYAAAAABAAEAPMAAADaBQ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Gross profit Ratio = (Gross profit / Net sales) * 100</w:t>
                      </w:r>
                    </w:p>
                  </w:txbxContent>
                </v:textbox>
              </v:rect>
            </w:pict>
          </mc:Fallback>
        </mc:AlternateContent>
      </w:r>
    </w:p>
    <w:p w:rsidR="0068624A" w:rsidRPr="00BD487E" w:rsidRDefault="0068624A" w:rsidP="00B9465C">
      <w:pPr>
        <w:tabs>
          <w:tab w:val="left" w:pos="3600"/>
        </w:tabs>
        <w:spacing w:after="0" w:line="360" w:lineRule="auto"/>
        <w:ind w:left="113"/>
        <w:jc w:val="both"/>
        <w:rPr>
          <w:rFonts w:ascii="Times New Roman" w:hAnsi="Times New Roman" w:cs="Times New Roman"/>
          <w:sz w:val="24"/>
          <w:szCs w:val="24"/>
        </w:rPr>
      </w:pPr>
    </w:p>
    <w:p w:rsidR="0068624A" w:rsidRPr="00BD487E" w:rsidRDefault="0068624A" w:rsidP="00B9465C">
      <w:pPr>
        <w:tabs>
          <w:tab w:val="left" w:pos="3600"/>
        </w:tabs>
        <w:spacing w:after="0" w:line="360" w:lineRule="auto"/>
        <w:jc w:val="both"/>
        <w:rPr>
          <w:rFonts w:ascii="Times New Roman" w:hAnsi="Times New Roman" w:cs="Times New Roman"/>
          <w:b/>
          <w:sz w:val="24"/>
          <w:szCs w:val="24"/>
        </w:rPr>
      </w:pPr>
    </w:p>
    <w:p w:rsidR="0068624A" w:rsidRPr="00BD487E" w:rsidRDefault="0060568B" w:rsidP="00B9465C">
      <w:pPr>
        <w:tabs>
          <w:tab w:val="left" w:pos="3600"/>
        </w:tabs>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b)</w:t>
      </w:r>
      <w:r w:rsidR="0068624A" w:rsidRPr="00BD487E">
        <w:rPr>
          <w:rFonts w:ascii="Times New Roman" w:hAnsi="Times New Roman" w:cs="Times New Roman"/>
          <w:b/>
          <w:sz w:val="24"/>
          <w:szCs w:val="24"/>
        </w:rPr>
        <w:t>OPERATING</w:t>
      </w:r>
      <w:proofErr w:type="gramEnd"/>
      <w:r w:rsidR="0068624A" w:rsidRPr="00BD487E">
        <w:rPr>
          <w:rFonts w:ascii="Times New Roman" w:hAnsi="Times New Roman" w:cs="Times New Roman"/>
          <w:b/>
          <w:sz w:val="24"/>
          <w:szCs w:val="24"/>
        </w:rPr>
        <w:t xml:space="preserve"> PROFIT MARGIN RATIO</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This ratio measures the proportion of an enterprise’s. Cost of sales and operating expenses in comparison to its sales.</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p>
    <w:p w:rsidR="0068624A" w:rsidRPr="00BD487E" w:rsidRDefault="0068624A" w:rsidP="00B9465C">
      <w:pPr>
        <w:tabs>
          <w:tab w:val="left" w:pos="3600"/>
        </w:tabs>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06368" behindDoc="0" locked="0" layoutInCell="1" allowOverlap="1" wp14:anchorId="0792D074" wp14:editId="2653B4D4">
                <wp:simplePos x="0" y="0"/>
                <wp:positionH relativeFrom="column">
                  <wp:posOffset>286385</wp:posOffset>
                </wp:positionH>
                <wp:positionV relativeFrom="paragraph">
                  <wp:posOffset>99695</wp:posOffset>
                </wp:positionV>
                <wp:extent cx="5133975" cy="457200"/>
                <wp:effectExtent l="0" t="0" r="28575" b="19050"/>
                <wp:wrapNone/>
                <wp:docPr id="195" name="Rectangle 195"/>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Operating Profit Margin Ratio = EBIT / Net Sales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792D074" id="Rectangle 195" o:spid="_x0000_s1031" style="position:absolute;left:0;text-align:left;margin-left:22.55pt;margin-top:7.85pt;width:404.25pt;height:36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azQcQIAADcFAAAOAAAAZHJzL2Uyb0RvYy54bWysVEtv2zAMvg/YfxB0Xx33uQZ1iqBFhwHF&#10;GrQbdlZkKREmixqlxM5+/SjZcdMtp2EXmxTJj2/e3HaNZVuFwYCreHky4Uw5CbVxq4p/+/rw4SNn&#10;IQpXCwtOVXynAr+dvX930/qpOoU12FohIxAXpq2v+DpGPy2KINeqEeEEvHIk1ICNiMTiqqhRtITe&#10;2OJ0MrksWsDaI0gVAr3e90I+y/haKxmftA4qMltxii3mL+bvMn2L2Y2YrlD4tZFDGOIfomiEceR0&#10;hLoXUbANmr+gGiMRAuh4IqEpQGsjVc6Bsiknf2TzshZe5VyoOMGPZQr/D1Z+2S6QmZp6d33BmRMN&#10;NemZyibcyiqWHqlErQ9T0nzxCxy4QGTKt9PYpD9lwrpc1t1YVtVFJunxojw7u74idEmy84sr6lsC&#10;LV6tPYb4SUHDElFxJP+5mmL7GGKvuldJzqxjbcXPSsJMbABr6gdjbWbS5Kg7i2wrqOexKwdfB1rk&#10;2ToKIKXVJ5KpuLOqh39WmmpCoZ/2Dt5iCimVi5cDrnWkncw0RTAalscMbdwHM+gmM5WndDScHDN8&#10;63G0yF7BxdG4MQ7wGED9Y/Tc6++z73NO6cdu2eVBGDu+hHpHw4HQb03w8sFQfx5FiAuBtCa0ULT6&#10;8Yk+2gK1BAaKszXgr2PvSZ+ml6SctbR2FQ8/NwIVZ/azo7m+Ls/P055mJs8KZ3goWR5K3Ka5A+py&#10;SUfGy0ySMUa7JzVC850uxDx5JZFwknxXXEbcM3exPwd0Y6Saz7Ma7aYX8dG9eJnAU50dzDcRtMnj&#10;mOrVV2eoI21nHujhkqT1P+Sz1uu9m/0GAAD//wMAUEsDBBQABgAIAAAAIQBS2w4q3QAAAAgBAAAP&#10;AAAAZHJzL2Rvd25yZXYueG1sTI9BT8MwDIXvSPyHyEhcEEsGdB2l6YSGOCKxgRDHrDFtReNUjbd1&#10;/x5zgpvt9/T8vXI1hV4dcExdJAvzmQGFVEffUWPh/e35egkqsSPv+kho4YQJVtX5WekKH4+0wcOW&#10;GyUhlApnoWUeCq1T3WJwaRYHJNG+4hgcyzo22o/uKOGh1zfGLHRwHcmH1g24brH+3u6DBZ9Q4xWa&#10;V/78yJ74tH7ZeHNv7eXF9PgAinHiPzP84gs6VMK0i3vySfUW7rK5OOWe5aBEX2a3C1A7GfIcdFXq&#10;/wWqHwAAAP//AwBQSwECLQAUAAYACAAAACEAtoM4kv4AAADhAQAAEwAAAAAAAAAAAAAAAAAAAAAA&#10;W0NvbnRlbnRfVHlwZXNdLnhtbFBLAQItABQABgAIAAAAIQA4/SH/1gAAAJQBAAALAAAAAAAAAAAA&#10;AAAAAC8BAABfcmVscy8ucmVsc1BLAQItABQABgAIAAAAIQAozazQcQIAADcFAAAOAAAAAAAAAAAA&#10;AAAAAC4CAABkcnMvZTJvRG9jLnhtbFBLAQItABQABgAIAAAAIQBS2w4q3QAAAAgBAAAPAAAAAAAA&#10;AAAAAAAAAMsEAABkcnMvZG93bnJldi54bWxQSwUGAAAAAAQABADzAAAA1QU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Operating Profit Margin Ratio = EBIT / Net Sales</w:t>
                      </w:r>
                    </w:p>
                  </w:txbxContent>
                </v:textbox>
              </v:rect>
            </w:pict>
          </mc:Fallback>
        </mc:AlternateContent>
      </w:r>
    </w:p>
    <w:p w:rsidR="0068624A" w:rsidRPr="00BD487E" w:rsidRDefault="0068624A" w:rsidP="00B9465C">
      <w:pPr>
        <w:tabs>
          <w:tab w:val="left" w:pos="3600"/>
        </w:tabs>
        <w:spacing w:after="0" w:line="360" w:lineRule="auto"/>
        <w:ind w:left="113"/>
        <w:jc w:val="both"/>
        <w:rPr>
          <w:rFonts w:ascii="Times New Roman" w:hAnsi="Times New Roman" w:cs="Times New Roman"/>
          <w:sz w:val="24"/>
          <w:szCs w:val="24"/>
        </w:rPr>
      </w:pP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b/>
          <w:sz w:val="24"/>
          <w:szCs w:val="24"/>
        </w:rPr>
      </w:pP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b/>
          <w:sz w:val="24"/>
          <w:szCs w:val="24"/>
        </w:rPr>
      </w:pPr>
      <w:r w:rsidRPr="00BD487E">
        <w:rPr>
          <w:rFonts w:ascii="Times New Roman" w:hAnsi="Times New Roman" w:cs="Times New Roman"/>
          <w:b/>
          <w:sz w:val="24"/>
          <w:szCs w:val="24"/>
        </w:rPr>
        <w:t>EBIT = Earnings before Interest and Taxes.</w:t>
      </w:r>
    </w:p>
    <w:p w:rsidR="001D3EF4"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lastRenderedPageBreak/>
        <w:t>Operating Ratio is a measurement of the efficiency and profitability of the business enterprise. The ratio indicates the extent of sales that is absorbed by the cost of goods sold and operating expenses. Lower the operating ratio, the better it is, because it will leave higher margin of profit on sales.</w:t>
      </w:r>
    </w:p>
    <w:p w:rsidR="0068624A" w:rsidRPr="00BD487E" w:rsidRDefault="0060568B" w:rsidP="00B9465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c)</w:t>
      </w:r>
      <w:r w:rsidR="0068624A" w:rsidRPr="00BD487E">
        <w:rPr>
          <w:rFonts w:ascii="Times New Roman" w:hAnsi="Times New Roman" w:cs="Times New Roman"/>
          <w:b/>
          <w:sz w:val="24"/>
          <w:szCs w:val="24"/>
        </w:rPr>
        <w:t>NET PROFIT MARGIN RATIO</w:t>
      </w: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r w:rsidRPr="00BD487E">
        <w:rPr>
          <w:rFonts w:ascii="Times New Roman" w:hAnsi="Times New Roman" w:cs="Times New Roman"/>
          <w:sz w:val="24"/>
          <w:szCs w:val="24"/>
        </w:rPr>
        <w:t>This ratio measures the rate of net profit earned on sales. It helps in determining the overall efficiency of the business operation. An increase in the ratio over the previous year shows improvement in the overall efficiency of the business.</w:t>
      </w: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07392" behindDoc="0" locked="0" layoutInCell="1" allowOverlap="1" wp14:anchorId="7BABC1D1" wp14:editId="073764B8">
                <wp:simplePos x="0" y="0"/>
                <wp:positionH relativeFrom="column">
                  <wp:posOffset>285115</wp:posOffset>
                </wp:positionH>
                <wp:positionV relativeFrom="paragraph">
                  <wp:posOffset>158750</wp:posOffset>
                </wp:positionV>
                <wp:extent cx="5133975" cy="457200"/>
                <wp:effectExtent l="0" t="0" r="28575" b="19050"/>
                <wp:wrapNone/>
                <wp:docPr id="194" name="Rectangle 194"/>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Net Profit Ratio = (Net Profit / Net Sales) * 100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BABC1D1" id="Rectangle 194" o:spid="_x0000_s1032" style="position:absolute;left:0;text-align:left;margin-left:22.45pt;margin-top:12.5pt;width:404.25pt;height:36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2cgIAADcFAAAOAAAAZHJzL2Uyb0RvYy54bWysVM1u2zAMvg/YOwi6r47btF2DOkXQosOA&#10;Yi3aDTsrspQIk0WNUmJnTz9Kdtx0y2nYxSZF8uM/r2+6xrKtwmDAVbw8mXCmnITauFXFv329//CR&#10;sxCFq4UFpyq+U4HfzN+/u279TJ3CGmytkBGIC7PWV3wdo58VRZBr1YhwAl45EmrARkRicVXUKFpC&#10;b2xxOplcFC1g7RGkCoFe73ohn2d8rZWMj1oHFZmtOMUW8xfzd5m+xfxazFYo/NrIIQzxD1E0wjhy&#10;OkLdiSjYBs1fUI2RCAF0PJHQFKC1kSrnQNmUkz+yeVkLr3IuVJzgxzKF/wcrv2yfkJmaenc15cyJ&#10;hpr0TGUTbmUVS49UotaHGWm++CccuEBkyrfT2KQ/ZcK6XNbdWFbVRSbp8bw8O7u6POdMkmx6fkl9&#10;S6DFq7XHED8paFgiKo7kP1dTbB9C7FX3KsmZdayt+FlJmIkNYE19b6zNTJocdWuRbQX1PHbl4OtA&#10;izxbRwGktPpEMhV3VvXwz0pTTSj0097BW0whpXLxYsC1jrSTmaYIRsPymKGN+2AG3WSm8pSOhpNj&#10;hm89jhbZK7g4GjfGAR4DqH+Mnnv9ffZ9zin92C27PAg5sfSyhHpHw4HQb03w8t5Qfx5EiE8CaU1o&#10;oWj14yN9tAVqCQwUZ2vAX8fekz5NL0k5a2ntKh5+bgQqzuxnR3N9VU6naU8zk2eFMzyULA8lbtPc&#10;AnW5pCPjZSbJGKPdkxqh+U4XYpG8kkg4Sb4rLiPumdvYnwO6MVItFlmNdtOL+OBevEzgqc4OFpsI&#10;2uRxfK3OUEfazjzQwyVJ63/IZ63Xezf/DQAA//8DAFBLAwQUAAYACAAAACEAFisMGt0AAAAIAQAA&#10;DwAAAGRycy9kb3ducmV2LnhtbEyPwU7DMBBE70j8g7VIXBC1KQ00IZsKFXFEogUhjm68JBHxOord&#10;Nv17lhMcRzOaeVOuJt+rA42xC4xwMzOgiOvgOm4Q3t+er5egYrLsbB+YEE4UYVWdn5W2cOHIGzps&#10;U6OkhGNhEdqUhkLrWLfkbZyFgVi8rzB6m0SOjXajPUq57/XcmDvtbcey0NqB1i3V39u9R3CRNF2R&#10;eU2fH9lTOq1fNs7kiJcX0+MDqERT+gvDL76gQyVMu7BnF1WPsFjkkkSYZ3JJ/GV2uwC1Q8jvDeiq&#10;1P8PVD8AAAD//wMAUEsBAi0AFAAGAAgAAAAhALaDOJL+AAAA4QEAABMAAAAAAAAAAAAAAAAAAAAA&#10;AFtDb250ZW50X1R5cGVzXS54bWxQSwECLQAUAAYACAAAACEAOP0h/9YAAACUAQAACwAAAAAAAAAA&#10;AAAAAAAvAQAAX3JlbHMvLnJlbHNQSwECLQAUAAYACAAAACEAya/ydnICAAA3BQAADgAAAAAAAAAA&#10;AAAAAAAuAgAAZHJzL2Uyb0RvYy54bWxQSwECLQAUAAYACAAAACEAFisMGt0AAAAIAQAADwAAAAAA&#10;AAAAAAAAAADMBAAAZHJzL2Rvd25yZXYueG1sUEsFBgAAAAAEAAQA8wAAANYFA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Net Profit Ratio = (Net Profit / Net Sales) * 100</w:t>
                      </w:r>
                    </w:p>
                  </w:txbxContent>
                </v:textbox>
              </v:rect>
            </w:pict>
          </mc:Fallback>
        </mc:AlternateContent>
      </w: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b/>
          <w:bCs/>
          <w:sz w:val="24"/>
          <w:szCs w:val="24"/>
        </w:rPr>
      </w:pPr>
    </w:p>
    <w:p w:rsidR="0068624A" w:rsidRPr="00BD487E" w:rsidRDefault="0068624A" w:rsidP="00B9465C">
      <w:pPr>
        <w:autoSpaceDE w:val="0"/>
        <w:autoSpaceDN w:val="0"/>
        <w:adjustRightInd w:val="0"/>
        <w:spacing w:after="0" w:line="360" w:lineRule="auto"/>
        <w:jc w:val="both"/>
        <w:rPr>
          <w:rFonts w:ascii="Times New Roman" w:hAnsi="Times New Roman" w:cs="Times New Roman"/>
          <w:b/>
          <w:bCs/>
          <w:sz w:val="24"/>
          <w:szCs w:val="24"/>
        </w:rPr>
      </w:pPr>
    </w:p>
    <w:p w:rsidR="0068624A" w:rsidRPr="00BD487E" w:rsidRDefault="0060568B" w:rsidP="00B9465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w:t>
      </w:r>
      <w:r w:rsidR="0068624A" w:rsidRPr="00BD487E">
        <w:rPr>
          <w:rFonts w:ascii="Times New Roman" w:hAnsi="Times New Roman" w:cs="Times New Roman"/>
          <w:b/>
          <w:bCs/>
          <w:sz w:val="24"/>
          <w:szCs w:val="24"/>
        </w:rPr>
        <w:t>RETURN ON CAPITAL EMPLOYED RATIO</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This ratio reflects the overall profitability of the business. It is calculated by comparing the profit earned and the capital employed to earn it. This ratio is usually in percentage. And it is also known as “Rate of Return” or “Rate on capital Employed".</w:t>
      </w: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08416" behindDoc="0" locked="0" layoutInCell="1" allowOverlap="1" wp14:anchorId="5E9D2053" wp14:editId="4CEE045E">
                <wp:simplePos x="0" y="0"/>
                <wp:positionH relativeFrom="column">
                  <wp:posOffset>180340</wp:posOffset>
                </wp:positionH>
                <wp:positionV relativeFrom="paragraph">
                  <wp:posOffset>119380</wp:posOffset>
                </wp:positionV>
                <wp:extent cx="5133975" cy="457200"/>
                <wp:effectExtent l="0" t="0" r="28575" b="19050"/>
                <wp:wrapNone/>
                <wp:docPr id="193" name="Rectangle 193"/>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Return on Capital Employed = (Profit before Interest, Tax &amp; Dividends / Capital Employed) * 100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E9D2053" id="Rectangle 193" o:spid="_x0000_s1033" style="position:absolute;left:0;text-align:left;margin-left:14.2pt;margin-top:9.4pt;width:404.25pt;height:36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LYcwIAADcFAAAOAAAAZHJzL2Uyb0RvYy54bWysVEtv2zAMvg/YfxB0Xx03faxBnSJo0WFA&#10;sRbthp0VWUqEyaJGKbGzXz9Kdtx0y2nYxSZF8uOb1zddY9lWYTDgKl6eTDhTTkJt3Kri377ef/jI&#10;WYjC1cKCUxXfqcBv5u/fXbd+pk5hDbZWyAjEhVnrK76O0c+KIsi1akQ4Aa8cCTVgIyKxuCpqFC2h&#10;N7Y4nUwuihaw9ghShUCvd72QzzO+1krGR62DisxWnGKL+Yv5u0zfYn4tZisUfm3kEIb4hygaYRw5&#10;HaHuRBRsg+YvqMZIhAA6nkhoCtDaSJVzoGzKyR/ZvKyFVzkXKk7wY5nC/4OVX7ZPyExNvbuacuZE&#10;Q016prIJt7KKpUcqUevDjDRf/BMOXCAy5dtpbNKfMmFdLutuLKvqIpP0eF5Op1eX55xJkp2dX1Lf&#10;Emjxau0xxE8KGpaIiiP5z9UU24cQe9W9SnJmHWsrPi0JM7EBrKnvjbWZSZOjbi2yraCex64cfB1o&#10;kWfrKICUVp9IpuLOqh7+WWmqCYV+2jt4iymkVC5eDLjWkXYy0xTBaFgeM7RxH8ygm8xUntLRcHLM&#10;8K3H0SJ7BRdH48Y4wGMA9Y/Rc6+/z77POaUfu2WXB+EyJZZellDvaDgQ+q0JXt4b6s+DCPFJIK0J&#10;LRStfnykj7ZALYGB4mwN+OvYe9Kn6SUpZy2tXcXDz41AxZn97Giur8qzs7SnmcmzwhkeSpaHErdp&#10;boG6XNKR8TKTZIzR7kmN0HynC7FIXkkknCTfFZcR98xt7M8B3RipFousRrvpRXxwL14m8FRnB4tN&#10;BG3yOL5WZ6gjbWce6OGSpPU/5LPW672b/wYAAP//AwBQSwMEFAAGAAgAAAAhAC0LuYrdAAAACAEA&#10;AA8AAABkcnMvZG93bnJldi54bWxMj8FOwzAQRO9I/IO1SFxQa1OgctI4FSriiNQWVHF04yWJGq+j&#10;2G3Tv2d7guPOjGbfFMvRd+KEQ2wDGXicKhBIVXAt1Qa+Pt8nGkRMlpztAqGBC0ZYlrc3hc1dONMG&#10;T9tUCy6hmFsDTUp9LmWsGvQ2TkOPxN5PGLxNfA61dIM9c7nv5EypufS2Jf7Q2B5XDVaH7dEbcBEl&#10;PqBap+/dy1u6rD42TmXG3N+NrwsQCcf0F4YrPqNDyUz7cCQXRWdgpp85ybrmBezrp3kGYm8gUxpk&#10;Wcj/A8pfAAAA//8DAFBLAQItABQABgAIAAAAIQC2gziS/gAAAOEBAAATAAAAAAAAAAAAAAAAAAAA&#10;AABbQ29udGVudF9UeXBlc10ueG1sUEsBAi0AFAAGAAgAAAAhADj9If/WAAAAlAEAAAsAAAAAAAAA&#10;AAAAAAAALwEAAF9yZWxzLy5yZWxzUEsBAi0AFAAGAAgAAAAhACZzAthzAgAANwUAAA4AAAAAAAAA&#10;AAAAAAAALgIAAGRycy9lMm9Eb2MueG1sUEsBAi0AFAAGAAgAAAAhAC0LuYrdAAAACAEAAA8AAAAA&#10;AAAAAAAAAAAAzQQAAGRycy9kb3ducmV2LnhtbFBLBQYAAAAABAAEAPMAAADXBQ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Return on Capital Employed = (Profit before Interest, Tax &amp; Dividends / Capital Employed) * 100</w:t>
                      </w:r>
                    </w:p>
                  </w:txbxContent>
                </v:textbox>
              </v:rect>
            </w:pict>
          </mc:Fallback>
        </mc:AlternateContent>
      </w:r>
    </w:p>
    <w:p w:rsidR="0068624A" w:rsidRPr="00BD487E" w:rsidRDefault="0068624A" w:rsidP="00B9465C">
      <w:pPr>
        <w:autoSpaceDE w:val="0"/>
        <w:autoSpaceDN w:val="0"/>
        <w:adjustRightInd w:val="0"/>
        <w:spacing w:after="0" w:line="360" w:lineRule="auto"/>
        <w:jc w:val="both"/>
        <w:rPr>
          <w:rFonts w:ascii="Times New Roman" w:hAnsi="Times New Roman" w:cs="Times New Roman"/>
          <w:b/>
          <w:bCs/>
          <w:sz w:val="24"/>
          <w:szCs w:val="24"/>
        </w:rPr>
      </w:pPr>
    </w:p>
    <w:p w:rsidR="0068624A" w:rsidRPr="00BD487E" w:rsidRDefault="0068624A" w:rsidP="00B9465C">
      <w:pPr>
        <w:autoSpaceDE w:val="0"/>
        <w:autoSpaceDN w:val="0"/>
        <w:adjustRightInd w:val="0"/>
        <w:spacing w:after="0" w:line="360" w:lineRule="auto"/>
        <w:jc w:val="both"/>
        <w:rPr>
          <w:rFonts w:ascii="Times New Roman" w:hAnsi="Times New Roman" w:cs="Times New Roman"/>
          <w:b/>
          <w:bCs/>
          <w:sz w:val="24"/>
          <w:szCs w:val="24"/>
        </w:rPr>
      </w:pPr>
    </w:p>
    <w:p w:rsidR="0068624A" w:rsidRPr="00BD487E" w:rsidRDefault="0060568B" w:rsidP="00B9465C">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b/>
          <w:bCs/>
          <w:sz w:val="24"/>
          <w:szCs w:val="24"/>
        </w:rPr>
        <w:t>e)</w:t>
      </w:r>
      <w:r w:rsidR="0068624A" w:rsidRPr="00BD487E">
        <w:rPr>
          <w:rFonts w:ascii="Times New Roman" w:hAnsi="Times New Roman" w:cs="Times New Roman"/>
          <w:b/>
          <w:bCs/>
          <w:sz w:val="24"/>
          <w:szCs w:val="24"/>
        </w:rPr>
        <w:t>RETURN</w:t>
      </w:r>
      <w:proofErr w:type="gramEnd"/>
      <w:r w:rsidR="0068624A" w:rsidRPr="00BD487E">
        <w:rPr>
          <w:rFonts w:ascii="Times New Roman" w:hAnsi="Times New Roman" w:cs="Times New Roman"/>
          <w:b/>
          <w:bCs/>
          <w:sz w:val="24"/>
          <w:szCs w:val="24"/>
        </w:rPr>
        <w:t xml:space="preserve"> ON NET WORTH RATIO</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While there is no doubt that the reference shareholders are also owners of a firm. The real owners are the ordinary shareholders who bear all the risk, participate in management and are entitled to all the profit remaining after all outside claims including preference dividends are met in full. The profitability of a firm from the owner’s point of view should therefore in the fitness of things be assessed in terms of the return to the ordinary shareholders. The ratio under reference serves this purpose. It is calculated by dividing the profits after taxes and preference dividends by the average equity of the ordinary shareholders.</w:t>
      </w:r>
    </w:p>
    <w:p w:rsidR="00400205" w:rsidRDefault="00400205" w:rsidP="00B9465C">
      <w:pPr>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09440" behindDoc="0" locked="0" layoutInCell="1" allowOverlap="1" wp14:anchorId="08476E39" wp14:editId="375C27E5">
                <wp:simplePos x="0" y="0"/>
                <wp:positionH relativeFrom="column">
                  <wp:posOffset>196850</wp:posOffset>
                </wp:positionH>
                <wp:positionV relativeFrom="paragraph">
                  <wp:posOffset>138938</wp:posOffset>
                </wp:positionV>
                <wp:extent cx="5133975" cy="628650"/>
                <wp:effectExtent l="0" t="0" r="28575" b="19050"/>
                <wp:wrapNone/>
                <wp:docPr id="192" name="Rectangle 192"/>
                <wp:cNvGraphicFramePr/>
                <a:graphic xmlns:a="http://schemas.openxmlformats.org/drawingml/2006/main">
                  <a:graphicData uri="http://schemas.microsoft.com/office/word/2010/wordprocessingShape">
                    <wps:wsp>
                      <wps:cNvSpPr/>
                      <wps:spPr>
                        <a:xfrm>
                          <a:off x="0" y="0"/>
                          <a:ext cx="5133975" cy="6286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Return on Net Worth = (Net Profit after Tax – Preference dividend / Average ordinary   share holder’s equity or net worth) * 100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476E39" id="Rectangle 192" o:spid="_x0000_s1034" style="position:absolute;left:0;text-align:left;margin-left:15.5pt;margin-top:10.95pt;width:404.25pt;height:49.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Q4TeQIAADcFAAAOAAAAZHJzL2Uyb0RvYy54bWysVE1v2zAMvQ/YfxB0Xx2nTdoGdYqgRYcB&#10;xRq0HXZWZCkRJomapMTOfv0o2XHTLadhF1sUyUfx8ePmtjWa7IQPCmxFy7MRJcJyqJVdV/Tb68On&#10;K0pCZLZmGqyo6F4Eejv/+OGmcTMxhg3oWniCIDbMGlfRTYxuVhSBb4Rh4QycsKiU4A2LKPp1UXvW&#10;ILrRxXg0mhYN+Np54CIEvL3vlHSe8aUUPD5JGUQkuqL4tpi/Pn9X6VvMb9hs7ZnbKN4/g/3DKwxT&#10;FoMOUPcsMrL16i8oo7iHADKecTAFSKm4yDlgNuXoj2xeNsyJnAuSE9xAU/h/sPzrbumJqrF212NK&#10;LDNYpGekjdm1FiRdIkWNCzO0fHFL30sBjynfVnqT/pgJaTOt+4FW0UbC8XJSnp9fX04o4aibjq+m&#10;k8x78ebtfIifBRiSDhX1GD+zyXaPIWJEND2YpGDakqai5yViJjGAVvWD0joLqXPEnfZkx7DmsS1T&#10;AghwZIWStniZ0uoSyae416KDfxYSOcGnj7sA7zEZ58LGaY+rLVonN4kvGBzLU446Hh7T2yY3kbt0&#10;cBydcnwfcfDIUcHGwdkoC/4UQP1jiNzZH7Lvck7px3bV5ka4OlR8BfUem8NDNzXB8QeF9XlkIS6Z&#10;xzHBgcLRj0/4kRqwJNCfKNmA/3XqPtlj96KWkgbHrqLh55Z5QYn+YrGvr8uLizSnWbiYXI5R8Mea&#10;1bHGbs0dYJVLXDKO52Oyj/pwlB7Md9wQixQVVcxyjF1RHv1BuIvdOsAdw8Vikc1wNh2Lj/bF8QSe&#10;eLaw2EaQKrdj4qtjp+cRpzM3Wb9J0vgfy9nqbd/NfwMAAP//AwBQSwMEFAAGAAgAAAAhAOJMgMDd&#10;AAAACQEAAA8AAABkcnMvZG93bnJldi54bWxMj0FLw0AUhO+C/2F5ghexu0mpNDGbIhWPgq0iHrfZ&#10;ZxLMvi3Z1zb99z5P9jjMMPNNtZrCoI44pj6ShWxmQCE10ffUWvh4f7lfgkrsyLshElo4Y4JVfX1V&#10;udLHE23wuOVWSQml0lnomPel1qnpMLg0i3sk8b7jGByLHFvtR3eS8jDo3JgHHVxPstC5Pa47bH62&#10;h2DBJ9R4h+aNvz4Xz3xev268Kay9vZmeHkExTvwfhj98QYdamHbxQD6pwcI8kytsIc8KUOIv58UC&#10;1E6CuSlA15W+fFD/AgAA//8DAFBLAQItABQABgAIAAAAIQC2gziS/gAAAOEBAAATAAAAAAAAAAAA&#10;AAAAAAAAAABbQ29udGVudF9UeXBlc10ueG1sUEsBAi0AFAAGAAgAAAAhADj9If/WAAAAlAEAAAsA&#10;AAAAAAAAAAAAAAAALwEAAF9yZWxzLy5yZWxzUEsBAi0AFAAGAAgAAAAhAPxdDhN5AgAANwUAAA4A&#10;AAAAAAAAAAAAAAAALgIAAGRycy9lMm9Eb2MueG1sUEsBAi0AFAAGAAgAAAAhAOJMgMDdAAAACQEA&#10;AA8AAAAAAAAAAAAAAAAA0wQAAGRycy9kb3ducmV2LnhtbFBLBQYAAAAABAAEAPMAAADdBQ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Return on Net Worth = (Net Profit after Tax – Preference dividend / Average ordinary   share holder’s equity or net worth) * 100</w:t>
                      </w:r>
                    </w:p>
                  </w:txbxContent>
                </v:textbox>
              </v:rect>
            </w:pict>
          </mc:Fallback>
        </mc:AlternateContent>
      </w:r>
    </w:p>
    <w:p w:rsidR="00400205" w:rsidRDefault="00400205" w:rsidP="00B9465C">
      <w:pPr>
        <w:spacing w:after="0" w:line="360" w:lineRule="auto"/>
        <w:ind w:left="113"/>
        <w:jc w:val="both"/>
        <w:rPr>
          <w:rFonts w:ascii="Times New Roman" w:hAnsi="Times New Roman" w:cs="Times New Roman"/>
          <w:sz w:val="24"/>
          <w:szCs w:val="24"/>
        </w:rPr>
      </w:pPr>
    </w:p>
    <w:p w:rsidR="0068624A" w:rsidRPr="00BD487E" w:rsidRDefault="0068624A" w:rsidP="00B9465C">
      <w:pPr>
        <w:spacing w:after="0" w:line="360" w:lineRule="auto"/>
        <w:ind w:left="113"/>
        <w:jc w:val="both"/>
        <w:rPr>
          <w:rFonts w:ascii="Times New Roman" w:hAnsi="Times New Roman" w:cs="Times New Roman"/>
          <w:sz w:val="24"/>
          <w:szCs w:val="24"/>
        </w:rPr>
      </w:pPr>
    </w:p>
    <w:p w:rsidR="001D3EF4" w:rsidRPr="00BD487E" w:rsidRDefault="001D3EF4" w:rsidP="00B9465C">
      <w:pPr>
        <w:autoSpaceDE w:val="0"/>
        <w:autoSpaceDN w:val="0"/>
        <w:adjustRightInd w:val="0"/>
        <w:spacing w:after="0" w:line="360" w:lineRule="auto"/>
        <w:jc w:val="both"/>
        <w:rPr>
          <w:rFonts w:ascii="Times New Roman" w:hAnsi="Times New Roman" w:cs="Times New Roman"/>
          <w:b/>
          <w:bCs/>
          <w:sz w:val="24"/>
          <w:szCs w:val="24"/>
        </w:rPr>
      </w:pPr>
    </w:p>
    <w:p w:rsidR="0068624A" w:rsidRPr="00BD487E" w:rsidRDefault="0060568B" w:rsidP="00B9465C">
      <w:pPr>
        <w:autoSpaceDE w:val="0"/>
        <w:autoSpaceDN w:val="0"/>
        <w:adjustRightInd w:val="0"/>
        <w:spacing w:after="0"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f)</w:t>
      </w:r>
      <w:r w:rsidR="0068624A" w:rsidRPr="00BD487E">
        <w:rPr>
          <w:rFonts w:ascii="Times New Roman" w:hAnsi="Times New Roman" w:cs="Times New Roman"/>
          <w:b/>
          <w:bCs/>
          <w:sz w:val="24"/>
          <w:szCs w:val="24"/>
        </w:rPr>
        <w:t>EARNINGS</w:t>
      </w:r>
      <w:proofErr w:type="gramEnd"/>
      <w:r w:rsidR="0068624A" w:rsidRPr="00BD487E">
        <w:rPr>
          <w:rFonts w:ascii="Times New Roman" w:hAnsi="Times New Roman" w:cs="Times New Roman"/>
          <w:b/>
          <w:bCs/>
          <w:sz w:val="24"/>
          <w:szCs w:val="24"/>
        </w:rPr>
        <w:t xml:space="preserve"> PER SHARE RATIO</w:t>
      </w:r>
    </w:p>
    <w:p w:rsidR="0068624A" w:rsidRPr="00BD487E" w:rsidRDefault="0068624A" w:rsidP="001D3EF4">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It measures the profit available to the equity shareholders on a per share basis, i.e. the amount that they can get on every share held. It is calculated by dividing the profits </w:t>
      </w:r>
      <w:r w:rsidRPr="00BD487E">
        <w:rPr>
          <w:rFonts w:ascii="Times New Roman" w:hAnsi="Times New Roman" w:cs="Times New Roman"/>
          <w:sz w:val="24"/>
          <w:szCs w:val="24"/>
        </w:rPr>
        <w:lastRenderedPageBreak/>
        <w:t>available to the equity shareholders by the number of the outstanding shares. The profits available to the ordinary shareholders are represented by net profits after taxes and preference dividend.</w:t>
      </w:r>
    </w:p>
    <w:p w:rsidR="0068624A" w:rsidRPr="00BD487E" w:rsidRDefault="0068624A" w:rsidP="00B9465C">
      <w:pPr>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10464" behindDoc="0" locked="0" layoutInCell="1" allowOverlap="1" wp14:anchorId="2EF23785" wp14:editId="1D48AC31">
                <wp:simplePos x="0" y="0"/>
                <wp:positionH relativeFrom="column">
                  <wp:posOffset>218440</wp:posOffset>
                </wp:positionH>
                <wp:positionV relativeFrom="paragraph">
                  <wp:posOffset>232410</wp:posOffset>
                </wp:positionV>
                <wp:extent cx="5133975" cy="457200"/>
                <wp:effectExtent l="0" t="0" r="28575" b="19050"/>
                <wp:wrapNone/>
                <wp:docPr id="191" name="Rectangle 191"/>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EPS = Net Profit available to equity holder / Number of ordinary share outstanding</w:t>
                            </w:r>
                          </w:p>
                          <w:p w:rsidR="00F96501" w:rsidRDefault="00F96501" w:rsidP="0068624A">
                            <w:pPr>
                              <w:jc w:val="center"/>
                              <w:rPr>
                                <w:b/>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EF23785" id="Rectangle 191" o:spid="_x0000_s1035" style="position:absolute;left:0;text-align:left;margin-left:17.2pt;margin-top:18.3pt;width:404.25pt;height:36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EYkdAIAADcFAAAOAAAAZHJzL2Uyb0RvYy54bWysVEtv2zAMvg/YfxB0Xx33uQR1iqBFhwHF&#10;WrQbdlZkKREmixqlxM5+/SjZcdMtp2EXWxTJj/z40PVN11i2VRgMuIqXJxPOlJNQG7eq+Lev9x8+&#10;chaicLWw4FTFdyrwm/n7d9etn6lTWIOtFTICcWHW+oqvY/SzoghyrRoRTsArR0oN2IhIIq6KGkVL&#10;6I0tTieTy6IFrD2CVCHQ7V2v5POMr7WS8VHroCKzFafcYv5i/i7Tt5hfi9kKhV8bOaQh/iGLRhhH&#10;QUeoOxEF26D5C6oxEiGAjicSmgK0NlJlDsSmnPzB5mUtvMpcqDjBj2UK/w9Wftk+ITM19W5acuZE&#10;Q016prIJt7KKpUsqUevDjCxf/BMOUqBj4ttpbNKfmLAul3U3llV1kUm6vCjPzqZXF5xJ0p1fXFHf&#10;Emjx6u0xxE8KGpYOFUeKn6sptg8h9qZ7kxTMOtZW/KwkzCQGsKa+N9ZmIU2OurXItoJ6HrtMgGId&#10;WJFkHSWQaPVE8inurOrhn5WmmlDqp32At5hCSuXi5cDBOrJObpoyGB3LY4427pMZbJObylM6Ok6O&#10;Ob6NOHrkqODi6NwYB3gMoP4xRu7t9+x7zol+7JZdHoTpvuNLqHc0HAj91gQv7w3150GE+CSQ1oQW&#10;ilY/PtJHW6CWwHDibA3469h9sqfpJS1nLa1dxcPPjUDFmf3saK6n5fl52tMs5FnhDA81y0ON2zS3&#10;QF2myaXs8pGcMdr9USM03+mFWKSopBJOUuyKy4h74Tb2zwG9MVItFtmMdtOL+OBevEzgqc4OFpsI&#10;2uRxTPXqqzPUkbYzD/TwkqT1P5Sz1et7N/8NAAD//wMAUEsDBBQABgAIAAAAIQDAfJ5H3gAAAAkB&#10;AAAPAAAAZHJzL2Rvd25yZXYueG1sTI/BasJAEIbvBd9hGaGXUne1aYhpNlIsPRaqLeJxzU6TYHY2&#10;ZFeNb9/pqZ6G4f/455tiNbpOnHEIrScN85kCgVR521Kt4fvr/TEDEaIhazpPqOGKAVbl5K4wufUX&#10;2uB5G2vBJRRyo6GJsc+lDFWDzoSZ75E4+/GDM5HXoZZ2MBcud51cKJVKZ1riC43pcd1gddyenAYb&#10;UOIDqs+43z2/xev6Y2PVUuv76fj6AiLiGP9h+NNndSjZ6eBPZIPoNDwlCZM80xQE51myWII4MKiy&#10;FGRZyNsPyl8AAAD//wMAUEsBAi0AFAAGAAgAAAAhALaDOJL+AAAA4QEAABMAAAAAAAAAAAAAAAAA&#10;AAAAAFtDb250ZW50X1R5cGVzXS54bWxQSwECLQAUAAYACAAAACEAOP0h/9YAAACUAQAACwAAAAAA&#10;AAAAAAAAAAAvAQAAX3JlbHMvLnJlbHNQSwECLQAUAAYACAAAACEAb0xGJHQCAAA3BQAADgAAAAAA&#10;AAAAAAAAAAAuAgAAZHJzL2Uyb0RvYy54bWxQSwECLQAUAAYACAAAACEAwHyeR94AAAAJAQAADwAA&#10;AAAAAAAAAAAAAADOBAAAZHJzL2Rvd25yZXYueG1sUEsFBgAAAAAEAAQA8wAAANkFAAAAAA==&#10;" fillcolor="white [3201]" strokecolor="black [3213]" strokeweight=".25pt">
                <v:textbox>
                  <w:txbxContent>
                    <w:p w:rsidR="00F96501" w:rsidRDefault="00F96501" w:rsidP="0068624A">
                      <w:pPr>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EPS = Net Profit available to equity holder / Number of ordinary share outstanding</w:t>
                      </w:r>
                    </w:p>
                    <w:p w:rsidR="00F96501" w:rsidRDefault="00F96501" w:rsidP="0068624A">
                      <w:pPr>
                        <w:jc w:val="center"/>
                        <w:rPr>
                          <w:b/>
                        </w:rPr>
                      </w:pPr>
                    </w:p>
                  </w:txbxContent>
                </v:textbox>
              </v:rect>
            </w:pict>
          </mc:Fallback>
        </mc:AlternateContent>
      </w:r>
    </w:p>
    <w:p w:rsidR="0068624A" w:rsidRPr="00BD487E" w:rsidRDefault="0068624A" w:rsidP="00B9465C">
      <w:pPr>
        <w:spacing w:after="0" w:line="360" w:lineRule="auto"/>
        <w:jc w:val="both"/>
        <w:rPr>
          <w:rFonts w:ascii="Times New Roman" w:hAnsi="Times New Roman" w:cs="Times New Roman"/>
          <w:b/>
          <w:sz w:val="24"/>
          <w:szCs w:val="24"/>
        </w:rPr>
      </w:pPr>
    </w:p>
    <w:p w:rsidR="0068624A" w:rsidRPr="00BD487E" w:rsidRDefault="0068624A" w:rsidP="00B9465C">
      <w:pPr>
        <w:pStyle w:val="ListParagraph"/>
        <w:spacing w:after="0" w:line="360" w:lineRule="auto"/>
        <w:ind w:left="450"/>
        <w:jc w:val="both"/>
        <w:rPr>
          <w:rFonts w:ascii="Times New Roman" w:hAnsi="Times New Roman" w:cs="Times New Roman"/>
          <w:b/>
          <w:sz w:val="24"/>
          <w:szCs w:val="24"/>
        </w:rPr>
      </w:pPr>
    </w:p>
    <w:p w:rsidR="0068624A" w:rsidRPr="00BD487E" w:rsidRDefault="0068624A" w:rsidP="0076408B">
      <w:pPr>
        <w:pStyle w:val="ListParagraph"/>
        <w:numPr>
          <w:ilvl w:val="0"/>
          <w:numId w:val="28"/>
        </w:numPr>
        <w:spacing w:after="0" w:line="360" w:lineRule="auto"/>
        <w:ind w:left="450" w:hanging="473"/>
        <w:jc w:val="both"/>
        <w:rPr>
          <w:rFonts w:ascii="Times New Roman" w:hAnsi="Times New Roman" w:cs="Times New Roman"/>
          <w:b/>
          <w:sz w:val="24"/>
          <w:szCs w:val="24"/>
        </w:rPr>
      </w:pPr>
      <w:r w:rsidRPr="00BD487E">
        <w:rPr>
          <w:rFonts w:ascii="Times New Roman" w:hAnsi="Times New Roman" w:cs="Times New Roman"/>
          <w:b/>
          <w:sz w:val="24"/>
          <w:szCs w:val="24"/>
        </w:rPr>
        <w:t>ACTIVITY RATIOS / TURNOVER RATIOS</w:t>
      </w: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r w:rsidRPr="00BD487E">
        <w:rPr>
          <w:rFonts w:ascii="Times New Roman" w:hAnsi="Times New Roman" w:cs="Times New Roman"/>
          <w:sz w:val="24"/>
          <w:szCs w:val="24"/>
        </w:rPr>
        <w:t>These ratios are calculated on the basis of 'cost of sales' or ‘sales’; therefore, these ratios are also called as 'Turnover Ratios'. Turnover indicates the speed or number of times the capital employed has been rotated in the process of doing business. In other words, these ratios indicate how efficiently the capital is being used to obtain sales; how efficiently the fixed assets are being used to obtain sales; and how efficiently the working capital and stock is being used to obtain sales. Higher turnover ratios indicate the better use of capital or resources and in turn lead to higher profitability.</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Turnover ratios include the following;</w:t>
      </w:r>
    </w:p>
    <w:p w:rsidR="0068624A" w:rsidRPr="00BD487E" w:rsidRDefault="0068624A" w:rsidP="0076408B">
      <w:pPr>
        <w:pStyle w:val="ListParagraph"/>
        <w:numPr>
          <w:ilvl w:val="1"/>
          <w:numId w:val="31"/>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Inventory Turnover Ratio</w:t>
      </w:r>
    </w:p>
    <w:p w:rsidR="0068624A" w:rsidRPr="00BD487E" w:rsidRDefault="0068624A" w:rsidP="0076408B">
      <w:pPr>
        <w:pStyle w:val="ListParagraph"/>
        <w:numPr>
          <w:ilvl w:val="1"/>
          <w:numId w:val="31"/>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Debtors Turnover Ratio</w:t>
      </w:r>
    </w:p>
    <w:p w:rsidR="0068624A" w:rsidRPr="00BD487E" w:rsidRDefault="0068624A" w:rsidP="0076408B">
      <w:pPr>
        <w:pStyle w:val="ListParagraph"/>
        <w:numPr>
          <w:ilvl w:val="1"/>
          <w:numId w:val="31"/>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Fixed Assets Turnover Ratio</w:t>
      </w:r>
    </w:p>
    <w:p w:rsidR="0068624A" w:rsidRPr="00BD487E" w:rsidRDefault="0068624A" w:rsidP="0076408B">
      <w:pPr>
        <w:pStyle w:val="ListParagraph"/>
        <w:numPr>
          <w:ilvl w:val="1"/>
          <w:numId w:val="31"/>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 xml:space="preserve">Current Asset Turnover Ratio </w:t>
      </w:r>
    </w:p>
    <w:p w:rsidR="0068624A" w:rsidRPr="00BD487E" w:rsidRDefault="0068624A" w:rsidP="0076408B">
      <w:pPr>
        <w:pStyle w:val="ListParagraph"/>
        <w:numPr>
          <w:ilvl w:val="1"/>
          <w:numId w:val="31"/>
        </w:numPr>
        <w:autoSpaceDE w:val="0"/>
        <w:autoSpaceDN w:val="0"/>
        <w:adjustRightInd w:val="0"/>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Working Capital Turnover Ratio</w:t>
      </w:r>
    </w:p>
    <w:p w:rsidR="0068624A" w:rsidRPr="00BD487E" w:rsidRDefault="0060568B" w:rsidP="00B9465C">
      <w:pPr>
        <w:autoSpaceDE w:val="0"/>
        <w:autoSpaceDN w:val="0"/>
        <w:adjustRightInd w:val="0"/>
        <w:spacing w:after="0" w:line="360" w:lineRule="auto"/>
        <w:ind w:left="113"/>
        <w:jc w:val="both"/>
        <w:rPr>
          <w:rFonts w:ascii="Times New Roman" w:hAnsi="Times New Roman" w:cs="Times New Roman"/>
          <w:sz w:val="24"/>
          <w:szCs w:val="24"/>
        </w:rPr>
      </w:pPr>
      <w:proofErr w:type="gramStart"/>
      <w:r>
        <w:rPr>
          <w:rFonts w:ascii="Times New Roman" w:hAnsi="Times New Roman" w:cs="Times New Roman"/>
          <w:b/>
          <w:sz w:val="24"/>
          <w:szCs w:val="24"/>
        </w:rPr>
        <w:t>a)</w:t>
      </w:r>
      <w:r w:rsidR="0068624A" w:rsidRPr="00BD487E">
        <w:rPr>
          <w:rFonts w:ascii="Times New Roman" w:hAnsi="Times New Roman" w:cs="Times New Roman"/>
          <w:b/>
          <w:sz w:val="24"/>
          <w:szCs w:val="24"/>
        </w:rPr>
        <w:t>INVENTORY</w:t>
      </w:r>
      <w:proofErr w:type="gramEnd"/>
      <w:r w:rsidR="0068624A" w:rsidRPr="00BD487E">
        <w:rPr>
          <w:rFonts w:ascii="Times New Roman" w:hAnsi="Times New Roman" w:cs="Times New Roman"/>
          <w:b/>
          <w:sz w:val="24"/>
          <w:szCs w:val="24"/>
        </w:rPr>
        <w:t xml:space="preserve"> TURNOVER RATIO</w:t>
      </w: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r w:rsidRPr="00BD487E">
        <w:rPr>
          <w:rFonts w:ascii="Times New Roman" w:hAnsi="Times New Roman" w:cs="Times New Roman"/>
          <w:sz w:val="24"/>
          <w:szCs w:val="24"/>
        </w:rPr>
        <w:t>The inventory turnover ratio is an efficiency ratio that shows how effectively inventory is managed by comparing cost of goods sold with average inventory for a period.</w:t>
      </w: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11488" behindDoc="0" locked="0" layoutInCell="1" allowOverlap="1" wp14:anchorId="38331E39" wp14:editId="1C1B3784">
                <wp:simplePos x="0" y="0"/>
                <wp:positionH relativeFrom="column">
                  <wp:posOffset>266065</wp:posOffset>
                </wp:positionH>
                <wp:positionV relativeFrom="paragraph">
                  <wp:posOffset>8890</wp:posOffset>
                </wp:positionV>
                <wp:extent cx="5133975" cy="457200"/>
                <wp:effectExtent l="0" t="0" r="28575" b="19050"/>
                <wp:wrapNone/>
                <wp:docPr id="190" name="Rectangle 190"/>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Inventory Turnover Ratio = Cost of Goods Sold / Average Inventory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331E39" id="Rectangle 190" o:spid="_x0000_s1036" style="position:absolute;left:0;text-align:left;margin-left:20.95pt;margin-top:.7pt;width:404.25pt;height:36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IOcwIAADgFAAAOAAAAZHJzL2Uyb0RvYy54bWysVE1v2zAMvQ/YfxB0Xx33cw3qFEGLDgOK&#10;NWg37KzIUiJMFjVKiZ39+lGy46ZbTsMutiiSj+QjqZvbrrFsqzAYcBUvTyacKSehNm5V8W9fHz58&#10;5CxE4WphwamK71Tgt7P3725aP1WnsAZbK2QE4sK09RVfx+inRRHkWjUinIBXjpQasBGRRFwVNYqW&#10;0BtbnE4ml0ULWHsEqUKg2/teyWcZX2sl45PWQUVmK065xfzF/F2mbzG7EdMVCr82ckhD/EMWjTCO&#10;go5Q9yIKtkHzF1RjJEIAHU8kNAVobaTKNVA15eSPal7WwqtcC5ET/EhT+H+w8st2gczU1Ltr4seJ&#10;hpr0TLQJt7KKpUuiqPVhSpYvfoGDFOiY6u00NulPlbAu07obaVVdZJIuL8qzs+urC84k6c4vrqhv&#10;CbR49fYY4icFDUuHiiPFz2yK7WOIveneJAWzjrUVPysJM4kBrKkfjLVZSJOj7iyyraCex64cYh1Y&#10;UWTrKIFUVl9IPsWdVT38s9LECaV+2gd4iymkVC5eDrjWkXVy05TB6Fgec7Rxn8xgm9xUntLRcXLM&#10;8W3E0SNHBRdH58Y4wGMA9Y8xcm+/r76vOZUfu2XXD8LY8iXUO5oOhH5tgpcPhhr0KEJcCKQ9oYmh&#10;3Y9P9NEWqCcwnDhbA/46dp/saXxJy1lLe1fx8HMjUHFmPzsa7Ovy/DwtahbysHCGh5rlocZtmjug&#10;Npf0yniZj+SM0e6PGqH5Tk/EPEUllXCSYldcRtwLd7F/D+iRkWo+z2a0nF7ER/fiZQJPRDuYbyJo&#10;k+cxEdazMxBJ65knenhK0v4fytnq9cGb/QYAAP//AwBQSwMEFAAGAAgAAAAhANBpl3vbAAAABwEA&#10;AA8AAABkcnMvZG93bnJldi54bWxMjsFOwzAQRO9I/IO1SFxQaxdSaEOcChVxRKKlQhzdeEki4nUU&#10;b9v071lOcJudGc2+YjWGTh1xSG0kC7OpAYVURd9SbWH3/jJZgErsyLsuElo4Y4JVeXlRuNzHE23w&#10;uOVayQil3FlomPtc61Q1GFyaxh5Jsq84BMdyDrX2gzvJeOj0rTH3OriW5EPjelw3WH1vD8GCT6jx&#10;Bs0bf37Mn/m8ft14s7T2+mp8egTFOPJfGX7xBR1KYdrHA/mkOgvZbClN8TNQEi/mRsTewsNdBros&#10;9H/+8gcAAP//AwBQSwECLQAUAAYACAAAACEAtoM4kv4AAADhAQAAEwAAAAAAAAAAAAAAAAAAAAAA&#10;W0NvbnRlbnRfVHlwZXNdLnhtbFBLAQItABQABgAIAAAAIQA4/SH/1gAAAJQBAAALAAAAAAAAAAAA&#10;AAAAAC8BAABfcmVscy8ucmVsc1BLAQItABQABgAIAAAAIQApFKIOcwIAADgFAAAOAAAAAAAAAAAA&#10;AAAAAC4CAABkcnMvZTJvRG9jLnhtbFBLAQItABQABgAIAAAAIQDQaZd72wAAAAcBAAAPAAAAAAAA&#10;AAAAAAAAAM0EAABkcnMvZG93bnJldi54bWxQSwUGAAAAAAQABADzAAAA1QU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Inventory Turnover Ratio = Cost of Goods Sold / Average Inventory</w:t>
                      </w:r>
                    </w:p>
                  </w:txbxContent>
                </v:textbox>
              </v:rect>
            </w:pict>
          </mc:Fallback>
        </mc:AlternateContent>
      </w:r>
    </w:p>
    <w:p w:rsidR="0068624A" w:rsidRPr="00BD487E" w:rsidRDefault="0068624A" w:rsidP="00B9465C">
      <w:pPr>
        <w:pStyle w:val="ListParagraph"/>
        <w:spacing w:after="0" w:line="360" w:lineRule="auto"/>
        <w:ind w:left="113"/>
        <w:jc w:val="both"/>
        <w:rPr>
          <w:rFonts w:ascii="Times New Roman" w:hAnsi="Times New Roman" w:cs="Times New Roman"/>
          <w:b/>
          <w:sz w:val="24"/>
          <w:szCs w:val="24"/>
        </w:rPr>
      </w:pPr>
    </w:p>
    <w:p w:rsidR="0068624A" w:rsidRPr="00BD487E" w:rsidRDefault="0068624A" w:rsidP="00B9465C">
      <w:pPr>
        <w:autoSpaceDE w:val="0"/>
        <w:autoSpaceDN w:val="0"/>
        <w:adjustRightInd w:val="0"/>
        <w:spacing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Cost of Goods Sold = Sales – Gross Profit</w:t>
      </w:r>
    </w:p>
    <w:p w:rsidR="006E4454"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average inventory refers to the simple average of the opening and closing inventory. The ratio indicates how fast inventory is sold. A high ratio is good from the view point of liquidity and vice versa. A low ratio would signify that inventory does not sell fast and stays on the shelf or in the warehouse for a long time. This ratio indicates the number of times inventories replaced during the year. It measures the relationship between the cost of goods sold and the inventory level.</w:t>
      </w:r>
    </w:p>
    <w:p w:rsidR="00400205" w:rsidRDefault="00400205" w:rsidP="00B9465C">
      <w:pPr>
        <w:autoSpaceDE w:val="0"/>
        <w:autoSpaceDN w:val="0"/>
        <w:adjustRightInd w:val="0"/>
        <w:spacing w:after="0" w:line="360" w:lineRule="auto"/>
        <w:jc w:val="both"/>
        <w:rPr>
          <w:rFonts w:ascii="Times New Roman" w:hAnsi="Times New Roman" w:cs="Times New Roman"/>
          <w:sz w:val="24"/>
          <w:szCs w:val="24"/>
        </w:rPr>
      </w:pPr>
    </w:p>
    <w:p w:rsidR="00400205" w:rsidRPr="00BD487E" w:rsidRDefault="00400205" w:rsidP="00B9465C">
      <w:pPr>
        <w:autoSpaceDE w:val="0"/>
        <w:autoSpaceDN w:val="0"/>
        <w:adjustRightInd w:val="0"/>
        <w:spacing w:after="0" w:line="360" w:lineRule="auto"/>
        <w:jc w:val="both"/>
        <w:rPr>
          <w:rFonts w:ascii="Times New Roman" w:hAnsi="Times New Roman" w:cs="Times New Roman"/>
          <w:sz w:val="24"/>
          <w:szCs w:val="24"/>
        </w:rPr>
      </w:pPr>
    </w:p>
    <w:p w:rsidR="0068624A" w:rsidRPr="00BD487E" w:rsidRDefault="0060568B" w:rsidP="00B9465C">
      <w:pPr>
        <w:autoSpaceDE w:val="0"/>
        <w:autoSpaceDN w:val="0"/>
        <w:adjustRightInd w:val="0"/>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lastRenderedPageBreak/>
        <w:t>b)</w:t>
      </w:r>
      <w:r w:rsidR="0068624A" w:rsidRPr="00BD487E">
        <w:rPr>
          <w:rFonts w:ascii="Times New Roman" w:hAnsi="Times New Roman" w:cs="Times New Roman"/>
          <w:b/>
          <w:sz w:val="24"/>
          <w:szCs w:val="24"/>
        </w:rPr>
        <w:t>DEBTORS</w:t>
      </w:r>
      <w:proofErr w:type="gramEnd"/>
      <w:r w:rsidR="0068624A" w:rsidRPr="00BD487E">
        <w:rPr>
          <w:rFonts w:ascii="Times New Roman" w:hAnsi="Times New Roman" w:cs="Times New Roman"/>
          <w:b/>
          <w:sz w:val="24"/>
          <w:szCs w:val="24"/>
        </w:rPr>
        <w:t xml:space="preserve"> TURNOVER RATIO</w:t>
      </w:r>
    </w:p>
    <w:p w:rsidR="0068624A" w:rsidRPr="00BD487E" w:rsidRDefault="0068624A" w:rsidP="006E4454">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12512" behindDoc="0" locked="0" layoutInCell="1" allowOverlap="1" wp14:anchorId="200D310C" wp14:editId="351F547B">
                <wp:simplePos x="0" y="0"/>
                <wp:positionH relativeFrom="column">
                  <wp:posOffset>52755</wp:posOffset>
                </wp:positionH>
                <wp:positionV relativeFrom="paragraph">
                  <wp:posOffset>493248</wp:posOffset>
                </wp:positionV>
                <wp:extent cx="5292236" cy="619125"/>
                <wp:effectExtent l="0" t="0" r="22860" b="28575"/>
                <wp:wrapNone/>
                <wp:docPr id="189" name="Rectangle 189"/>
                <wp:cNvGraphicFramePr/>
                <a:graphic xmlns:a="http://schemas.openxmlformats.org/drawingml/2006/main">
                  <a:graphicData uri="http://schemas.microsoft.com/office/word/2010/wordprocessingShape">
                    <wps:wsp>
                      <wps:cNvSpPr/>
                      <wps:spPr>
                        <a:xfrm>
                          <a:off x="0" y="0"/>
                          <a:ext cx="5292236" cy="6191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Debtors Turnover Ratio = Net Credit Sales / (Average Debtors + Average Bills Receivable)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200D310C" id="Rectangle 189" o:spid="_x0000_s1037" style="position:absolute;left:0;text-align:left;margin-left:4.15pt;margin-top:38.85pt;width:416.7pt;height:48.7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yJSdgIAADgFAAAOAAAAZHJzL2Uyb0RvYy54bWysVN1v2jAQf5+0/8Hy+xqSFloQoUJUnSZV&#10;a9Vu2rNxbIhm+zzbkLC/fmcnBLbxNO0lufP97vtjft9qRfbC+RpMSfOrESXCcKhqsynp1y+PH+4o&#10;8YGZiikwoqQH4en94v27eWNnooAtqEo4gkaMnzW2pNsQ7CzLPN8KzfwVWGFQKMFpFpB1m6xyrEHr&#10;WmXFaDTJGnCVdcCF9/j60AnpItmXUvDwLKUXgaiSYmwhfV36ruM3W8zZbOOY3da8D4P9QxSa1Qad&#10;DqYeWGBk5+q/TOmaO/AgwxUHnYGUNRcpB8wmH/2RzduWWZFyweJ4O5TJ/z+z/PP+xZG6wt7dTSkx&#10;TGOTXrFszGyUIPERS9RYP0Pkm31xPeeRjPm20un4x0xIm8p6GMoq2kA4Po6LaVFcTyjhKJvk07wY&#10;R6PZSds6Hz4K0CQSJXXoP1WT7Z986KBHSHSmDGlKep3fjhPKg6qrx1qpKEuTI1bKkT3Dnoc2732d&#10;odCzMhhATKtLJFHhoERn/lVIrAmGXnQO4jSebDLOhQmT3q4yiI5qEiMYFPNLiiocg+mxUU2kKR0U&#10;R5cUf/c4aCSvYMKgrGsD7pKB6vvgucMfs+9yjumHdt12g5Cg8WkN1QGnw0G3Nt7yxxob9MR8eGEO&#10;9wQ3Cnc/PONHKsCeQE9RsgX389J7xOP4opSSBveupP7HjjlBifpkcLCn+c1NXNTE3IxvC2TcuWR9&#10;LjE7vQJsc45XxvJERnxQR1I60N/wRCyjVxQxw9F3SXlwR2YVunuAR4aL5TLBcDktC0/mzfJoPBba&#10;wHIXQNZpHk/V6QuJ65kmuj8lcf/P+YQ6HbzFLwAAAP//AwBQSwMEFAAGAAgAAAAhABcWfB3cAAAA&#10;CAEAAA8AAABkcnMvZG93bnJldi54bWxMj8FOwzAMhu9IvENkJC6IJRuMltJ0QkMckdhAiGPWmLai&#10;carG27q3x5zgZuv/9PtzuZpCrw44pi6ShfnMgEKqo++osfD+9nydg0rsyLs+Elo4YYJVdX5WusLH&#10;I23wsOVGSQmlwllomYdC61S3GFyaxQFJsq84Bseyjo32oztKeej1wpg7HVxHcqF1A65brL+3+2DB&#10;J9R4heaVPz+WT3xav2y8ubf28mJ6fADFOPEfDL/6og6VOO3innxSvYX8RkALWZaBkji/ncuwEy5b&#10;LkBXpf7/QPUDAAD//wMAUEsBAi0AFAAGAAgAAAAhALaDOJL+AAAA4QEAABMAAAAAAAAAAAAAAAAA&#10;AAAAAFtDb250ZW50X1R5cGVzXS54bWxQSwECLQAUAAYACAAAACEAOP0h/9YAAACUAQAACwAAAAAA&#10;AAAAAAAAAAAvAQAAX3JlbHMvLnJlbHNQSwECLQAUAAYACAAAACEAY9ciUnYCAAA4BQAADgAAAAAA&#10;AAAAAAAAAAAuAgAAZHJzL2Uyb0RvYy54bWxQSwECLQAUAAYACAAAACEAFxZ8HdwAAAAIAQAADwAA&#10;AAAAAAAAAAAAAADQBAAAZHJzL2Rvd25yZXYueG1sUEsFBgAAAAAEAAQA8wAAANkFA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Debtors Turnover Ratio = Net Credit Sales / (Average Debtors + Average Bills Receivable)</w:t>
                      </w:r>
                    </w:p>
                  </w:txbxContent>
                </v:textbox>
              </v:rect>
            </w:pict>
          </mc:Fallback>
        </mc:AlternateContent>
      </w:r>
      <w:r w:rsidRPr="00BD487E">
        <w:rPr>
          <w:rFonts w:ascii="Times New Roman" w:hAnsi="Times New Roman" w:cs="Times New Roman"/>
          <w:sz w:val="24"/>
          <w:szCs w:val="24"/>
        </w:rPr>
        <w:t>This ratio indicates the relationship between credit sales and average debtors during the year.</w:t>
      </w:r>
    </w:p>
    <w:p w:rsidR="0068624A" w:rsidRPr="00BD487E" w:rsidRDefault="0068624A" w:rsidP="00B9465C">
      <w:pPr>
        <w:spacing w:after="0" w:line="360" w:lineRule="auto"/>
        <w:ind w:left="113"/>
        <w:jc w:val="both"/>
        <w:rPr>
          <w:rFonts w:ascii="Times New Roman" w:hAnsi="Times New Roman" w:cs="Times New Roman"/>
          <w:sz w:val="24"/>
          <w:szCs w:val="24"/>
        </w:rPr>
      </w:pPr>
    </w:p>
    <w:p w:rsidR="0068624A" w:rsidRPr="00BD487E" w:rsidRDefault="0068624A" w:rsidP="00B9465C">
      <w:pPr>
        <w:autoSpaceDE w:val="0"/>
        <w:autoSpaceDN w:val="0"/>
        <w:adjustRightInd w:val="0"/>
        <w:spacing w:after="0" w:line="360" w:lineRule="auto"/>
        <w:ind w:left="113"/>
        <w:jc w:val="both"/>
        <w:rPr>
          <w:rFonts w:ascii="Times New Roman" w:hAnsi="Times New Roman" w:cs="Times New Roman"/>
          <w:sz w:val="24"/>
          <w:szCs w:val="24"/>
        </w:rPr>
      </w:pP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Bill receivable is added in debtors for the purpose of calculation of this ratio. This ratio indicates the speed with which the amount is collected from debtors. The higher the ratio, the better it is, since it indicates that amount from debtors is being collected more quickly. The more quickly the debtors pay, lessen the risk from bad debts, and so the lower the expenses of collection and increase in the liquidity of the firm. A lower debtor turnover ratio will indicate the inefficient credit sales policy of the management.</w:t>
      </w:r>
    </w:p>
    <w:p w:rsidR="0068624A" w:rsidRPr="00BD487E" w:rsidRDefault="0068624A" w:rsidP="00B9465C">
      <w:pPr>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13536" behindDoc="0" locked="0" layoutInCell="1" allowOverlap="1" wp14:anchorId="653BC0DC" wp14:editId="40629E20">
                <wp:simplePos x="0" y="0"/>
                <wp:positionH relativeFrom="column">
                  <wp:posOffset>207645</wp:posOffset>
                </wp:positionH>
                <wp:positionV relativeFrom="paragraph">
                  <wp:posOffset>111760</wp:posOffset>
                </wp:positionV>
                <wp:extent cx="5133975" cy="447675"/>
                <wp:effectExtent l="0" t="0" r="28575" b="28575"/>
                <wp:wrapNone/>
                <wp:docPr id="188" name="Rectangle 188"/>
                <wp:cNvGraphicFramePr/>
                <a:graphic xmlns:a="http://schemas.openxmlformats.org/drawingml/2006/main">
                  <a:graphicData uri="http://schemas.microsoft.com/office/word/2010/wordprocessingShape">
                    <wps:wsp>
                      <wps:cNvSpPr/>
                      <wps:spPr>
                        <a:xfrm>
                          <a:off x="0" y="0"/>
                          <a:ext cx="5133975" cy="4476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Average Collection Period = (Debtors + Bills Receivable) / Net Credit Sales per Day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3BC0DC" id="Rectangle 188" o:spid="_x0000_s1038" style="position:absolute;left:0;text-align:left;margin-left:16.35pt;margin-top:8.8pt;width:404.25pt;height:35.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aUWdAIAADgFAAAOAAAAZHJzL2Uyb0RvYy54bWysVEtv2zAMvg/YfxB0Xx0n6SuoUwQpOgwo&#10;1qLtsLMiS4kwSdQkJXb260fJjptuOQ272KRIfnzz5rY1muyEDwpsRcuzESXCcqiVXVf02+v9pytK&#10;QmS2ZhqsqOheBHo7//jhpnEzMYYN6Fp4giA2zBpX0U2MblYUgW+EYeEMnLAolOANi8j6dVF71iC6&#10;0cV4NLooGvC188BFCPh61wnpPONLKXh8lDKISHRFMbaYvz5/V+lbzG/YbO2Z2yjeh8H+IQrDlEWn&#10;A9Qdi4xsvfoLyijuIYCMZxxMAVIqLnIOmE05+iOblw1zIueCxQluKFP4f7D86+7JE1Vj766wVZYZ&#10;bNIzlo3ZtRYkPWKJGhdmqPninnzPBSRTvq30Jv0xE9Lmsu6Hsoo2Eo6P5+Vkcn15TglH2XR6eYE0&#10;whRv1s6H+FmAIYmoqEf/uZps9xBip3pQSc60JU1FJyXiJDaAVvW90jozaXLEUnuyY9jz2Ja9ryMt&#10;9KwtBpDS6hLJVNxr0cE/C4k1wdDHnYP3mIxzYeNFj6staicziREMhuUpQx0PwfS6yUzkKR0MR6cM&#10;33scLLJXsHEwNsqCPwVQ/xg8d/qH7LucU/qxXbXdIIxTZulpBfUep8NDtzbB8XuFDXpgIT4xj3uC&#10;G4W7Hx/xIzVgT6CnKNmA/3XqPenj+KKUkgb3rqLh55Z5QYn+YnGwr8vpNC1qZqbnl2Nk/LFkdSyx&#10;W7MEbHOJV8bxTCb9qA+k9GC+44lYJK8oYpaj74ry6A/MMnb3AI8MF4tFVsPldCw+2BfHE3gqtIXF&#10;NoJUeR7fqtMXEtczT3R/StL+H/NZ6+3gzX8DAAD//wMAUEsDBBQABgAIAAAAIQBDlHwB3gAAAAgB&#10;AAAPAAAAZHJzL2Rvd25yZXYueG1sTI9BT8MwDIXvSPyHyEhcEEtaYOtK0wkNcZzEBpp2zBqvrWic&#10;qsm27t/jneBm+z09f69YjK4TJxxC60lDMlEgkCpvW6o1fH99PGYgQjRkTecJNVwwwKK8vSlMbv2Z&#10;1njaxFpwCIXcaGhi7HMpQ9WgM2HieyTWDn5wJvI61NIO5szhrpOpUlPpTEv8oTE9LhusfjZHp8EG&#10;lPiA6jPuti/v8bJcra2aa31/N769gog4xj8zXPEZHUpm2vsj2SA6DU/pjJ18n01BsJ49JymIPQ9Z&#10;ArIs5P8C5S8AAAD//wMAUEsBAi0AFAAGAAgAAAAhALaDOJL+AAAA4QEAABMAAAAAAAAAAAAAAAAA&#10;AAAAAFtDb250ZW50X1R5cGVzXS54bWxQSwECLQAUAAYACAAAACEAOP0h/9YAAACUAQAACwAAAAAA&#10;AAAAAAAAAAAvAQAAX3JlbHMvLnJlbHNQSwECLQAUAAYACAAAACEAjA2lFnQCAAA4BQAADgAAAAAA&#10;AAAAAAAAAAAuAgAAZHJzL2Uyb0RvYy54bWxQSwECLQAUAAYACAAAACEAQ5R8Ad4AAAAIAQAADwAA&#10;AAAAAAAAAAAAAADOBAAAZHJzL2Rvd25yZXYueG1sUEsFBgAAAAAEAAQA8wAAANkFA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Average Collection Period = (Debtors + Bills Receivable) / Net Credit Sales per Day</w:t>
                      </w:r>
                    </w:p>
                  </w:txbxContent>
                </v:textbox>
              </v:rect>
            </w:pict>
          </mc:Fallback>
        </mc:AlternateConten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This ratio shows the time in which the customer is paying for credit sales. Increase in this ratio indicates the excessive blockage of funds with debtors, which increases the chances of bad debts.</w:t>
      </w:r>
    </w:p>
    <w:p w:rsidR="0068624A" w:rsidRPr="00BD487E" w:rsidRDefault="0060568B" w:rsidP="00B9465C">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w:t>
      </w:r>
      <w:r w:rsidR="0068624A" w:rsidRPr="00BD487E">
        <w:rPr>
          <w:rFonts w:ascii="Times New Roman" w:hAnsi="Times New Roman" w:cs="Times New Roman"/>
          <w:b/>
          <w:sz w:val="24"/>
          <w:szCs w:val="24"/>
        </w:rPr>
        <w:t>FIXED ASSET TURNOVER RATIO</w:t>
      </w:r>
    </w:p>
    <w:p w:rsidR="0068624A" w:rsidRPr="00BD487E" w:rsidRDefault="0068624A" w:rsidP="00B9465C">
      <w:pPr>
        <w:autoSpaceDE w:val="0"/>
        <w:autoSpaceDN w:val="0"/>
        <w:adjustRightInd w:val="0"/>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This ratio is also known as the investment turnover ratio. It is based on the relationship between the cost of goods sold and assets of a firm. A reference to this was made while working out the overall profitability of a firm as reflected in its earning power.</w:t>
      </w:r>
    </w:p>
    <w:p w:rsidR="0068624A" w:rsidRPr="00BD487E" w:rsidRDefault="0068624A" w:rsidP="00B9465C">
      <w:pPr>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14560" behindDoc="0" locked="0" layoutInCell="1" allowOverlap="1" wp14:anchorId="45B598EA" wp14:editId="62B82C49">
                <wp:simplePos x="0" y="0"/>
                <wp:positionH relativeFrom="column">
                  <wp:posOffset>212725</wp:posOffset>
                </wp:positionH>
                <wp:positionV relativeFrom="paragraph">
                  <wp:posOffset>201930</wp:posOffset>
                </wp:positionV>
                <wp:extent cx="5314950" cy="457200"/>
                <wp:effectExtent l="0" t="0" r="19050" b="19050"/>
                <wp:wrapNone/>
                <wp:docPr id="187" name="Rectangle 187"/>
                <wp:cNvGraphicFramePr/>
                <a:graphic xmlns:a="http://schemas.openxmlformats.org/drawingml/2006/main">
                  <a:graphicData uri="http://schemas.microsoft.com/office/word/2010/wordprocessingShape">
                    <wps:wsp>
                      <wps:cNvSpPr/>
                      <wps:spPr>
                        <a:xfrm>
                          <a:off x="0" y="0"/>
                          <a:ext cx="5314950"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Fixed Asset Turnover Ratio = Net Sales / (Gross Fixed Asset – Accumulated Depreciation)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5B598EA" id="Rectangle 187" o:spid="_x0000_s1039" style="position:absolute;left:0;text-align:left;margin-left:16.75pt;margin-top:15.9pt;width:418.5pt;height:36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Q6kdwIAADgFAAAOAAAAZHJzL2Uyb0RvYy54bWysVEtv2zAMvg/YfxB0Xx03SR9BnSJI0WFA&#10;sRbthp0VWUqESaImKbGzXz9Kdpxsy2nYxZZE8iP58XF33xpNdsIHBbai5cWIEmE51MquK/r1y+OH&#10;G0pCZLZmGqyo6F4Eej9//+6ucTNxCRvQtfAEQWyYNa6imxjdrCgC3wjDwgU4YVEowRsW8erXRe1Z&#10;g+hGF5ej0VXRgK+dBy5CwNeHTkjnGV9KweOzlEFEoiuKscX89fm7St9ifsdma8/cRvE+DPYPURim&#10;LDodoB5YZGTr1V9QRnEPAWS84GAKkFJxkXPAbMrRH9m8bZgTORckJ7iBpvD/YPnn3Ysnqsba3VxT&#10;YpnBIr0ibcyutSDpESlqXJih5pt78f0t4DHl20pv0h8zIW2mdT/QKtpIOD5Ox+Xkdorsc5RNptdY&#10;twRaHK2dD/GjAEPSoaIe/Wc22e4pxE71oJKcaUuaio7L62nWCqBV/ai0TrLcOWKpPdkxrHlsy97X&#10;iRZ61hYDSGl1ieRT3GvRwb8KiZxg6Jedg9SNR0zGubDxqsfVFrWTmcQIBsPynKGOh2B63WQmcpcO&#10;hqNzhr97HCyyV7BxMDbKgj8HUH8fPHf6h+y7nFP6sV21XSOMU2bpaQX1HrvDQzc2wfFHhQV6YiG+&#10;MI9zgjXF2Y/P+JEasCbQnyjZgP957j3pY/uilJIG566i4ceWeUGJ/mSxsW/LySQNar7kZqHEn0pW&#10;pxK7NUvAMpe4ZRzPRzT2UR+O0oP5hitikbyiiFmOvivKoz9clrHbB7hkuFgsshoOp2Pxyb45nsAT&#10;0RYW2whS5X48stMTieOZO7pfJWn+T+9Z67jw5r8AAAD//wMAUEsDBBQABgAIAAAAIQCEuOAR3AAA&#10;AAkBAAAPAAAAZHJzL2Rvd25yZXYueG1sTI9BT8MwDIXvSPyHyEhc0JaMaqyUphMa4ojEBkIcvca0&#10;FY1TNdnW/XvMCU6W/Z6ev1euJ9+rI42xC2xhMTegiOvgOm4svL89z3JQMSE77AOThTNFWFeXFyUW&#10;Lpx4S8ddapSEcCzQQpvSUGgd65Y8xnkYiEX7CqPHJOvYaDfiScJ9r2+NudMeO5YPLQ60aan+3h28&#10;BRdJ0w2Z1/T5sXxK583L1pl7a6+vpscHUImm9GeGX3xBh0qY9uHALqreQpYtxSlzIQ1Ez1dGDnsx&#10;miwHXZX6f4PqBwAA//8DAFBLAQItABQABgAIAAAAIQC2gziS/gAAAOEBAAATAAAAAAAAAAAAAAAA&#10;AAAAAABbQ29udGVudF9UeXBlc10ueG1sUEsBAi0AFAAGAAgAAAAhADj9If/WAAAAlAEAAAsAAAAA&#10;AAAAAAAAAAAALwEAAF9yZWxzLy5yZWxzUEsBAi0AFAAGAAgAAAAhAOTRDqR3AgAAOAUAAA4AAAAA&#10;AAAAAAAAAAAALgIAAGRycy9lMm9Eb2MueG1sUEsBAi0AFAAGAAgAAAAhAIS44BHcAAAACQEAAA8A&#10;AAAAAAAAAAAAAAAA0QQAAGRycy9kb3ducmV2LnhtbFBLBQYAAAAABAAEAPMAAADaBQ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Fixed Asset Turnover Ratio = Net Sales / (Gross Fixed Asset – Accumulated Depreciation)</w:t>
                      </w:r>
                    </w:p>
                  </w:txbxContent>
                </v:textbox>
              </v:rect>
            </w:pict>
          </mc:Fallback>
        </mc:AlternateContent>
      </w:r>
    </w:p>
    <w:p w:rsidR="0068624A" w:rsidRPr="00BD487E" w:rsidRDefault="0068624A" w:rsidP="00B9465C">
      <w:pPr>
        <w:spacing w:after="0" w:line="360" w:lineRule="auto"/>
        <w:ind w:left="113"/>
        <w:jc w:val="both"/>
        <w:rPr>
          <w:rFonts w:ascii="Times New Roman" w:hAnsi="Times New Roman" w:cs="Times New Roman"/>
          <w:sz w:val="24"/>
          <w:szCs w:val="24"/>
        </w:rPr>
      </w:pPr>
    </w:p>
    <w:p w:rsidR="0068624A" w:rsidRPr="00BD487E" w:rsidRDefault="0068624A" w:rsidP="00B9465C">
      <w:pPr>
        <w:spacing w:after="0" w:line="360" w:lineRule="auto"/>
        <w:ind w:left="113"/>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Generally, a ratio of 0.5:1 is considered ideal. A higher ratio indicates better utilization of fixed assets and lower ratio indicates underutilization of fixed assets in generating sales.</w:t>
      </w:r>
    </w:p>
    <w:p w:rsidR="006E4454" w:rsidRPr="00BD487E" w:rsidRDefault="006E4454" w:rsidP="00B9465C">
      <w:pPr>
        <w:spacing w:after="0" w:line="360" w:lineRule="auto"/>
        <w:jc w:val="both"/>
        <w:rPr>
          <w:rFonts w:ascii="Times New Roman" w:hAnsi="Times New Roman" w:cs="Times New Roman"/>
          <w:sz w:val="24"/>
          <w:szCs w:val="24"/>
        </w:rPr>
      </w:pPr>
    </w:p>
    <w:p w:rsidR="006E4454" w:rsidRDefault="006E4454" w:rsidP="00B9465C">
      <w:pPr>
        <w:spacing w:after="0" w:line="360" w:lineRule="auto"/>
        <w:jc w:val="both"/>
        <w:rPr>
          <w:rFonts w:ascii="Times New Roman" w:hAnsi="Times New Roman" w:cs="Times New Roman"/>
          <w:sz w:val="24"/>
          <w:szCs w:val="24"/>
        </w:rPr>
      </w:pPr>
    </w:p>
    <w:p w:rsidR="00400205" w:rsidRDefault="00400205" w:rsidP="00B9465C">
      <w:pPr>
        <w:spacing w:after="0" w:line="360" w:lineRule="auto"/>
        <w:jc w:val="both"/>
        <w:rPr>
          <w:rFonts w:ascii="Times New Roman" w:hAnsi="Times New Roman" w:cs="Times New Roman"/>
          <w:sz w:val="24"/>
          <w:szCs w:val="24"/>
        </w:rPr>
      </w:pPr>
    </w:p>
    <w:p w:rsidR="00400205" w:rsidRDefault="00400205" w:rsidP="00B9465C">
      <w:pPr>
        <w:spacing w:after="0" w:line="360" w:lineRule="auto"/>
        <w:jc w:val="both"/>
        <w:rPr>
          <w:rFonts w:ascii="Times New Roman" w:hAnsi="Times New Roman" w:cs="Times New Roman"/>
          <w:sz w:val="24"/>
          <w:szCs w:val="24"/>
        </w:rPr>
      </w:pPr>
    </w:p>
    <w:p w:rsidR="00400205" w:rsidRDefault="00400205" w:rsidP="00B9465C">
      <w:pPr>
        <w:spacing w:after="0" w:line="360" w:lineRule="auto"/>
        <w:jc w:val="both"/>
        <w:rPr>
          <w:rFonts w:ascii="Times New Roman" w:hAnsi="Times New Roman" w:cs="Times New Roman"/>
          <w:sz w:val="24"/>
          <w:szCs w:val="24"/>
        </w:rPr>
      </w:pPr>
    </w:p>
    <w:p w:rsidR="00400205" w:rsidRPr="00BD487E" w:rsidRDefault="00400205" w:rsidP="00B9465C">
      <w:pPr>
        <w:spacing w:after="0" w:line="360" w:lineRule="auto"/>
        <w:jc w:val="both"/>
        <w:rPr>
          <w:rFonts w:ascii="Times New Roman" w:hAnsi="Times New Roman" w:cs="Times New Roman"/>
          <w:sz w:val="24"/>
          <w:szCs w:val="24"/>
        </w:rPr>
      </w:pPr>
    </w:p>
    <w:p w:rsidR="0068624A" w:rsidRPr="00BD487E" w:rsidRDefault="0060568B" w:rsidP="00B9465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d)</w:t>
      </w:r>
      <w:r w:rsidR="0068624A" w:rsidRPr="00BD487E">
        <w:rPr>
          <w:rFonts w:ascii="Times New Roman" w:hAnsi="Times New Roman" w:cs="Times New Roman"/>
          <w:b/>
          <w:sz w:val="24"/>
          <w:szCs w:val="24"/>
        </w:rPr>
        <w:t>CURRENT ASSET TURNOVER RATIO</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15584" behindDoc="0" locked="0" layoutInCell="1" allowOverlap="1" wp14:anchorId="28E187FF" wp14:editId="6F2B073E">
                <wp:simplePos x="0" y="0"/>
                <wp:positionH relativeFrom="column">
                  <wp:posOffset>316865</wp:posOffset>
                </wp:positionH>
                <wp:positionV relativeFrom="paragraph">
                  <wp:posOffset>814705</wp:posOffset>
                </wp:positionV>
                <wp:extent cx="5133975" cy="457200"/>
                <wp:effectExtent l="0" t="0" r="28575" b="19050"/>
                <wp:wrapNone/>
                <wp:docPr id="186" name="Rectangle 186"/>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Current Asset Turnover Ratio = Net Sales / Current Asset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E187FF" id="Rectangle 186" o:spid="_x0000_s1040" style="position:absolute;left:0;text-align:left;margin-left:24.95pt;margin-top:64.15pt;width:404.25pt;height:36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FhdQIAADgFAAAOAAAAZHJzL2Uyb0RvYy54bWysVE1v2zAMvQ/YfxB0Xx236VdQpwhadBhQ&#10;bEW7YWdFlhJjkqhRSuzs14+SHTfdchp2sUWRfCQfSd3cdtawrcLQgKt4eTLhTDkJdeNWFf/29eHD&#10;FWchClcLA05VfKcCv52/f3fT+pk6hTWYWiEjEBdmra/4OkY/K4og18qKcAJeOVJqQCsiibgqahQt&#10;oVtTnE4mF0ULWHsEqUKg2/teyecZX2sl4xetg4rMVJxyi/mL+btM32J+I2YrFH7dyCEN8Q9ZWNE4&#10;CjpC3Yso2Aabv6BsIxEC6HgiwRagdSNVroGqKSd/VPOyFl7lWoic4Eeawv+DlZ+3T8iamnp3dcGZ&#10;E5aa9Ey0CbcyiqVLoqj1YUaWL/4JBynQMdXbabTpT5WwLtO6G2lVXWSSLs/Ls7Pry3POJOmm55fU&#10;twRavHp7DPGjAsvSoeJI8TObYvsYYm+6N0nBjGNtxc9KwkxiANPUD40xWUiTo+4Msq2gnseuHGId&#10;WFFk4yiBVFZfSD7FnVE9/LPSxAmlftoHeIsppFQuZmIyElknN00ZjI7lMUcT98kMtslN5SkdHSfH&#10;HN9GHD1yVHBxdLaNAzwGUP8YI/f2++r7mlP5sVt2/SBM9y1fQr2j6UDo1yZ4+dBQgx5FiE8CaU9o&#10;o2j34xf6aAPUExhOnK0Bfx27T/Y0vqTlrKW9q3j4uRGoODOfHA32dTmdpkXNQh4WzvBQszzUuI29&#10;A2pzSa+Ml/lIzhjN/qgR7Hd6IhYpKqmEkxS74jLiXriL/XtAj4xUi0U2o+X0Ij66Fy8TeCLawWIT&#10;QTd5HhNhPTsDkbSeeaKHpyTt/6GcrV4fvPlvAAAA//8DAFBLAwQUAAYACAAAACEAavgOVd4AAAAK&#10;AQAADwAAAGRycy9kb3ducmV2LnhtbEyPTU/DMAyG70j8h8hIXBBL2AdqS9MJDXFEYgMhjl5j2orG&#10;qZps6/495gRH24/e93G5nnyvjjTGLrCFu5kBRVwH13Fj4f3t+TYDFROywz4wWThThHV1eVFi4cKJ&#10;t3TcpUZJCMcCLbQpDYXWsW7JY5yFgVhuX2H0mGQcG+1GPEm47/XcmHvtsWNpaHGgTUv19+7gLbhI&#10;mm7IvKbPj9VTOm9ets7k1l5fTY8PoBJN6Q+GX31Rh0qc9uHALqrewjLPhZT9PFuAEiBbZUtQewvS&#10;uwBdlfr/C9UPAAAA//8DAFBLAQItABQABgAIAAAAIQC2gziS/gAAAOEBAAATAAAAAAAAAAAAAAAA&#10;AAAAAABbQ29udGVudF9UeXBlc10ueG1sUEsBAi0AFAAGAAgAAAAhADj9If/WAAAAlAEAAAsAAAAA&#10;AAAAAAAAAAAALwEAAF9yZWxzLy5yZWxzUEsBAi0AFAAGAAgAAAAhAKeDwWF1AgAAOAUAAA4AAAAA&#10;AAAAAAAAAAAALgIAAGRycy9lMm9Eb2MueG1sUEsBAi0AFAAGAAgAAAAhAGr4DlXeAAAACgEAAA8A&#10;AAAAAAAAAAAAAAAAzwQAAGRycy9kb3ducmV2LnhtbFBLBQYAAAAABAAEAPMAAADaBQ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Current Asset Turnover Ratio = Net Sales / Current Asset</w:t>
                      </w:r>
                    </w:p>
                  </w:txbxContent>
                </v:textbox>
              </v:rect>
            </w:pict>
          </mc:Fallback>
        </mc:AlternateContent>
      </w:r>
      <w:r w:rsidRPr="00BD487E">
        <w:rPr>
          <w:rFonts w:ascii="Times New Roman" w:hAnsi="Times New Roman" w:cs="Times New Roman"/>
          <w:sz w:val="24"/>
          <w:szCs w:val="24"/>
        </w:rPr>
        <w:t>There are two components of current asset turnover ratio; they are current asset and net asset sales. Current asset turnover ratio is computed as follows</w:t>
      </w:r>
    </w:p>
    <w:p w:rsidR="0068624A" w:rsidRPr="00BD487E" w:rsidRDefault="0068624A" w:rsidP="00B9465C">
      <w:pPr>
        <w:spacing w:after="0" w:line="360" w:lineRule="auto"/>
        <w:ind w:left="113"/>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p>
    <w:p w:rsidR="0068624A" w:rsidRPr="00BD487E" w:rsidRDefault="0060568B" w:rsidP="00B9465C">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e)</w:t>
      </w:r>
      <w:r w:rsidR="0068624A" w:rsidRPr="00BD487E">
        <w:rPr>
          <w:rFonts w:ascii="Times New Roman" w:hAnsi="Times New Roman" w:cs="Times New Roman"/>
          <w:b/>
          <w:sz w:val="24"/>
          <w:szCs w:val="24"/>
        </w:rPr>
        <w:t>WORKING</w:t>
      </w:r>
      <w:proofErr w:type="gramEnd"/>
      <w:r w:rsidR="0068624A" w:rsidRPr="00BD487E">
        <w:rPr>
          <w:rFonts w:ascii="Times New Roman" w:hAnsi="Times New Roman" w:cs="Times New Roman"/>
          <w:b/>
          <w:sz w:val="24"/>
          <w:szCs w:val="24"/>
        </w:rPr>
        <w:t xml:space="preserve"> CAPITAL TURNOVER RATIO</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working capital turnover ratio measures how well company is utilizing its working capital support a given level of sales. Working capital is current assets minus current liabilities. A high turnover ratio indicates that management is being extremely efficient using a firm’s short term assets and liabilities to support sales. Conversely, a low ratio indicates that a business is investing in too many accounts receivables and inventory assets to support its sales, which could eventually lead to an excessive amount of bad debts and obsolete inventory.</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16608" behindDoc="0" locked="0" layoutInCell="1" allowOverlap="1" wp14:anchorId="1626FED4" wp14:editId="710AC442">
                <wp:simplePos x="0" y="0"/>
                <wp:positionH relativeFrom="column">
                  <wp:posOffset>169545</wp:posOffset>
                </wp:positionH>
                <wp:positionV relativeFrom="paragraph">
                  <wp:posOffset>233680</wp:posOffset>
                </wp:positionV>
                <wp:extent cx="5133975" cy="457200"/>
                <wp:effectExtent l="0" t="0" r="28575" b="19050"/>
                <wp:wrapNone/>
                <wp:docPr id="185" name="Rectangle 185"/>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right"/>
                              <w:rPr>
                                <w:rFonts w:ascii="Times New Roman" w:hAnsi="Times New Roman" w:cs="Times New Roman"/>
                                <w:b/>
                              </w:rPr>
                            </w:pPr>
                            <w:r>
                              <w:rPr>
                                <w:rFonts w:ascii="Times New Roman" w:hAnsi="Times New Roman" w:cs="Times New Roman"/>
                                <w:b/>
                              </w:rPr>
                              <w:t xml:space="preserve">Working capital Turnover Ratio = Net Sales / (Beginning Working Capital + Ending Working Capital) / 2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626FED4" id="Rectangle 185" o:spid="_x0000_s1041" style="position:absolute;left:0;text-align:left;margin-left:13.35pt;margin-top:18.4pt;width:404.25pt;height:36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v9cQIAADgFAAAOAAAAZHJzL2Uyb0RvYy54bWysVEtv2zAMvg/YfxB0Xx333aBOEbToMKBY&#10;i7bDzoosJcJkUaOU2NmvHyU7brrlNOxikyL58c3rm66xbKMwGHAVL48mnCknoTZuWfFvr/efLjkL&#10;UbhaWHCq4lsV+M3s44fr1k/VMazA1goZgbgwbX3FVzH6aVEEuVKNCEfglSOhBmxEJBaXRY2iJfTG&#10;FseTyXnRAtYeQaoQ6PWuF/JZxtdayfiodVCR2YpTbDF/MX8X6VvMrsV0icKvjBzCEP8QRSOMI6cj&#10;1J2Igq3R/AXVGIkQQMcjCU0BWhupcg6UTTn5I5uXlfAq50LFCX4sU/h/sPLr5gmZqal3l2ecOdFQ&#10;k56pbMItrWLpkUrU+jAlzRf/hAMXiEz5dhqb9KdMWJfLuh3LqrrIJD2elScnVxeELkl2enZBfUug&#10;xZu1xxA/K2hYIiqO5D9XU2weQuxVdyrJmXWsrfhJSZiJDWBNfW+szUyaHHVrkW0E9Tx25eBrT4s8&#10;W0cBpLT6RDIVt1b18M9KU00o9OPewXtMIaVy8XzAtY60k5mmCEbD8pChjbtgBt1kpvKUjoaTQ4bv&#10;PY4W2Su4OBo3xgEeAqh/jJ57/V32fc4p/dgtun4QxpYvoN7SdCD0axO8vDfUoAcR4pNA2hPaKNr9&#10;+EgfbYF6AgPF2Qrw16H3pE/jS1LOWtq7ioefa4GKM/vF0WBflaenaVEzk4eFM9yXLPYlbt3cArW5&#10;pCvjZSbJGKPdkRqh+U4nYp68kkg4Sb4rLiPumNvY3wM6MlLN51mNltOL+OBevEzgqdAO5usI2uR5&#10;TAXrqzMUktYzT/RwStL+7/NZ6+3gzX4DAAD//wMAUEsDBBQABgAIAAAAIQB0tJNa3QAAAAkBAAAP&#10;AAAAZHJzL2Rvd25yZXYueG1sTI9BT8JAEIXvJvyHzZh4MbBLCbXWbonBeDQRMMTj0h3bxu5s012g&#10;/HvHExwn78ub7xWr0XXihENoPWmYzxQIpMrblmoNX7v3aQYiREPWdJ5QwwUDrMrJXWFy68+0wdM2&#10;1oJLKORGQxNjn0sZqgadCTPfI3H24wdnIp9DLe1gzlzuOpkolUpnWuIPjelx3WD1uz06DTagxEdU&#10;n/F7v3yLl/XHxqpnrR/ux9cXEBHHeIXhX5/VoWSngz+SDaLTkKRPTGpYpLyA82yxTEAcGFRZBrIs&#10;5O2C8g8AAP//AwBQSwECLQAUAAYACAAAACEAtoM4kv4AAADhAQAAEwAAAAAAAAAAAAAAAAAAAAAA&#10;W0NvbnRlbnRfVHlwZXNdLnhtbFBLAQItABQABgAIAAAAIQA4/SH/1gAAAJQBAAALAAAAAAAAAAAA&#10;AAAAAC8BAABfcmVscy8ucmVsc1BLAQItABQABgAIAAAAIQCIKqv9cQIAADgFAAAOAAAAAAAAAAAA&#10;AAAAAC4CAABkcnMvZTJvRG9jLnhtbFBLAQItABQABgAIAAAAIQB0tJNa3QAAAAkBAAAPAAAAAAAA&#10;AAAAAAAAAMsEAABkcnMvZG93bnJldi54bWxQSwUGAAAAAAQABADzAAAA1QUAAAAA&#10;" fillcolor="white [3201]" strokecolor="black [3213]" strokeweight=".25pt">
                <v:textbox>
                  <w:txbxContent>
                    <w:p w:rsidR="00F96501" w:rsidRDefault="00F96501" w:rsidP="0068624A">
                      <w:pPr>
                        <w:jc w:val="right"/>
                        <w:rPr>
                          <w:rFonts w:ascii="Times New Roman" w:hAnsi="Times New Roman" w:cs="Times New Roman"/>
                          <w:b/>
                        </w:rPr>
                      </w:pPr>
                      <w:r>
                        <w:rPr>
                          <w:rFonts w:ascii="Times New Roman" w:hAnsi="Times New Roman" w:cs="Times New Roman"/>
                          <w:b/>
                        </w:rPr>
                        <w:t xml:space="preserve">Working capital Turnover Ratio = Net Sales / (Beginning Working Capital + Ending Working Capital) / 2 </w:t>
                      </w:r>
                    </w:p>
                  </w:txbxContent>
                </v:textbox>
              </v:rect>
            </w:pict>
          </mc:Fallback>
        </mc:AlternateContent>
      </w:r>
    </w:p>
    <w:p w:rsidR="0068624A" w:rsidRPr="00BD487E" w:rsidRDefault="0068624A" w:rsidP="00B9465C">
      <w:pPr>
        <w:tabs>
          <w:tab w:val="left" w:pos="2955"/>
        </w:tabs>
        <w:spacing w:after="0" w:line="360" w:lineRule="auto"/>
        <w:ind w:left="113"/>
        <w:jc w:val="both"/>
        <w:rPr>
          <w:rFonts w:ascii="Times New Roman" w:hAnsi="Times New Roman" w:cs="Times New Roman"/>
          <w:b/>
          <w:sz w:val="24"/>
          <w:szCs w:val="24"/>
        </w:rPr>
      </w:pPr>
    </w:p>
    <w:p w:rsidR="0068624A" w:rsidRPr="00BD487E" w:rsidRDefault="0068624A" w:rsidP="00B9465C">
      <w:pPr>
        <w:spacing w:after="0" w:line="360" w:lineRule="auto"/>
        <w:ind w:left="113"/>
        <w:jc w:val="both"/>
        <w:rPr>
          <w:rFonts w:ascii="Times New Roman" w:hAnsi="Times New Roman" w:cs="Times New Roman"/>
          <w:b/>
          <w:sz w:val="24"/>
          <w:szCs w:val="24"/>
        </w:rPr>
      </w:pP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726848" behindDoc="0" locked="0" layoutInCell="1" allowOverlap="1" wp14:anchorId="5BFAA5D0" wp14:editId="39B7F5BA">
                <wp:simplePos x="0" y="0"/>
                <wp:positionH relativeFrom="column">
                  <wp:posOffset>169545</wp:posOffset>
                </wp:positionH>
                <wp:positionV relativeFrom="paragraph">
                  <wp:posOffset>210820</wp:posOffset>
                </wp:positionV>
                <wp:extent cx="5133975" cy="457200"/>
                <wp:effectExtent l="0" t="0" r="28575" b="19050"/>
                <wp:wrapNone/>
                <wp:docPr id="184" name="Rectangle 184"/>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Working Capital= Current Assets – Current Liabilities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BFAA5D0" id="Rectangle 184" o:spid="_x0000_s1042" style="position:absolute;left:0;text-align:left;margin-left:13.35pt;margin-top:16.6pt;width:404.25pt;height:36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4scgIAADgFAAAOAAAAZHJzL2Uyb0RvYy54bWysVEtv2zAMvg/YfxB0Xx236SuoUwQtOgwo&#10;tqLdsLMiS4kxSdQoJXb260fJjptuOQ272KRIfnzz5razhm0VhgZcxcuTCWfKSagbt6r4t68PH644&#10;C1G4WhhwquI7Ffjt/P27m9bP1CmswdQKGYG4MGt9xdcx+llRBLlWVoQT8MqRUANaEYnFVVGjaAnd&#10;muJ0MrkoWsDaI0gVAr3e90I+z/haKxm/aB1UZKbiFFvMX8zfZfoW8xsxW6Hw60YOYYh/iMKKxpHT&#10;EepeRME22PwFZRuJEEDHEwm2AK0bqXIOlE05+SObl7XwKudCxQl+LFP4f7Dy8/YJWVNT766mnDlh&#10;qUnPVDbhVkax9Eglan2YkeaLf8KBC0SmfDuNNv0pE9blsu7GsqouMkmP5+XZ2fXlOWeSZNPzS+pb&#10;Ai1erT2G+FGBZYmoOJL/XE2xfQyxV92rJGfGsbbiZyVhJjaAaeqHxpjMpMlRdwbZVlDPY1cOvg60&#10;yLNxFEBKq08kU3FnVA//rDTVhEI/7R28xRRSKhcvBlzjSDuZaYpgNCyPGZq4D2bQTWYqT+loODlm&#10;+NbjaJG9goujsW0c4DGA+sfoudffZ9/nnNKP3bLrByFnlp6WUO9oOhD6tQlePjTUoEcR4pNA2hPa&#10;KNr9+IU+2gD1BAaKszXgr2PvSZ/Gl6SctbR3FQ8/NwIVZ+aTo8G+LqfTtKiZycPCGR5KlocSt7F3&#10;QG0u6cp4mUkyxmj2pEaw3+lELJJXEgknyXfFZcQ9cxf7e0BHRqrFIqvRcnoRH92Llwk8FdrBYhNB&#10;N3keX6szFJLWM0/0cErS/h/yWev14M1/AwAA//8DAFBLAwQUAAYACAAAACEABSzYQdwAAAAJAQAA&#10;DwAAAGRycy9kb3ducmV2LnhtbEyPQUvDQBCF74L/YRnBi9hdE1przKZIxaNgq4jHaXZMgtnZkN22&#10;6b93PNXbG97Hm/fK1eR7daAxdoEt3M0MKOI6uI4bCx/vL7dLUDEhO+wDk4UTRVhVlxclFi4ceUOH&#10;bWqUhHAs0EKb0lBoHeuWPMZZGIjF+w6jxyTn2Gg34lHCfa8zYxbaY8fyocWB1i3VP9u9t+Aiaboh&#10;85a+PufP6bR+3TjzYO311fT0CCrRlM4w/NWX6lBJp13Ys4uqt5At7oW0kOcZKPGX+VzETkAjQlel&#10;/r+g+gUAAP//AwBQSwECLQAUAAYACAAAACEAtoM4kv4AAADhAQAAEwAAAAAAAAAAAAAAAAAAAAAA&#10;W0NvbnRlbnRfVHlwZXNdLnhtbFBLAQItABQABgAIAAAAIQA4/SH/1gAAAJQBAAALAAAAAAAAAAAA&#10;AAAAAC8BAABfcmVscy8ucmVsc1BLAQItABQABgAIAAAAIQBxGh4scgIAADgFAAAOAAAAAAAAAAAA&#10;AAAAAC4CAABkcnMvZTJvRG9jLnhtbFBLAQItABQABgAIAAAAIQAFLNhB3AAAAAkBAAAPAAAAAAAA&#10;AAAAAAAAAMwEAABkcnMvZG93bnJldi54bWxQSwUGAAAAAAQABADzAAAA1QU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Working Capital= Current Assets – Current Liabilities</w:t>
                      </w:r>
                    </w:p>
                  </w:txbxContent>
                </v:textbox>
              </v:rect>
            </w:pict>
          </mc:Fallback>
        </mc:AlternateContent>
      </w:r>
    </w:p>
    <w:p w:rsidR="0068624A" w:rsidRPr="00BD487E" w:rsidRDefault="0068624A" w:rsidP="00B9465C">
      <w:pPr>
        <w:spacing w:after="0" w:line="360" w:lineRule="auto"/>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standard or ideal working capital turnover ratio is 7 or 8 times. Generally higher ratio indicates better utilization of working capital.</w:t>
      </w:r>
    </w:p>
    <w:p w:rsidR="0068624A" w:rsidRPr="00BD487E" w:rsidRDefault="0068624A" w:rsidP="0076408B">
      <w:pPr>
        <w:pStyle w:val="ListParagraph"/>
        <w:numPr>
          <w:ilvl w:val="0"/>
          <w:numId w:val="28"/>
        </w:numPr>
        <w:spacing w:after="0" w:line="360" w:lineRule="auto"/>
        <w:ind w:left="473"/>
        <w:jc w:val="both"/>
        <w:rPr>
          <w:rFonts w:ascii="Times New Roman" w:hAnsi="Times New Roman" w:cs="Times New Roman"/>
          <w:b/>
          <w:sz w:val="24"/>
          <w:szCs w:val="24"/>
        </w:rPr>
      </w:pPr>
      <w:r w:rsidRPr="00BD487E">
        <w:rPr>
          <w:rFonts w:ascii="Times New Roman" w:hAnsi="Times New Roman" w:cs="Times New Roman"/>
          <w:b/>
          <w:sz w:val="24"/>
          <w:szCs w:val="24"/>
        </w:rPr>
        <w:t>SOLVENCY RATIOS</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These ratios are calculated to assess the ability of the firms to meet its long-term liabilities as and when they become due. Long term creditors including debenture holders are primarily interested to know whether the company has ability to pay 60 regularly interest due to them and to repay the principal amount when it becomes due. Solvency ratios disclose the firm’s ability to meet the interest costs regularly and long-term indebtedness at maturity. </w:t>
      </w:r>
    </w:p>
    <w:p w:rsidR="0068624A" w:rsidRPr="00BD487E" w:rsidRDefault="0068624A" w:rsidP="00B9465C">
      <w:pPr>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17632" behindDoc="0" locked="0" layoutInCell="1" allowOverlap="1" wp14:anchorId="3433AFA5" wp14:editId="3DE62F53">
                <wp:simplePos x="0" y="0"/>
                <wp:positionH relativeFrom="column">
                  <wp:posOffset>129367</wp:posOffset>
                </wp:positionH>
                <wp:positionV relativeFrom="paragraph">
                  <wp:posOffset>111472</wp:posOffset>
                </wp:positionV>
                <wp:extent cx="5133975" cy="457200"/>
                <wp:effectExtent l="0" t="0" r="28575" b="19050"/>
                <wp:wrapNone/>
                <wp:docPr id="183" name="Rectangle 183"/>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Solvency Ratio = Total Asset / Total Debt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433AFA5" id="Rectangle 183" o:spid="_x0000_s1043" style="position:absolute;left:0;text-align:left;margin-left:10.2pt;margin-top:8.8pt;width:404.25pt;height:36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8ecwIAADgFAAAOAAAAZHJzL2Uyb0RvYy54bWysVEtv2zAMvg/YfxB0Xx03fQZ1iqBFhwHF&#10;VrQbdlZkKREmixqlxM5+/SjZcdMtp2EXmxTJj2/e3HaNZVuFwYCreHky4Uw5CbVxq4p/+/rw4Yqz&#10;EIWrhQWnKr5Tgd/O37+7af1MncIabK2QEYgLs9ZXfB2jnxVFkGvViHACXjkSasBGRGJxVdQoWkJv&#10;bHE6mVwULWDtEaQKgV7veyGfZ3ytlYxftA4qMltxii3mL+bvMn2L+Y2YrVD4tZFDGOIfomiEceR0&#10;hLoXUbANmr+gGiMRAuh4IqEpQGsjVc6Bsiknf2TzshZe5VyoOMGPZQr/D1Z+3j4hMzX17mrKmRMN&#10;NemZyibcyiqWHqlErQ8z0nzxTzhwgciUb6exSX/KhHW5rLuxrKqLTNLjeTmdXl+ecyZJdnZ+SX1L&#10;oMWrtccQPypoWCIqjuQ/V1NsH0PsVfcqyZl1rK34tCTMxAawpn4w1mYmTY66s8i2gnoeu3LwdaBF&#10;nq2jAFJafSKZijurevhnpakmFPpp7+AtppBSuXgx4FpH2slMUwSjYXnM0MZ9MINuMlN5SkfDyTHD&#10;tx5Hi+wVXByNG+MAjwHUP0bPvf4++z7nlH7sll0/CJcps/S0hHpH04HQr03w8sFQgx5FiE8CaU9o&#10;o2j34xf6aAvUExgoztaAv469J30aX5Jy1tLeVTz83AhUnNlPjgb7ujw7S4uamTwsnOGhZHkocZvm&#10;DqjNJV0ZLzNJxhjtntQIzXc6EYvklUTCSfJdcRlxz9zF/h7QkZFqschqtJxexEf34mUCT4V2sNhE&#10;0CbP42t1hkLSeuaJHk5J2v9DPmu9Hrz5bwAAAP//AwBQSwMEFAAGAAgAAAAhAIefpF/dAAAACAEA&#10;AA8AAABkcnMvZG93bnJldi54bWxMj81OwzAQhO9IvIO1SFxQaxNBmoQ4FSriWIn+CHF04yWJiNdR&#10;7Lbp27M9wW13ZzT7TbmcXC9OOIbOk4bHuQKBVHvbUaNhv3ufZSBCNGRN7wk1XDDAsrq9KU1h/Zk2&#10;eNrGRnAIhcJoaGMcCilD3aIzYe4HJNa+/ehM5HVspB3NmcNdLxOlUulMR/yhNQOuWqx/tkenwQaU&#10;+IDqI359Pr/Fy2q9sSrX+v5uen0BEXGKf2a44jM6VMx08EeyQfQaEvXETr4vUhCsZ0mWgzjwkKcg&#10;q1L+L1D9AgAA//8DAFBLAQItABQABgAIAAAAIQC2gziS/gAAAOEBAAATAAAAAAAAAAAAAAAAAAAA&#10;AABbQ29udGVudF9UeXBlc10ueG1sUEsBAi0AFAAGAAgAAAAhADj9If/WAAAAlAEAAAsAAAAAAAAA&#10;AAAAAAAALwEAAF9yZWxzLy5yZWxzUEsBAi0AFAAGAAgAAAAhAJd+Dx5zAgAAOAUAAA4AAAAAAAAA&#10;AAAAAAAALgIAAGRycy9lMm9Eb2MueG1sUEsBAi0AFAAGAAgAAAAhAIefpF/dAAAACAEAAA8AAAAA&#10;AAAAAAAAAAAAzQQAAGRycy9kb3ducmV2LnhtbFBLBQYAAAAABAAEAPMAAADXBQ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Solvency Ratio = Total Asset / Total Debt</w:t>
                      </w:r>
                    </w:p>
                  </w:txbxContent>
                </v:textbox>
              </v:rect>
            </w:pict>
          </mc:Fallback>
        </mc:AlternateContent>
      </w:r>
    </w:p>
    <w:p w:rsidR="0068624A" w:rsidRPr="00BD487E" w:rsidRDefault="0068624A" w:rsidP="00B9465C">
      <w:pPr>
        <w:spacing w:after="0" w:line="360" w:lineRule="auto"/>
        <w:ind w:left="113"/>
        <w:jc w:val="both"/>
        <w:rPr>
          <w:rFonts w:ascii="Times New Roman" w:hAnsi="Times New Roman" w:cs="Times New Roman"/>
          <w:sz w:val="24"/>
          <w:szCs w:val="24"/>
        </w:rPr>
      </w:pPr>
    </w:p>
    <w:p w:rsidR="0068624A" w:rsidRPr="00BD487E" w:rsidRDefault="0068624A" w:rsidP="00B9465C">
      <w:pPr>
        <w:spacing w:after="0" w:line="360" w:lineRule="auto"/>
        <w:ind w:left="113"/>
        <w:jc w:val="both"/>
        <w:rPr>
          <w:rFonts w:ascii="Times New Roman" w:hAnsi="Times New Roman" w:cs="Times New Roman"/>
          <w:sz w:val="24"/>
          <w:szCs w:val="24"/>
        </w:rPr>
      </w:pPr>
    </w:p>
    <w:p w:rsidR="006E4454" w:rsidRPr="00BD487E" w:rsidRDefault="006E4454" w:rsidP="00B9465C">
      <w:pPr>
        <w:spacing w:after="0" w:line="360" w:lineRule="auto"/>
        <w:ind w:left="113"/>
        <w:jc w:val="both"/>
        <w:rPr>
          <w:rFonts w:ascii="Times New Roman" w:hAnsi="Times New Roman" w:cs="Times New Roman"/>
          <w:sz w:val="24"/>
          <w:szCs w:val="24"/>
        </w:rPr>
      </w:pPr>
    </w:p>
    <w:p w:rsidR="006E4454" w:rsidRPr="00BD487E" w:rsidRDefault="006E4454" w:rsidP="00B9465C">
      <w:pPr>
        <w:spacing w:after="0" w:line="360" w:lineRule="auto"/>
        <w:ind w:left="113"/>
        <w:jc w:val="both"/>
        <w:rPr>
          <w:rFonts w:ascii="Times New Roman" w:hAnsi="Times New Roman" w:cs="Times New Roman"/>
          <w:sz w:val="24"/>
          <w:szCs w:val="24"/>
        </w:rPr>
      </w:pPr>
    </w:p>
    <w:p w:rsidR="0068624A" w:rsidRPr="00BD487E" w:rsidRDefault="0068624A" w:rsidP="00B9465C">
      <w:pPr>
        <w:spacing w:after="0" w:line="360" w:lineRule="auto"/>
        <w:ind w:left="113"/>
        <w:jc w:val="both"/>
        <w:rPr>
          <w:rFonts w:ascii="Times New Roman" w:hAnsi="Times New Roman" w:cs="Times New Roman"/>
          <w:sz w:val="24"/>
          <w:szCs w:val="24"/>
        </w:rPr>
      </w:pPr>
      <w:r w:rsidRPr="00BD487E">
        <w:rPr>
          <w:rFonts w:ascii="Times New Roman" w:hAnsi="Times New Roman" w:cs="Times New Roman"/>
          <w:sz w:val="24"/>
          <w:szCs w:val="24"/>
        </w:rPr>
        <w:lastRenderedPageBreak/>
        <w:t>Solvency ratios include the following ratios;</w:t>
      </w:r>
    </w:p>
    <w:p w:rsidR="0068624A" w:rsidRPr="00BD487E" w:rsidRDefault="0068624A" w:rsidP="0076408B">
      <w:pPr>
        <w:pStyle w:val="ListParagraph"/>
        <w:numPr>
          <w:ilvl w:val="0"/>
          <w:numId w:val="32"/>
        </w:numPr>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Debt Equity Ratio</w:t>
      </w:r>
    </w:p>
    <w:p w:rsidR="0068624A" w:rsidRPr="00BD487E" w:rsidRDefault="0068624A" w:rsidP="0076408B">
      <w:pPr>
        <w:pStyle w:val="ListParagraph"/>
        <w:numPr>
          <w:ilvl w:val="0"/>
          <w:numId w:val="32"/>
        </w:numPr>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Interest Coverage Ratio</w:t>
      </w:r>
    </w:p>
    <w:p w:rsidR="0068624A" w:rsidRPr="00BD487E" w:rsidRDefault="0068624A" w:rsidP="0076408B">
      <w:pPr>
        <w:pStyle w:val="ListParagraph"/>
        <w:numPr>
          <w:ilvl w:val="0"/>
          <w:numId w:val="32"/>
        </w:numPr>
        <w:spacing w:after="0" w:line="360" w:lineRule="auto"/>
        <w:ind w:left="473"/>
        <w:jc w:val="both"/>
        <w:rPr>
          <w:rFonts w:ascii="Times New Roman" w:hAnsi="Times New Roman" w:cs="Times New Roman"/>
          <w:sz w:val="24"/>
          <w:szCs w:val="24"/>
        </w:rPr>
      </w:pPr>
      <w:r w:rsidRPr="00BD487E">
        <w:rPr>
          <w:rFonts w:ascii="Times New Roman" w:hAnsi="Times New Roman" w:cs="Times New Roman"/>
          <w:sz w:val="24"/>
          <w:szCs w:val="24"/>
        </w:rPr>
        <w:t>Total Debt to Total Assets</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725824" behindDoc="0" locked="0" layoutInCell="1" allowOverlap="1" wp14:anchorId="0BB358E0" wp14:editId="7A6550EE">
                <wp:simplePos x="0" y="0"/>
                <wp:positionH relativeFrom="column">
                  <wp:posOffset>169545</wp:posOffset>
                </wp:positionH>
                <wp:positionV relativeFrom="paragraph">
                  <wp:posOffset>38735</wp:posOffset>
                </wp:positionV>
                <wp:extent cx="5284470" cy="478790"/>
                <wp:effectExtent l="0" t="0" r="11430" b="16510"/>
                <wp:wrapNone/>
                <wp:docPr id="182" name="Rectangle 182"/>
                <wp:cNvGraphicFramePr/>
                <a:graphic xmlns:a="http://schemas.openxmlformats.org/drawingml/2006/main">
                  <a:graphicData uri="http://schemas.microsoft.com/office/word/2010/wordprocessingShape">
                    <wps:wsp>
                      <wps:cNvSpPr/>
                      <wps:spPr>
                        <a:xfrm>
                          <a:off x="0" y="0"/>
                          <a:ext cx="5284470" cy="47879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right"/>
                              <w:rPr>
                                <w:rFonts w:ascii="Times New Roman" w:hAnsi="Times New Roman" w:cs="Times New Roman"/>
                                <w:b/>
                                <w:sz w:val="24"/>
                              </w:rPr>
                            </w:pPr>
                            <w:r>
                              <w:rPr>
                                <w:rFonts w:ascii="Times New Roman" w:hAnsi="Times New Roman" w:cs="Times New Roman"/>
                                <w:b/>
                                <w:sz w:val="24"/>
                              </w:rPr>
                              <w:t xml:space="preserve">Working capital Turnover Ratio = Net Sales / (Beginning Working Capital + Ending Working Capital) / 2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BB358E0" id="Rectangle 182" o:spid="_x0000_s1044" style="position:absolute;left:0;text-align:left;margin-left:13.35pt;margin-top:3.05pt;width:416.1pt;height:37.7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lqUeAIAADgFAAAOAAAAZHJzL2Uyb0RvYy54bWysVN1v2jAQf5+0/8Hy+xrCaKGooUKtOk2q&#10;VtR22rNxbLBm+zzbkLC/fmcnpGzjadpLcuf7/t3HzW1rNNkLHxTYipYXI0qE5VAru6no19eHDzNK&#10;QmS2ZhqsqOhBBHq7eP/upnFzMYYt6Fp4gk5smDeuotsY3bwoAt8Kw8IFOGFRKMEbFpH1m6L2rEHv&#10;Rhfj0eiqaMDXzgMXIeDrfSeki+xfSsHjk5RBRKIrirnF/PX5u07fYnHD5hvP3FbxPg32D1kYpiwG&#10;HVzds8jIzqu/XBnFPQSQ8YKDKUBKxUWuAaspR39U87JlTuRaEJzgBpjC/3PLv+xXnqgaezcbU2KZ&#10;wSY9I2zMbrQg6REhalyYo+aLW/meC0imelvpTfpjJaTNsB4GWEUbCcfHy/FsMpki+hxlk+lsep1x&#10;L96snQ/xkwBDElFRj/Ezmmz/GCJGRNWjSgqmLWkq+rGcXmatAFrVD0rrJMuTI+60J3uGPY9tmQpA&#10;BydayGmLj6msrpBMxYMWnftnIRETTH3cBUjT+OaTcS5svOr9aovayUxiBoNhec5Qx2MyvW4yE3lK&#10;B8PROcPfIw4WOSrYOBgbZcGfc1B/HyJ3+sfqu5pT+bFdt/0gHFu+hvqA0+GhW5vg+IPCBj2yEFfM&#10;455gT3H34xN+pAbsCfQUJVvwP8+9J30cX5RS0uDeVTT82DEvKNGfLQ72dTmZpEXNzORyOkbGn0rW&#10;pxK7M3eAbS7xyjieyaQf9ZGUHsw3PBHLFBVFzHKMXVEe/ZG5i909wCPDxXKZ1XA5HYuP9sXx5DwB&#10;bWG5iyBVnscEWIdODySuZ56y/pSk/T/ls9bbwVv8AgAA//8DAFBLAwQUAAYACAAAACEA1WIHxtwA&#10;AAAHAQAADwAAAGRycy9kb3ducmV2LnhtbEyOQUvDQBSE70L/w/IEL2J3U0iaxmxKqXgUbCvicZt9&#10;JsHs25Ddtum/93mytxlmmPnK9eR6ccYxdJ40JHMFAqn2tqNGw8fh9SkHEaIha3pPqOGKAdbV7K40&#10;hfUX2uF5HxvBIxQKo6GNcSikDHWLzoS5H5A4+/ajM5Ht2Eg7mguPu14ulMqkMx3xQ2sG3LZY/+xP&#10;ToMNKPER1Xv8+kxf4nX7trNqpfXD/bR5BhFxiv9l+MNndKiY6ehPZIPoNSyyJTc1ZAkIjvM0X4E4&#10;skhSkFUpb/mrXwAAAP//AwBQSwECLQAUAAYACAAAACEAtoM4kv4AAADhAQAAEwAAAAAAAAAAAAAA&#10;AAAAAAAAW0NvbnRlbnRfVHlwZXNdLnhtbFBLAQItABQABgAIAAAAIQA4/SH/1gAAAJQBAAALAAAA&#10;AAAAAAAAAAAAAC8BAABfcmVscy8ucmVsc1BLAQItABQABgAIAAAAIQDa4lqUeAIAADgFAAAOAAAA&#10;AAAAAAAAAAAAAC4CAABkcnMvZTJvRG9jLnhtbFBLAQItABQABgAIAAAAIQDVYgfG3AAAAAcBAAAP&#10;AAAAAAAAAAAAAAAAANIEAABkcnMvZG93bnJldi54bWxQSwUGAAAAAAQABADzAAAA2wUAAAAA&#10;" fillcolor="white [3201]" strokecolor="black [3213]" strokeweight=".25pt">
                <v:textbox>
                  <w:txbxContent>
                    <w:p w:rsidR="00F96501" w:rsidRDefault="00F96501" w:rsidP="0068624A">
                      <w:pPr>
                        <w:jc w:val="right"/>
                        <w:rPr>
                          <w:rFonts w:ascii="Times New Roman" w:hAnsi="Times New Roman" w:cs="Times New Roman"/>
                          <w:b/>
                          <w:sz w:val="24"/>
                        </w:rPr>
                      </w:pPr>
                      <w:r>
                        <w:rPr>
                          <w:rFonts w:ascii="Times New Roman" w:hAnsi="Times New Roman" w:cs="Times New Roman"/>
                          <w:b/>
                          <w:sz w:val="24"/>
                        </w:rPr>
                        <w:t xml:space="preserve">Working capital Turnover Ratio = Net Sales / (Beginning Working Capital + Ending Working Capital) / 2 </w:t>
                      </w:r>
                    </w:p>
                  </w:txbxContent>
                </v:textbox>
              </v:rect>
            </w:pict>
          </mc:Fallback>
        </mc:AlternateContent>
      </w:r>
    </w:p>
    <w:p w:rsidR="0068624A" w:rsidRPr="00BD487E" w:rsidRDefault="0068624A" w:rsidP="00B9465C">
      <w:pPr>
        <w:spacing w:after="0" w:line="360" w:lineRule="auto"/>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p>
    <w:p w:rsidR="0068624A" w:rsidRPr="00BD487E" w:rsidRDefault="0060568B" w:rsidP="00B9465C">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a)</w:t>
      </w:r>
      <w:r w:rsidR="0068624A" w:rsidRPr="00BD487E">
        <w:rPr>
          <w:rFonts w:ascii="Times New Roman" w:hAnsi="Times New Roman" w:cs="Times New Roman"/>
          <w:b/>
          <w:sz w:val="24"/>
          <w:szCs w:val="24"/>
        </w:rPr>
        <w:t>DEBT</w:t>
      </w:r>
      <w:proofErr w:type="gramEnd"/>
      <w:r w:rsidR="0068624A" w:rsidRPr="00BD487E">
        <w:rPr>
          <w:rFonts w:ascii="Times New Roman" w:hAnsi="Times New Roman" w:cs="Times New Roman"/>
          <w:b/>
          <w:sz w:val="24"/>
          <w:szCs w:val="24"/>
        </w:rPr>
        <w:t xml:space="preserve"> EQUITY RATIO</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18656" behindDoc="0" locked="0" layoutInCell="1" allowOverlap="1" wp14:anchorId="62A68A88" wp14:editId="2A1D5BE6">
                <wp:simplePos x="0" y="0"/>
                <wp:positionH relativeFrom="column">
                  <wp:posOffset>266065</wp:posOffset>
                </wp:positionH>
                <wp:positionV relativeFrom="paragraph">
                  <wp:posOffset>1149985</wp:posOffset>
                </wp:positionV>
                <wp:extent cx="5133975" cy="457200"/>
                <wp:effectExtent l="0" t="0" r="28575" b="19050"/>
                <wp:wrapNone/>
                <wp:docPr id="181" name="Rectangle 181"/>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Debt Equity Ratio = Long term Debt / Shareholders Fund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2A68A88" id="Rectangle 181" o:spid="_x0000_s1045" style="position:absolute;left:0;text-align:left;margin-left:20.95pt;margin-top:90.55pt;width:404.25pt;height:3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0NdAIAADgFAAAOAAAAZHJzL2Uyb0RvYy54bWysVEtv2zAMvg/YfxB0Xx333aBOEbToMKBY&#10;i7bDzoosJcYkUaOU2NmvHyU7brrlNOxiiyL5kR8fur7prGEbhaEBV/HyaMKZchLqxi0r/u31/tMl&#10;ZyEKVwsDTlV8qwK/mX38cN36qTqGFZhaISMQF6atr/gqRj8tiiBXyopwBF45UmpAKyKJuCxqFC2h&#10;W1McTybnRQtYewSpQqDbu17JZxlfayXjo9ZBRWYqTrnF/MX8XaRvMbsW0yUKv2rkkIb4hyysaBwF&#10;HaHuRBRsjc1fULaRCAF0PJJgC9C6kSpzIDbl5A82LyvhVeZCxQl+LFP4f7Dy6+YJWVNT7y5Lzpyw&#10;1KRnKptwS6NYuqQStT5MyfLFP+EgBTomvp1Gm/7EhHW5rNuxrKqLTNLlWXlycnVxxpkk3enZBfUt&#10;gRZv3h5D/KzAsnSoOFL8XE2xeQixN92ZpGDGsbbiJyVhJjGAaer7xpgspMlRtwbZRlDPY5cJUKw9&#10;K5KMowQSrZ5IPsWtUT38s9JUE0r9uA/wHlNIqVw8HzgYR9bJTVMGo2N5yNHEXTKDbXJTeUpHx8kh&#10;x/cRR48cFVwcnW3jAA8B1D/GyL39jn3POdGP3aLrB+Fq1/IF1FuaDoR+bYKX9w016EGE+CSQ9oQ2&#10;inY/PtJHG6CewHDibAX469B9sqfxJS1nLe1dxcPPtUDFmfniaLCvytPTtKhZyMPCGe5rFvsat7a3&#10;QG2m0aXs8pGcMZrdUSPY7/REzFNUUgknKXbFZcSdcBv794AeGanm82xGy+lFfHAvXibwVGgH83UE&#10;3eR5TAXrqzMUktYzT/TwlKT935ez1duDN/sNAAD//wMAUEsDBBQABgAIAAAAIQCuyXc03gAAAAoB&#10;AAAPAAAAZHJzL2Rvd25yZXYueG1sTI/BTsMwDIbvSLxDZCQuaEsy1qkrTSc0xBGJDYQ4Zo1pKxqn&#10;arKte3vMCY62P/3+/nIz+V6ccIxdIAN6rkAg1cF11Bh4f3ue5SBisuRsHwgNXDDCprq+Km3hwpl2&#10;eNqnRnAIxcIaaFMaCilj3aK3cR4GJL59hdHbxOPYSDfaM4f7Xi6UWklvO+IPrR1w22L9vT96Ay6i&#10;xDtUr+nzI3tKl+3Lzqm1Mbc30+MDiIRT+oPhV5/VoWKnQziSi6I3sNRrJnmfaw2CgTxTSxAHA4vs&#10;XoOsSvm/QvUDAAD//wMAUEsBAi0AFAAGAAgAAAAhALaDOJL+AAAA4QEAABMAAAAAAAAAAAAAAAAA&#10;AAAAAFtDb250ZW50X1R5cGVzXS54bWxQSwECLQAUAAYACAAAACEAOP0h/9YAAACUAQAACwAAAAAA&#10;AAAAAAAAAAAvAQAAX3JlbHMvLnJlbHNQSwECLQAUAAYACAAAACEA7uWdDXQCAAA4BQAADgAAAAAA&#10;AAAAAAAAAAAuAgAAZHJzL2Uyb0RvYy54bWxQSwECLQAUAAYACAAAACEArsl3NN4AAAAKAQAADwAA&#10;AAAAAAAAAAAAAADOBAAAZHJzL2Rvd25yZXYueG1sUEsFBgAAAAAEAAQA8wAAANkFA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Debt Equity Ratio = Long term Debt / Shareholders Fund</w:t>
                      </w:r>
                    </w:p>
                  </w:txbxContent>
                </v:textbox>
              </v:rect>
            </w:pict>
          </mc:Fallback>
        </mc:AlternateContent>
      </w:r>
      <w:r w:rsidRPr="00BD487E">
        <w:rPr>
          <w:rFonts w:ascii="Times New Roman" w:hAnsi="Times New Roman" w:cs="Times New Roman"/>
          <w:sz w:val="24"/>
          <w:szCs w:val="24"/>
        </w:rPr>
        <w:t>Debt equity ratio is the most important ratio to test the solvency of a firm. This ratio indicates the relative proposition of debt and equity in financing the asset of a firm. In short, it expresses the relationship between debt and equity.</w:t>
      </w:r>
    </w:p>
    <w:p w:rsidR="0068624A" w:rsidRPr="00BD487E" w:rsidRDefault="0068624A" w:rsidP="00B9465C">
      <w:pPr>
        <w:spacing w:after="0" w:line="360" w:lineRule="auto"/>
        <w:ind w:left="113"/>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standard or ideal debt equity ratio is 1:1. This means funds provided by outsiders and shareholders must be equal. A high debt equity ratio indicates higher proportion of debt content in the capital structure and there is possibility of increasing the rate of return or EPS to equality shareholder.</w:t>
      </w:r>
    </w:p>
    <w:p w:rsidR="0068624A" w:rsidRPr="00BD487E" w:rsidRDefault="0060568B" w:rsidP="00B9465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b) </w:t>
      </w:r>
      <w:r w:rsidR="0068624A" w:rsidRPr="00BD487E">
        <w:rPr>
          <w:rFonts w:ascii="Times New Roman" w:hAnsi="Times New Roman" w:cs="Times New Roman"/>
          <w:b/>
          <w:sz w:val="24"/>
          <w:szCs w:val="24"/>
        </w:rPr>
        <w:t>INTEREST COVERAGE RATIOS</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19680" behindDoc="0" locked="0" layoutInCell="1" allowOverlap="1" wp14:anchorId="635D3769" wp14:editId="0A23A152">
                <wp:simplePos x="0" y="0"/>
                <wp:positionH relativeFrom="margin">
                  <wp:align>center</wp:align>
                </wp:positionH>
                <wp:positionV relativeFrom="paragraph">
                  <wp:posOffset>677545</wp:posOffset>
                </wp:positionV>
                <wp:extent cx="5133975" cy="278130"/>
                <wp:effectExtent l="0" t="0" r="28575" b="26670"/>
                <wp:wrapNone/>
                <wp:docPr id="180" name="Rectangle 180"/>
                <wp:cNvGraphicFramePr/>
                <a:graphic xmlns:a="http://schemas.openxmlformats.org/drawingml/2006/main">
                  <a:graphicData uri="http://schemas.microsoft.com/office/word/2010/wordprocessingShape">
                    <wps:wsp>
                      <wps:cNvSpPr/>
                      <wps:spPr>
                        <a:xfrm>
                          <a:off x="0" y="0"/>
                          <a:ext cx="5133975" cy="27813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Interest Coverage Ratio = EBIT/ Interest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35D3769" id="Rectangle 180" o:spid="_x0000_s1046" style="position:absolute;left:0;text-align:left;margin-left:0;margin-top:53.35pt;width:404.25pt;height:21.9pt;z-index:25171968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nbeAIAADgFAAAOAAAAZHJzL2Uyb0RvYy54bWysVE1v2zAMvQ/YfxB0Xx0n6VdQpwhSdBhQ&#10;rEXbYWdFlhJhkqhJSuzs14+SHTfdchp2sUWRfCQfSd3ctkaTnfBBga1oeTaiRFgOtbLrin57vf90&#10;RUmIzNZMgxUV3YtAb+cfP9w0bibGsAFdC08QxIZZ4yq6idHNiiLwjTAsnIETFpUSvGERRb8uas8a&#10;RDe6GI9GF0UDvnYeuAgBb+86JZ1nfCkFj49SBhGJrijmFvPX5+8qfYv5DZutPXMbxfs02D9kYZiy&#10;GHSAumORka1Xf0EZxT0EkPGMgylASsVFrgGrKUd/VPOyYU7kWpCc4Aaawv+D5V93T56oGnt3hfxY&#10;ZrBJz0gbs2stSLpEihoXZmj54p58LwU8pnpb6U36YyWkzbTuB1pFGwnHy/NyMrm+PKeEo258eVVO&#10;Mmjx5u18iJ8FGJIOFfUYP7PJdg8hYkQ0PZikYNqSpqKTEjGTGECr+l5pnYU0OWKpPdkx7Hlsy1QA&#10;AhxZoaQtXqayukLyKe616OCfhUROMPVxF+A9JuNc2HjR42qL1slNYgaDY3nKUcdDMr1tchN5SgfH&#10;0SnH9xEHjxwVbBycjbLgTwHUP4bInf2h+q7mVH5sV20ehPHQ8hXUe5wOD93aBMfvFTbogYX4xDzu&#10;CU4M7n58xI/UgD2B/kTJBvyvU/fJHscXtZQ0uHcVDT+3zAtK9BeLg31dTqdpUbMwPb/EbIg/1qyO&#10;NXZrloBtLvGVcTwfk33Uh6P0YL7jE7FIUVHFLMfYFeXRH4Rl7N4DfGS4WCyyGS6nY/HBvjiewBPR&#10;FhbbCFLleUyEdez0ROJ65inrn5K0/8dytnp78Oa/AQAA//8DAFBLAwQUAAYACAAAACEAJXpQjtsA&#10;AAAIAQAADwAAAGRycy9kb3ducmV2LnhtbEyPQUvDQBCF70L/wzKCF7G7CqkxZlNKxaNgq4jHbXZM&#10;gtnZkJ226b93eqrHee/x5nvlcgq9OuCYukgW7ucGFFIdfUeNhc+P17scVGJH3vWR0MIJEyyr2VXp&#10;Ch+PtMHDlhslJZQKZ6FlHgqtU91icGkeByTxfuIYHMs5NtqP7ijlodcPxix0cB3Jh9YNuG6x/t3u&#10;gwWfUOMtmnf+/spe+LR+23jzZO3N9bR6BsU48SUMZ3xBh0qYdnFPPqneggxhUc3iEZTYuckzUDtR&#10;MpOBrkr9f0D1BwAA//8DAFBLAQItABQABgAIAAAAIQC2gziS/gAAAOEBAAATAAAAAAAAAAAAAAAA&#10;AAAAAABbQ29udGVudF9UeXBlc10ueG1sUEsBAi0AFAAGAAgAAAAhADj9If/WAAAAlAEAAAsAAAAA&#10;AAAAAAAAAAAALwEAAF9yZWxzLy5yZWxzUEsBAi0AFAAGAAgAAAAhAE7COdt4AgAAOAUAAA4AAAAA&#10;AAAAAAAAAAAALgIAAGRycy9lMm9Eb2MueG1sUEsBAi0AFAAGAAgAAAAhACV6UI7bAAAACAEAAA8A&#10;AAAAAAAAAAAAAAAA0gQAAGRycy9kb3ducmV2LnhtbFBLBQYAAAAABAAEAPMAAADaBQ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Interest Coverage Ratio = EBIT/ Interest</w:t>
                      </w:r>
                    </w:p>
                  </w:txbxContent>
                </v:textbox>
                <w10:wrap anchorx="margin"/>
              </v:rect>
            </w:pict>
          </mc:Fallback>
        </mc:AlternateContent>
      </w:r>
      <w:r w:rsidRPr="00BD487E">
        <w:rPr>
          <w:rFonts w:ascii="Times New Roman" w:hAnsi="Times New Roman" w:cs="Times New Roman"/>
          <w:sz w:val="24"/>
          <w:szCs w:val="24"/>
        </w:rPr>
        <w:t>It is also known as ‘time-interest-earned ratio’. This ratio measures the debt servicing capacity of a firm in so far as fixed interest on long-term loan is concerned.</w:t>
      </w:r>
    </w:p>
    <w:p w:rsidR="0068624A" w:rsidRPr="00BD487E" w:rsidRDefault="0068624A" w:rsidP="00B9465C">
      <w:pPr>
        <w:spacing w:after="0" w:line="360" w:lineRule="auto"/>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It is determined by dividing the operating profits or Earnings before Interest and Taxes (EBIT) by the fixed interest charges on loans.</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It should be noted that this ratio uses the concept of net profits before taxes because interest is tax-deductible so that tax is calculated after paying interest on long-term loan. This ratio, as the name suggests, indicates the extent to which a fall in EBIT is tolerable in that the ability of the firm to service its interest payments would not be adversely affected.</w:t>
      </w:r>
    </w:p>
    <w:p w:rsidR="0068624A" w:rsidRPr="00BD487E" w:rsidRDefault="0068624A" w:rsidP="00B9465C">
      <w:pPr>
        <w:spacing w:after="0" w:line="360" w:lineRule="auto"/>
        <w:jc w:val="both"/>
        <w:rPr>
          <w:rFonts w:ascii="Times New Roman" w:hAnsi="Times New Roman" w:cs="Times New Roman"/>
          <w:sz w:val="24"/>
          <w:szCs w:val="24"/>
        </w:rPr>
      </w:pPr>
    </w:p>
    <w:p w:rsidR="006E4454" w:rsidRPr="00BD487E" w:rsidRDefault="006E4454" w:rsidP="00B9465C">
      <w:pPr>
        <w:spacing w:after="0" w:line="360" w:lineRule="auto"/>
        <w:jc w:val="both"/>
        <w:rPr>
          <w:rFonts w:ascii="Times New Roman" w:hAnsi="Times New Roman" w:cs="Times New Roman"/>
          <w:sz w:val="24"/>
          <w:szCs w:val="24"/>
        </w:rPr>
      </w:pPr>
    </w:p>
    <w:p w:rsidR="006E4454" w:rsidRPr="00BD487E" w:rsidRDefault="006E4454" w:rsidP="00B9465C">
      <w:pPr>
        <w:spacing w:after="0" w:line="360" w:lineRule="auto"/>
        <w:jc w:val="both"/>
        <w:rPr>
          <w:rFonts w:ascii="Times New Roman" w:hAnsi="Times New Roman" w:cs="Times New Roman"/>
          <w:sz w:val="24"/>
          <w:szCs w:val="24"/>
        </w:rPr>
      </w:pPr>
    </w:p>
    <w:p w:rsidR="0068624A" w:rsidRPr="00BD487E" w:rsidRDefault="0060568B" w:rsidP="00B9465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w:t>
      </w:r>
      <w:r w:rsidR="0068624A" w:rsidRPr="00BD487E">
        <w:rPr>
          <w:rFonts w:ascii="Times New Roman" w:hAnsi="Times New Roman" w:cs="Times New Roman"/>
          <w:b/>
          <w:sz w:val="24"/>
          <w:szCs w:val="24"/>
        </w:rPr>
        <w:t>TOTAL DEBT TO TOTAL ASSETS</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This refers to the ratio of total long term and short term liabilities compared to the total holdings. When calculating total debt to total asset, it’s important to take into account the degree of leverage. While some liabilities, such as supplier costs and employee bonuses, may be negotiable, companies with high total debt to total assets have higher leverages and as a result, lower flexibility. </w:t>
      </w:r>
    </w:p>
    <w:p w:rsidR="0068624A" w:rsidRPr="00BD487E" w:rsidRDefault="0068624A" w:rsidP="00B9465C">
      <w:pPr>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20704" behindDoc="0" locked="0" layoutInCell="1" allowOverlap="1" wp14:anchorId="1D83E1BE" wp14:editId="6777E527">
                <wp:simplePos x="0" y="0"/>
                <wp:positionH relativeFrom="column">
                  <wp:posOffset>260985</wp:posOffset>
                </wp:positionH>
                <wp:positionV relativeFrom="paragraph">
                  <wp:posOffset>45085</wp:posOffset>
                </wp:positionV>
                <wp:extent cx="5133975" cy="457200"/>
                <wp:effectExtent l="0" t="0" r="28575" b="19050"/>
                <wp:wrapNone/>
                <wp:docPr id="179" name="Rectangle 179"/>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Total Debt to Total Assets = Short Term &amp; Long Term Liabilities / Total Assets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D83E1BE" id="Rectangle 179" o:spid="_x0000_s1047" style="position:absolute;left:0;text-align:left;margin-left:20.55pt;margin-top:3.55pt;width:404.25pt;height:3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pEcwIAADgFAAAOAAAAZHJzL2Uyb0RvYy54bWysVEtv2zAMvg/YfxB0Xx2nrzWoUwQtOgwo&#10;1qLdsLMiS4kwWdQoJXb260fJjptuOQ272KRIfnzz+qZrLNsqDAZcxcuTCWfKSaiNW1X829f7Dx85&#10;C1G4WlhwquI7FfjN/P2769bP1BTWYGuFjEBcmLW+4usY/awoglyrRoQT8MqRUAM2IhKLq6JG0RJ6&#10;Y4vpZHJRtIC1R5AqBHq964V8nvG1VjI+ah1UZLbiFFvMX8zfZfoW82sxW6HwayOHMMQ/RNEI48jp&#10;CHUnomAbNH9BNUYiBNDxREJTgNZGqpwDZVNO/sjmZS28yrlQcYIfyxT+H6z8sn1CZmrq3eUVZ040&#10;1KRnKptwK6tYeqQStT7MSPPFP+HABSJTvp3GJv0pE9blsu7GsqouMkmP5+Xp6dXlOWeSZGfnl9S3&#10;BFq8WnsM8ZOChiWi4kj+czXF9iHEXnWvkpxZx9qKn5aEmdgA1tT3xtrMpMlRtxbZVlDPY1cOvg60&#10;yLN1FEBKq08kU3FnVQ//rDTVhEKf9g7eYgoplYsXA651pJ3MNEUwGpbHDG3cBzPoJjOVp3Q0nBwz&#10;fOtxtMhewcXRuDEO8BhA/WP03Ovvs+9zTunHbtnlQZhm1fS0hHpH04HQr03w8t5Qgx5EiE8CaU9o&#10;o2j34yN9tAXqCQwUZ2vAX8fekz6NL0k5a2nvKh5+bgQqzuxnR4N9VZ6dpUXNTB4WzvBQsjyUuE1z&#10;C9Tmkq6Ml5kkY4x2T2qE5judiEXySiLhJPmuuIy4Z25jfw/oyEi1WGQ1Wk4v4oN78TKBp0I7WGwi&#10;aJPn8bU6QyFpPfNED6ck7f8hn7VeD978NwAAAP//AwBQSwMEFAAGAAgAAAAhAN7x4+zbAAAABwEA&#10;AA8AAABkcnMvZG93bnJldi54bWxMjkFLw0AUhO+C/2F5ghexu5Fam5hNkYpHwVYRj6/ZZxLMvg3Z&#10;bZv+e5+nehqGGWa+cjX5Xh1ojF1gC9nMgCKug+u4sfDx/nK7BBUTssM+MFk4UYRVdXlRYuHCkTd0&#10;2KZGyQjHAi20KQ2F1rFuyWOchYFYsu8wekxix0a7EY8y7nt9Z8xCe+xYHlocaN1S/bPdewsukqYb&#10;Mm/p6/P+OZ3Wrxtncmuvr6anR1CJpnQuwx++oEMlTLuwZxdVb2GeZdK08CAi8XKeL0DtxOcZ6KrU&#10;//mrXwAAAP//AwBQSwECLQAUAAYACAAAACEAtoM4kv4AAADhAQAAEwAAAAAAAAAAAAAAAAAAAAAA&#10;W0NvbnRlbnRfVHlwZXNdLnhtbFBLAQItABQABgAIAAAAIQA4/SH/1gAAAJQBAAALAAAAAAAAAAAA&#10;AAAAAC8BAABfcmVscy8ucmVsc1BLAQItABQABgAIAAAAIQCZ/NpEcwIAADgFAAAOAAAAAAAAAAAA&#10;AAAAAC4CAABkcnMvZTJvRG9jLnhtbFBLAQItABQABgAIAAAAIQDe8ePs2wAAAAcBAAAPAAAAAAAA&#10;AAAAAAAAAM0EAABkcnMvZG93bnJldi54bWxQSwUGAAAAAAQABADzAAAA1QU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Total Debt to Total Assets = Short Term &amp; Long Term Liabilities / Total Assets</w:t>
                      </w:r>
                    </w:p>
                  </w:txbxContent>
                </v:textbox>
              </v:rect>
            </w:pict>
          </mc:Fallback>
        </mc:AlternateContent>
      </w:r>
    </w:p>
    <w:p w:rsidR="0068624A" w:rsidRPr="00BD487E" w:rsidRDefault="0068624A" w:rsidP="00B9465C">
      <w:pPr>
        <w:spacing w:after="0" w:line="360" w:lineRule="auto"/>
        <w:ind w:left="113"/>
        <w:jc w:val="both"/>
        <w:rPr>
          <w:rFonts w:ascii="Times New Roman" w:hAnsi="Times New Roman" w:cs="Times New Roman"/>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PROPRIETARY RATIO</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Proprietary ratio establishes the relationship between shareholder’s fund and total asset. This ratio shows how much funds has been contributed by the shareholders in the total assets of the firm. Generally, a ratio of 0.5:1 or above is considered ideal.</w:t>
      </w:r>
    </w:p>
    <w:p w:rsidR="0068624A" w:rsidRPr="00BD487E" w:rsidRDefault="0068624A" w:rsidP="00B9465C">
      <w:pPr>
        <w:spacing w:after="0" w:line="360" w:lineRule="auto"/>
        <w:jc w:val="both"/>
        <w:rPr>
          <w:rFonts w:ascii="Times New Roman" w:hAnsi="Times New Roman" w:cs="Times New Roman"/>
          <w:b/>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21728" behindDoc="0" locked="0" layoutInCell="1" allowOverlap="1" wp14:anchorId="1700AF0C" wp14:editId="104810E4">
                <wp:simplePos x="0" y="0"/>
                <wp:positionH relativeFrom="margin">
                  <wp:posOffset>301625</wp:posOffset>
                </wp:positionH>
                <wp:positionV relativeFrom="paragraph">
                  <wp:posOffset>163195</wp:posOffset>
                </wp:positionV>
                <wp:extent cx="5133975" cy="336550"/>
                <wp:effectExtent l="0" t="0" r="28575" b="25400"/>
                <wp:wrapNone/>
                <wp:docPr id="178" name="Rectangle 178"/>
                <wp:cNvGraphicFramePr/>
                <a:graphic xmlns:a="http://schemas.openxmlformats.org/drawingml/2006/main">
                  <a:graphicData uri="http://schemas.microsoft.com/office/word/2010/wordprocessingShape">
                    <wps:wsp>
                      <wps:cNvSpPr/>
                      <wps:spPr>
                        <a:xfrm>
                          <a:off x="0" y="0"/>
                          <a:ext cx="5133975" cy="3365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Proprietary Ratio = Shareholders Fund / Total asset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700AF0C" id="Rectangle 178" o:spid="_x0000_s1048" style="position:absolute;left:0;text-align:left;margin-left:23.75pt;margin-top:12.85pt;width:404.25pt;height:26.5pt;z-index:2517217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A5eQIAADgFAAAOAAAAZHJzL2Uyb0RvYy54bWysVE1v2zAMvQ/YfxB0Xx0nTbsGcYogRYcB&#10;xVq0G3ZWZCkRJomapMTOfv0o2XHTLadhF1sUyUfx8WN+2xpN9sIHBbai5cWIEmE51MpuKvrt6/2H&#10;j5SEyGzNNFhR0YMI9Hbx/t28cTMxhi3oWniCIDbMGlfRbYxuVhSBb4Vh4QKcsKiU4A2LKPpNUXvW&#10;ILrRxXg0uioa8LXzwEUIeHvXKeki40speHyUMohIdEXxbTF/ff6u07dYzNls45nbKt4/g/3DKwxT&#10;FoMOUHcsMrLz6i8oo7iHADJecDAFSKm4yDlgNuXoj2xetsyJnAuSE9xAU/h/sPzL/skTVWPtrrFU&#10;lhks0jPSxuxGC5IukaLGhRlavrgn30sBjynfVnqT/pgJaTOth4FW0UbC8XJaTiY311NKOOomk6vp&#10;NPNevHo7H+InAYakQ0U9xs9ssv1DiBgRTY8mKZi2pEGkEjGTGECr+l5pnYXUOWKlPdkzrHlsy5QA&#10;ApxYoaQtXqa0ukTyKR606OCfhURO8OnjLsBbTMa5sPGqx9UWrZObxBcMjuU5Rx2Pj+ltk5vIXTo4&#10;js45vo04eOSoYOPgbJQFfw6g/jFE7uyP2Xc5p/Rju25zI4zHx5KvoT5gd3joxiY4fq+wQA8sxCfm&#10;cU5wonD24yN+pAasCfQnSrbgf527T/bYvqilpMG5q2j4uWNeUKI/W2zsm/LyMg1qFi6n12MU/Klm&#10;faqxO7MCLHOJW8bxfEz2UR+P0oP5jitimaKiilmOsSvKoz8Kq9jtA1wyXCyX2QyH07H4YF8cT+CJ&#10;aAvLXQSpcj8mwjp2eiJxPHOX9askzf+pnK1eF97iNwAAAP//AwBQSwMEFAAGAAgAAAAhAMXHqtjd&#10;AAAACAEAAA8AAABkcnMvZG93bnJldi54bWxMj0FLw0AUhO+C/2F5ghexG4tpYsxLkYpHwVYpPW6z&#10;zySYfRuy2zb99z5P9TjMMPNNuZxcr440hs4zwsMsAUVce9txg/D1+XafgwrRsDW9Z0I4U4BldX1V&#10;msL6E6/puImNkhIOhUFoYxwKrUPdkjNh5gdi8b796EwUOTbajuYk5a7X8yRZaGc6loXWDLRqqf7Z&#10;HByCDaTpjpKPuNumr/G8el/b5Anx9mZ6eQYVaYqXMPzhCzpUwrT3B7ZB9QiPWSpJhHmagRI/Txfy&#10;bY+Q5RnoqtT/D1S/AAAA//8DAFBLAQItABQABgAIAAAAIQC2gziS/gAAAOEBAAATAAAAAAAAAAAA&#10;AAAAAAAAAABbQ29udGVudF9UeXBlc10ueG1sUEsBAi0AFAAGAAgAAAAhADj9If/WAAAAlAEAAAsA&#10;AAAAAAAAAAAAAAAALwEAAF9yZWxzLy5yZWxzUEsBAi0AFAAGAAgAAAAhAGQsUDl5AgAAOAUAAA4A&#10;AAAAAAAAAAAAAAAALgIAAGRycy9lMm9Eb2MueG1sUEsBAi0AFAAGAAgAAAAhAMXHqtjdAAAACAEA&#10;AA8AAAAAAAAAAAAAAAAA0wQAAGRycy9kb3ducmV2LnhtbFBLBQYAAAAABAAEAPMAAADdBQ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Proprietary Ratio = Shareholders Fund / Total asset</w:t>
                      </w:r>
                    </w:p>
                  </w:txbxContent>
                </v:textbox>
                <w10:wrap anchorx="margin"/>
              </v:rect>
            </w:pict>
          </mc:Fallback>
        </mc:AlternateContent>
      </w:r>
    </w:p>
    <w:p w:rsidR="0068624A" w:rsidRPr="00BD487E" w:rsidRDefault="0068624A" w:rsidP="00B9465C">
      <w:pPr>
        <w:spacing w:after="0" w:line="360" w:lineRule="auto"/>
        <w:jc w:val="both"/>
        <w:rPr>
          <w:rFonts w:ascii="Times New Roman" w:hAnsi="Times New Roman" w:cs="Times New Roman"/>
          <w:b/>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FIXED ASSETS TO PROPRIETORS FUND RATIO</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This ratio establishes the relationship between fixed assets and proprietors fund. This ratio is calculated for the purpose of knowing the extent of proprietors invested in fixed assets.</w:t>
      </w:r>
    </w:p>
    <w:p w:rsidR="0068624A" w:rsidRPr="00BD487E" w:rsidRDefault="0068624A" w:rsidP="00B9465C">
      <w:pPr>
        <w:spacing w:after="0" w:line="360" w:lineRule="auto"/>
        <w:jc w:val="both"/>
        <w:rPr>
          <w:rFonts w:ascii="Times New Roman" w:hAnsi="Times New Roman" w:cs="Times New Roman"/>
          <w:b/>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22752" behindDoc="0" locked="0" layoutInCell="1" allowOverlap="1" wp14:anchorId="0EB295CC" wp14:editId="7429642F">
                <wp:simplePos x="0" y="0"/>
                <wp:positionH relativeFrom="margin">
                  <wp:posOffset>133985</wp:posOffset>
                </wp:positionH>
                <wp:positionV relativeFrom="paragraph">
                  <wp:posOffset>15240</wp:posOffset>
                </wp:positionV>
                <wp:extent cx="5133975" cy="457200"/>
                <wp:effectExtent l="0" t="0" r="28575" b="19050"/>
                <wp:wrapNone/>
                <wp:docPr id="177" name="Rectangle 177"/>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Fixed Assets to Proprietors Ratio = Fixed Assets / Proprietor’s Fund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B295CC" id="Rectangle 177" o:spid="_x0000_s1049" style="position:absolute;left:0;text-align:left;margin-left:10.55pt;margin-top:1.2pt;width:404.25pt;height:36pt;z-index:2517227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ggdAIAADgFAAAOAAAAZHJzL2Uyb0RvYy54bWysVEtv2zAMvg/YfxB0Xx0nabMGdYogRYcB&#10;xVq0G3ZWZCkRptcoJXb260fJjptuOQ272KRIfnzz5rY1muwFBOVsRcuLESXCclcru6not6/3Hz5S&#10;EiKzNdPOiooeRKC3i/fvbho/F2O3dboWQBDEhnnjK7qN0c+LIvCtMCxcOC8sCqUDwyKysClqYA2i&#10;G12MR6OronFQe3BchICvd52QLjK+lILHRymDiERXFGOL+Qv5u07fYnHD5htgfqt4Hwb7hygMUxad&#10;DlB3LDKyA/UXlFEcXHAyXnBnCiel4iLngNmUoz+yedkyL3IuWJzghzKF/wfLv+yfgKgaezebUWKZ&#10;wSY9Y9mY3WhB0iOWqPFhjpov/gl6LiCZ8m0lmPTHTEiby3oYyiraSDg+XpaTyfXskhKOsunlDPuW&#10;QItXaw8hfhLOkERUFNB/ribbP4TYqR5VkjNtSVPRSYmYiQ1Oq/peaZ2ZNDlipYHsGfY8tmXv60QL&#10;PWuLAaS0ukQyFQ9adPDPQmJNMPRx5+AtJuNc2HjV42qL2slMYgSDYXnOUMdjML1uMhN5SgfD0TnD&#10;tx4Hi+zV2TgYG2UdnAOofwyeO/1j9l3OKf3Yrts8CONJyiw9rV19wOkA161N8PxeYYMeWIhPDHBP&#10;cKNw9+MjfqR22BPXU5RsHfw69570cXxRSkmDe1fR8HPHQFCiP1sc7OtyOk2Lmpk8LJTAqWR9KrE7&#10;s3LY5hKvjOeZRGOI+khKcOY7nohl8ooiZjn6riiPcGRWsbsHeGS4WC6zGi6nZ/HBvniewFOhrVvu&#10;opMqz+NrdfpC4nrmie5PSdr/Uz5rvR68xW8AAAD//wMAUEsDBBQABgAIAAAAIQDYmkzJ3AAAAAcB&#10;AAAPAAAAZHJzL2Rvd25yZXYueG1sTI5La8MwEITvhfwHsYVeSiLZuHm4lkNI6bHQPCg9KtbWNrVW&#10;xlIS5993e2pPwzDDzFesR9eJCw6h9aQhmSkQSJW3LdUajofX6RJEiIas6TyhhhsGWJeTu8Lk1l9p&#10;h5d9rAWPUMiNhibGPpcyVA06E2a+R+Lsyw/ORLZDLe1grjzuOpkqNZfOtMQPjelx22D1vT87DTag&#10;xEdU7/Hz4+kl3rZvO6tWWj/cj5tnEBHH+FeGX3xGh5KZTv5MNohOQ5ok3GTNQHC8TFdzECcNiywD&#10;WRbyP3/5AwAA//8DAFBLAQItABQABgAIAAAAIQC2gziS/gAAAOEBAAATAAAAAAAAAAAAAAAAAAAA&#10;AABbQ29udGVudF9UeXBlc10ueG1sUEsBAi0AFAAGAAgAAAAhADj9If/WAAAAlAEAAAsAAAAAAAAA&#10;AAAAAAAALwEAAF9yZWxzLy5yZWxzUEsBAi0AFAAGAAgAAAAhAFU1+CB0AgAAOAUAAA4AAAAAAAAA&#10;AAAAAAAALgIAAGRycy9lMm9Eb2MueG1sUEsBAi0AFAAGAAgAAAAhANiaTMncAAAABwEAAA8AAAAA&#10;AAAAAAAAAAAAzgQAAGRycy9kb3ducmV2LnhtbFBLBQYAAAAABAAEAPMAAADXBQ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Fixed Assets to Proprietors Ratio = Fixed Assets / Proprietor’s Fund</w:t>
                      </w:r>
                    </w:p>
                  </w:txbxContent>
                </v:textbox>
                <w10:wrap anchorx="margin"/>
              </v:rect>
            </w:pict>
          </mc:Fallback>
        </mc:AlternateContent>
      </w:r>
    </w:p>
    <w:p w:rsidR="0068624A" w:rsidRPr="00BD487E" w:rsidRDefault="0068624A" w:rsidP="00B9465C">
      <w:pPr>
        <w:spacing w:after="0" w:line="360" w:lineRule="auto"/>
        <w:jc w:val="both"/>
        <w:rPr>
          <w:rFonts w:ascii="Times New Roman" w:hAnsi="Times New Roman" w:cs="Times New Roman"/>
          <w:b/>
          <w:sz w:val="24"/>
          <w:szCs w:val="24"/>
        </w:rPr>
      </w:pPr>
    </w:p>
    <w:p w:rsidR="006E4454" w:rsidRPr="00BD487E" w:rsidRDefault="006E4454" w:rsidP="00B9465C">
      <w:pPr>
        <w:spacing w:after="0" w:line="360" w:lineRule="auto"/>
        <w:jc w:val="both"/>
        <w:rPr>
          <w:rFonts w:ascii="Times New Roman" w:hAnsi="Times New Roman" w:cs="Times New Roman"/>
          <w:b/>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 xml:space="preserve">FIXED ASSET RATIO </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A fundamental principle of sound financing policy is that all fixed asset must be financed out of long term funds. Short term funds should not be used for purchasing fixed assets. They shall be used only for working capital requirement. If short term funds are used in the purchase of fixed assets, it will affect the liquidity position.</w:t>
      </w:r>
    </w:p>
    <w:p w:rsidR="0068624A" w:rsidRPr="00BD487E" w:rsidRDefault="0068624A" w:rsidP="00B9465C">
      <w:pPr>
        <w:spacing w:after="0" w:line="360" w:lineRule="auto"/>
        <w:ind w:left="113"/>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23776" behindDoc="0" locked="0" layoutInCell="1" allowOverlap="1" wp14:anchorId="1EB1F135" wp14:editId="2B7F39C0">
                <wp:simplePos x="0" y="0"/>
                <wp:positionH relativeFrom="margin">
                  <wp:posOffset>147320</wp:posOffset>
                </wp:positionH>
                <wp:positionV relativeFrom="paragraph">
                  <wp:posOffset>14605</wp:posOffset>
                </wp:positionV>
                <wp:extent cx="5133975" cy="457200"/>
                <wp:effectExtent l="0" t="0" r="28575" b="19050"/>
                <wp:wrapNone/>
                <wp:docPr id="176" name="Rectangle 176"/>
                <wp:cNvGraphicFramePr/>
                <a:graphic xmlns:a="http://schemas.openxmlformats.org/drawingml/2006/main">
                  <a:graphicData uri="http://schemas.microsoft.com/office/word/2010/wordprocessingShape">
                    <wps:wsp>
                      <wps:cNvSpPr/>
                      <wps:spPr>
                        <a:xfrm>
                          <a:off x="0" y="0"/>
                          <a:ext cx="5133975" cy="4572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Fixed Asset Ratio = Fixed Asset / Long Term Fund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EB1F135" id="Rectangle 176" o:spid="_x0000_s1050" style="position:absolute;left:0;text-align:left;margin-left:11.6pt;margin-top:1.15pt;width:404.25pt;height:36pt;z-index:251723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nEdQIAADgFAAAOAAAAZHJzL2Uyb0RvYy54bWysVE1v2zAMvQ/YfxB0Xx0nabsGdYogRYcB&#10;xRq0G3ZWZCkRpq9RSuzs14+SHTfdchp2sUWRfCQfSd3etUaTvYCgnK1oeTGiRFjuamU3Ff329eHD&#10;R0pCZLZm2llR0YMI9G7+/t1t42di7LZO1wIIgtgwa3xFtzH6WVEEvhWGhQvnhUWldGBYRBE2RQ2s&#10;QXSji/FodFU0DmoPjosQ8Pa+U9J5xpdS8PgkZRCR6IpibjF/IX/X6VvMb9lsA8xvFe/TYP+QhWHK&#10;YtAB6p5FRnag/oIyioMLTsYL7kzhpFRc5BqwmnL0RzUvW+ZFrgXJCX6gKfw/WP5lvwKiauzd9RUl&#10;lhls0jPSxuxGC5IukaLGhxlavvgV9FLAY6q3lWDSHyshbab1MNAq2kg4Xl6Wk8nN9SUlHHXTy2vs&#10;WwItXr09hPhJOEPSoaKA8TObbP8YYmd6NEnBtCVNRSclYiYxOK3qB6V1FtLkiKUGsmfY89iWfawT&#10;K4ysLSaQyuoKyad40KKDfxYSOcHUx12At5iMc2FjJiYjoXVyk5jB4Fiec9TxmExvm9xEntLBcXTO&#10;8W3EwSNHdTYOzkZZB+cA6h9D5M7+WH1Xcyo/tus2D8J4emz52tUHnA5w3doEzx8UNuiRhbhigHuC&#10;G4W7H5/wI7XDnrj+RMnWwa9z98kexxe1lDS4dxUNP3cMBCX6s8XBvimn07SoWcjDQgmcatanGrsz&#10;S4dtLvGV8Twf0RmiPh4lOPMdn4hFiooqZjnGriiPcBSWsXsP8JHhYrHIZricnsVH++J5Ak9EW7fY&#10;RSdVnsdEWMdOTySuZ57o/ilJ+38qZ6vXB2/+GwAA//8DAFBLAwQUAAYACAAAACEAvnOCQtwAAAAH&#10;AQAADwAAAGRycy9kb3ducmV2LnhtbEyOQWvCQBSE74X+h+UVeim6a1KrTbORongsqJXS45p9TUKz&#10;b0P2qfHfdz3V0zDMMPPli8G14oR9aDxpmIwVCKTS24YqDfvP9WgOIrAha1pPqOGCARbF/V1uMuvP&#10;tMXTjisRRyhkRkPN3GVShrJGZ8LYd0gx+/G9MxxtX0nbm3Mcd61MlHqRzjQUH2rT4bLG8nd3dBps&#10;QIlPqDb8/TVd8WX5sbXqVevHh+H9DQTjwP9luOJHdCgi08EfyQbRakjSJDavCiLG83QyA3HQMHtO&#10;QRa5vOUv/gAAAP//AwBQSwECLQAUAAYACAAAACEAtoM4kv4AAADhAQAAEwAAAAAAAAAAAAAAAAAA&#10;AAAAW0NvbnRlbnRfVHlwZXNdLnhtbFBLAQItABQABgAIAAAAIQA4/SH/1gAAAJQBAAALAAAAAAAA&#10;AAAAAAAAAC8BAABfcmVscy8ucmVsc1BLAQItABQABgAIAAAAIQDJ+4nEdQIAADgFAAAOAAAAAAAA&#10;AAAAAAAAAC4CAABkcnMvZTJvRG9jLnhtbFBLAQItABQABgAIAAAAIQC+c4JC3AAAAAcBAAAPAAAA&#10;AAAAAAAAAAAAAM8EAABkcnMvZG93bnJldi54bWxQSwUGAAAAAAQABADzAAAA2AU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Fixed Asset Ratio = Fixed Asset / Long Term Fund</w:t>
                      </w:r>
                    </w:p>
                  </w:txbxContent>
                </v:textbox>
                <w10:wrap anchorx="margin"/>
              </v:rect>
            </w:pict>
          </mc:Fallback>
        </mc:AlternateContent>
      </w:r>
    </w:p>
    <w:p w:rsidR="0068624A" w:rsidRPr="00BD487E" w:rsidRDefault="0068624A" w:rsidP="00B9465C">
      <w:pPr>
        <w:spacing w:after="0" w:line="360" w:lineRule="auto"/>
        <w:ind w:left="113"/>
        <w:jc w:val="both"/>
        <w:rPr>
          <w:rFonts w:ascii="Times New Roman" w:hAnsi="Times New Roman" w:cs="Times New Roman"/>
          <w:sz w:val="24"/>
          <w:szCs w:val="24"/>
        </w:rPr>
      </w:pPr>
    </w:p>
    <w:p w:rsidR="006E4454" w:rsidRPr="00BD487E" w:rsidRDefault="006E4454" w:rsidP="00B9465C">
      <w:pPr>
        <w:spacing w:after="0" w:line="360" w:lineRule="auto"/>
        <w:jc w:val="both"/>
        <w:rPr>
          <w:rFonts w:ascii="Times New Roman" w:hAnsi="Times New Roman" w:cs="Times New Roman"/>
          <w:b/>
          <w:sz w:val="24"/>
          <w:szCs w:val="24"/>
        </w:rPr>
      </w:pPr>
    </w:p>
    <w:p w:rsidR="006E4454" w:rsidRPr="00BD487E" w:rsidRDefault="006E4454" w:rsidP="00B9465C">
      <w:pPr>
        <w:spacing w:after="0" w:line="360" w:lineRule="auto"/>
        <w:jc w:val="both"/>
        <w:rPr>
          <w:rFonts w:ascii="Times New Roman" w:hAnsi="Times New Roman" w:cs="Times New Roman"/>
          <w:b/>
          <w:sz w:val="24"/>
          <w:szCs w:val="24"/>
        </w:rPr>
      </w:pPr>
    </w:p>
    <w:p w:rsidR="006E4454" w:rsidRPr="00BD487E" w:rsidRDefault="006E4454" w:rsidP="00B9465C">
      <w:pPr>
        <w:spacing w:after="0" w:line="360" w:lineRule="auto"/>
        <w:jc w:val="both"/>
        <w:rPr>
          <w:rFonts w:ascii="Times New Roman" w:hAnsi="Times New Roman" w:cs="Times New Roman"/>
          <w:b/>
          <w:sz w:val="24"/>
          <w:szCs w:val="24"/>
        </w:rPr>
      </w:pPr>
    </w:p>
    <w:p w:rsidR="006E4454" w:rsidRPr="00BD487E" w:rsidRDefault="006E4454" w:rsidP="00B9465C">
      <w:pPr>
        <w:spacing w:after="0" w:line="360" w:lineRule="auto"/>
        <w:jc w:val="both"/>
        <w:rPr>
          <w:rFonts w:ascii="Times New Roman" w:hAnsi="Times New Roman" w:cs="Times New Roman"/>
          <w:b/>
          <w:sz w:val="24"/>
          <w:szCs w:val="24"/>
        </w:rPr>
      </w:pPr>
    </w:p>
    <w:p w:rsidR="0068624A" w:rsidRPr="00BD487E" w:rsidRDefault="0068624A" w:rsidP="00B9465C">
      <w:pPr>
        <w:spacing w:after="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lastRenderedPageBreak/>
        <w:t>CURRENT ASSET TO PROPRIETOR’S FUND RATIO</w:t>
      </w:r>
    </w:p>
    <w:p w:rsidR="0068624A" w:rsidRPr="00BD487E" w:rsidRDefault="0068624A" w:rsidP="00B9465C">
      <w:pPr>
        <w:spacing w:after="0" w:line="360" w:lineRule="auto"/>
        <w:ind w:left="113"/>
        <w:jc w:val="both"/>
        <w:rPr>
          <w:rFonts w:ascii="Times New Roman" w:hAnsi="Times New Roman" w:cs="Times New Roman"/>
          <w:sz w:val="24"/>
          <w:szCs w:val="24"/>
        </w:rPr>
      </w:pPr>
      <w:r w:rsidRPr="00BD487E">
        <w:rPr>
          <w:rFonts w:ascii="Times New Roman" w:hAnsi="Times New Roman" w:cs="Times New Roman"/>
          <w:sz w:val="24"/>
          <w:szCs w:val="24"/>
        </w:rPr>
        <w:t>For calculating this ratio two components are required current asset to proprietor fund.</w:t>
      </w:r>
    </w:p>
    <w:p w:rsidR="0068624A" w:rsidRPr="00BD487E" w:rsidRDefault="0068624A" w:rsidP="00B9465C">
      <w:pPr>
        <w:spacing w:after="0" w:line="360" w:lineRule="auto"/>
        <w:jc w:val="both"/>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724800" behindDoc="0" locked="0" layoutInCell="1" allowOverlap="1" wp14:anchorId="076816C9" wp14:editId="3F3EDA63">
                <wp:simplePos x="0" y="0"/>
                <wp:positionH relativeFrom="column">
                  <wp:posOffset>76200</wp:posOffset>
                </wp:positionH>
                <wp:positionV relativeFrom="paragraph">
                  <wp:posOffset>100330</wp:posOffset>
                </wp:positionV>
                <wp:extent cx="5362575" cy="343535"/>
                <wp:effectExtent l="0" t="0" r="28575" b="18415"/>
                <wp:wrapNone/>
                <wp:docPr id="175" name="Rectangle 175"/>
                <wp:cNvGraphicFramePr/>
                <a:graphic xmlns:a="http://schemas.openxmlformats.org/drawingml/2006/main">
                  <a:graphicData uri="http://schemas.microsoft.com/office/word/2010/wordprocessingShape">
                    <wps:wsp>
                      <wps:cNvSpPr/>
                      <wps:spPr>
                        <a:xfrm>
                          <a:off x="0" y="0"/>
                          <a:ext cx="5362575" cy="34353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Current Asset to Proprietor’s Fund Ratio = Current Asset / Proprietor’s Fund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76816C9" id="Rectangle 175" o:spid="_x0000_s1051" style="position:absolute;left:0;text-align:left;margin-left:6pt;margin-top:7.9pt;width:422.25pt;height:27.0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PcwIAADgFAAAOAAAAZHJzL2Uyb0RvYy54bWysVEtv2zAMvg/YfxB0X51n2wV1iiBFhgHF&#10;GrQbdlZkKREmiZqkxM5+/SjZcdMtp2EXmxTJj2/e3TdGk4PwQYEt6fBqQImwHCpltyX99nX14ZaS&#10;EJmtmAYrSnoUgd7P37+7q91MjGAHuhKeIIgNs9qVdBejmxVF4DthWLgCJywKJXjDIrJ+W1Se1Yhu&#10;dDEaDK6LGnzlPHARAr4+tEI6z/hSCh6fpAwiEl1SjC3mr8/fTfoW8zs223rmdop3YbB/iMIwZdFp&#10;D/XAIiN7r/6CMop7CCDjFQdTgJSKi5wDZjMc/JHNy445kXPB4gTXlyn8P1j+5bD2RFXYu5spJZYZ&#10;bNIzlo3ZrRYkPWKJahdmqPni1r7jApIp30Z6k/6YCWlyWY99WUUTCcfH6fh6NE3oHGXjyXg6zqDF&#10;q7XzIX4SYEgiSurRf64mOzyGiB5R9aSSnGlLakRKwSU2gFbVSmmdmTQ5Yqk9OTDseWyGKQEEONNC&#10;Tlt8TGm1iWQqHrVo4Z+FxJpg6KPWwVtMxrmw8brD1Ra1k5nECHrD4SVDHU/BdLrJTOQp7Q0Hlwzf&#10;euwtslewsTc2yoK/BFD96D23+qfs25xT+rHZNHkQRn3LN1AdcTo8tGsTHF8pbNAjC3HNPO4JbhTu&#10;fnzCj9SAPYGOomQH/tel96SP44tSSmrcu5KGn3vmBSX6s8XB/jicTNKiZmYyvRkh488lm3OJ3Zsl&#10;YJuHeGUcz2TSj/pESg/mO56IRfKKImY5+i4pj/7ELGN7D/DIcLFYZDVcTsfio31xPIGnQltY7CNI&#10;lecxFaytTldIXM88Zd0pSft/zmet14M3/w0AAP//AwBQSwMEFAAGAAgAAAAhAGQiFEHbAAAACAEA&#10;AA8AAABkcnMvZG93bnJldi54bWxMj0FLw0AQhe+C/2EZwYvYXQsJTcymSMWjYFsRj9vsmASzsyE7&#10;bdN/73jS0/B4jzfvq9ZzGNQJp9RHsvCwMKCQmuh7ai2871/uV6ASO/JuiIQWLphgXV9fVa708Uxb&#10;PO24VVJCqXQWOuax1Do1HQaXFnFEEu8rTsGxyKnVfnJnKQ+DXhqT6+B6kg+dG3HTYfO9OwYLPqHG&#10;OzRv/PmRPfNl87r1prD29mZ+egTFOPNfGH7ny3SoZdMhHsknNYheCgrLzYRA/FWWZ6AOFvKiAF1X&#10;+j9A/QMAAP//AwBQSwECLQAUAAYACAAAACEAtoM4kv4AAADhAQAAEwAAAAAAAAAAAAAAAAAAAAAA&#10;W0NvbnRlbnRfVHlwZXNdLnhtbFBLAQItABQABgAIAAAAIQA4/SH/1gAAAJQBAAALAAAAAAAAAAAA&#10;AAAAAC8BAABfcmVscy8ucmVsc1BLAQItABQABgAIAAAAIQDyUt/PcwIAADgFAAAOAAAAAAAAAAAA&#10;AAAAAC4CAABkcnMvZTJvRG9jLnhtbFBLAQItABQABgAIAAAAIQBkIhRB2wAAAAgBAAAPAAAAAAAA&#10;AAAAAAAAAM0EAABkcnMvZG93bnJldi54bWxQSwUGAAAAAAQABADzAAAA1QUAAAAA&#10;" fillcolor="white [3201]" strokecolor="black [3213]" strokeweight=".25pt">
                <v:textbox>
                  <w:txbxContent>
                    <w:p w:rsidR="00F96501" w:rsidRDefault="00F96501" w:rsidP="0068624A">
                      <w:pPr>
                        <w:jc w:val="center"/>
                        <w:rPr>
                          <w:rFonts w:ascii="Times New Roman" w:hAnsi="Times New Roman" w:cs="Times New Roman"/>
                          <w:b/>
                          <w:sz w:val="24"/>
                          <w:szCs w:val="24"/>
                        </w:rPr>
                      </w:pPr>
                      <w:r>
                        <w:rPr>
                          <w:rFonts w:ascii="Times New Roman" w:hAnsi="Times New Roman" w:cs="Times New Roman"/>
                          <w:b/>
                          <w:sz w:val="24"/>
                          <w:szCs w:val="24"/>
                        </w:rPr>
                        <w:t>Current Asset to Proprietor’s Fund Ratio = Current Asset / Proprietor’s Fund</w:t>
                      </w:r>
                    </w:p>
                  </w:txbxContent>
                </v:textbox>
              </v:rect>
            </w:pict>
          </mc:Fallback>
        </mc:AlternateContent>
      </w:r>
    </w:p>
    <w:p w:rsidR="0068624A" w:rsidRPr="00BD487E" w:rsidRDefault="0068624A" w:rsidP="00B9465C">
      <w:pPr>
        <w:pStyle w:val="Default"/>
        <w:spacing w:line="360" w:lineRule="auto"/>
        <w:rPr>
          <w:b/>
          <w:bCs/>
          <w:color w:val="auto"/>
        </w:rPr>
      </w:pPr>
    </w:p>
    <w:p w:rsidR="0068624A" w:rsidRPr="00BD487E" w:rsidRDefault="0068624A" w:rsidP="0068624A">
      <w:pPr>
        <w:pStyle w:val="Default"/>
        <w:rPr>
          <w:b/>
          <w:bCs/>
          <w:color w:val="auto"/>
        </w:rPr>
      </w:pPr>
    </w:p>
    <w:p w:rsidR="0068624A" w:rsidRPr="00BD487E" w:rsidRDefault="0068624A" w:rsidP="0068624A">
      <w:pPr>
        <w:pStyle w:val="Default"/>
        <w:rPr>
          <w:b/>
          <w:bCs/>
          <w:color w:val="auto"/>
        </w:rPr>
      </w:pPr>
    </w:p>
    <w:p w:rsidR="0068624A" w:rsidRPr="00BD487E" w:rsidRDefault="0068624A" w:rsidP="0068624A">
      <w:pPr>
        <w:spacing w:line="480" w:lineRule="auto"/>
        <w:jc w:val="both"/>
        <w:rPr>
          <w:rFonts w:ascii="Times New Roman" w:hAnsi="Times New Roman" w:cs="Times New Roman"/>
          <w:b/>
          <w:bCs/>
          <w:sz w:val="24"/>
          <w:szCs w:val="24"/>
        </w:rPr>
      </w:pPr>
    </w:p>
    <w:p w:rsidR="00B9465C" w:rsidRPr="00BD487E" w:rsidRDefault="00B9465C" w:rsidP="00B9465C">
      <w:pPr>
        <w:autoSpaceDE w:val="0"/>
        <w:autoSpaceDN w:val="0"/>
        <w:adjustRightInd w:val="0"/>
        <w:spacing w:after="0" w:line="360" w:lineRule="auto"/>
        <w:rPr>
          <w:rFonts w:ascii="Times New Roman" w:eastAsia="DejaVuSans" w:hAnsi="Times New Roman" w:cs="Times New Roman"/>
          <w:b/>
          <w:bCs/>
          <w:sz w:val="32"/>
          <w:szCs w:val="32"/>
        </w:rPr>
      </w:pPr>
    </w:p>
    <w:p w:rsidR="00B9465C" w:rsidRPr="00BD487E" w:rsidRDefault="00B9465C" w:rsidP="00B9465C">
      <w:pPr>
        <w:autoSpaceDE w:val="0"/>
        <w:autoSpaceDN w:val="0"/>
        <w:adjustRightInd w:val="0"/>
        <w:spacing w:after="0" w:line="360" w:lineRule="auto"/>
        <w:rPr>
          <w:rFonts w:ascii="Times New Roman" w:eastAsia="DejaVuSans" w:hAnsi="Times New Roman" w:cs="Times New Roman"/>
          <w:b/>
          <w:bCs/>
          <w:sz w:val="32"/>
          <w:szCs w:val="32"/>
        </w:rPr>
      </w:pPr>
    </w:p>
    <w:p w:rsidR="00B9465C" w:rsidRPr="00BD487E" w:rsidRDefault="00B9465C" w:rsidP="00B9465C">
      <w:pPr>
        <w:autoSpaceDE w:val="0"/>
        <w:autoSpaceDN w:val="0"/>
        <w:adjustRightInd w:val="0"/>
        <w:spacing w:after="0" w:line="360" w:lineRule="auto"/>
        <w:rPr>
          <w:rFonts w:ascii="Times New Roman" w:eastAsia="DejaVuSans" w:hAnsi="Times New Roman" w:cs="Times New Roman"/>
          <w:b/>
          <w:bCs/>
          <w:sz w:val="32"/>
          <w:szCs w:val="32"/>
        </w:rPr>
      </w:pPr>
    </w:p>
    <w:p w:rsidR="00B9465C" w:rsidRPr="00BD487E" w:rsidRDefault="00B9465C" w:rsidP="00B9465C">
      <w:pPr>
        <w:autoSpaceDE w:val="0"/>
        <w:autoSpaceDN w:val="0"/>
        <w:adjustRightInd w:val="0"/>
        <w:spacing w:after="0" w:line="360" w:lineRule="auto"/>
        <w:rPr>
          <w:rFonts w:ascii="Times New Roman" w:eastAsia="DejaVuSans" w:hAnsi="Times New Roman" w:cs="Times New Roman"/>
          <w:b/>
          <w:bCs/>
          <w:sz w:val="32"/>
          <w:szCs w:val="32"/>
        </w:rPr>
      </w:pPr>
    </w:p>
    <w:p w:rsidR="00B9465C" w:rsidRPr="00BD487E" w:rsidRDefault="00B9465C" w:rsidP="00B9465C">
      <w:pPr>
        <w:autoSpaceDE w:val="0"/>
        <w:autoSpaceDN w:val="0"/>
        <w:adjustRightInd w:val="0"/>
        <w:spacing w:after="0" w:line="360" w:lineRule="auto"/>
        <w:rPr>
          <w:rFonts w:ascii="Times New Roman" w:eastAsia="DejaVuSans" w:hAnsi="Times New Roman" w:cs="Times New Roman"/>
          <w:b/>
          <w:bCs/>
          <w:sz w:val="32"/>
          <w:szCs w:val="32"/>
        </w:rPr>
      </w:pPr>
    </w:p>
    <w:p w:rsidR="00B9465C" w:rsidRPr="00BD487E" w:rsidRDefault="00B9465C" w:rsidP="00B9465C">
      <w:pPr>
        <w:autoSpaceDE w:val="0"/>
        <w:autoSpaceDN w:val="0"/>
        <w:adjustRightInd w:val="0"/>
        <w:spacing w:after="0" w:line="360" w:lineRule="auto"/>
        <w:rPr>
          <w:rFonts w:ascii="Times New Roman" w:eastAsia="DejaVuSans" w:hAnsi="Times New Roman" w:cs="Times New Roman"/>
          <w:b/>
          <w:bCs/>
          <w:sz w:val="32"/>
          <w:szCs w:val="32"/>
        </w:rPr>
      </w:pPr>
    </w:p>
    <w:p w:rsidR="00B9465C" w:rsidRPr="00BD487E" w:rsidRDefault="00B9465C" w:rsidP="00B9465C">
      <w:pPr>
        <w:autoSpaceDE w:val="0"/>
        <w:autoSpaceDN w:val="0"/>
        <w:adjustRightInd w:val="0"/>
        <w:spacing w:after="0" w:line="360" w:lineRule="auto"/>
        <w:rPr>
          <w:rFonts w:ascii="Times New Roman" w:eastAsia="DejaVuSans" w:hAnsi="Times New Roman" w:cs="Times New Roman"/>
          <w:b/>
          <w:bCs/>
          <w:sz w:val="32"/>
          <w:szCs w:val="32"/>
        </w:rPr>
      </w:pPr>
    </w:p>
    <w:p w:rsidR="00B9465C" w:rsidRPr="00BD487E" w:rsidRDefault="00B9465C" w:rsidP="00B9465C">
      <w:pPr>
        <w:autoSpaceDE w:val="0"/>
        <w:autoSpaceDN w:val="0"/>
        <w:adjustRightInd w:val="0"/>
        <w:spacing w:after="0" w:line="360" w:lineRule="auto"/>
        <w:rPr>
          <w:rFonts w:ascii="Times New Roman" w:eastAsia="DejaVuSans" w:hAnsi="Times New Roman" w:cs="Times New Roman"/>
          <w:b/>
          <w:bCs/>
          <w:sz w:val="32"/>
          <w:szCs w:val="32"/>
        </w:rPr>
      </w:pPr>
    </w:p>
    <w:p w:rsidR="006E4454" w:rsidRPr="00BD487E" w:rsidRDefault="006E4454" w:rsidP="00B9465C">
      <w:pPr>
        <w:autoSpaceDE w:val="0"/>
        <w:autoSpaceDN w:val="0"/>
        <w:adjustRightInd w:val="0"/>
        <w:spacing w:after="0" w:line="360" w:lineRule="auto"/>
        <w:rPr>
          <w:rFonts w:ascii="Times New Roman" w:eastAsia="DejaVuSans" w:hAnsi="Times New Roman" w:cs="Times New Roman"/>
          <w:b/>
          <w:bCs/>
          <w:sz w:val="32"/>
          <w:szCs w:val="32"/>
        </w:rPr>
      </w:pPr>
    </w:p>
    <w:p w:rsidR="006E4454" w:rsidRPr="00BD487E" w:rsidRDefault="006E4454" w:rsidP="00B9465C">
      <w:pPr>
        <w:autoSpaceDE w:val="0"/>
        <w:autoSpaceDN w:val="0"/>
        <w:adjustRightInd w:val="0"/>
        <w:spacing w:after="0" w:line="360" w:lineRule="auto"/>
        <w:rPr>
          <w:rFonts w:ascii="Times New Roman" w:eastAsia="DejaVuSans" w:hAnsi="Times New Roman" w:cs="Times New Roman"/>
          <w:b/>
          <w:bCs/>
          <w:sz w:val="32"/>
          <w:szCs w:val="32"/>
        </w:rPr>
      </w:pPr>
    </w:p>
    <w:p w:rsidR="006E4454" w:rsidRPr="00BD487E" w:rsidRDefault="006E4454" w:rsidP="00B9465C">
      <w:pPr>
        <w:autoSpaceDE w:val="0"/>
        <w:autoSpaceDN w:val="0"/>
        <w:adjustRightInd w:val="0"/>
        <w:spacing w:after="0" w:line="360" w:lineRule="auto"/>
        <w:rPr>
          <w:rFonts w:ascii="Times New Roman" w:eastAsia="DejaVuSans" w:hAnsi="Times New Roman" w:cs="Times New Roman"/>
          <w:b/>
          <w:bCs/>
          <w:sz w:val="32"/>
          <w:szCs w:val="32"/>
        </w:rPr>
      </w:pPr>
    </w:p>
    <w:p w:rsidR="006E4454" w:rsidRPr="00BD487E" w:rsidRDefault="006E4454" w:rsidP="00B9465C">
      <w:pPr>
        <w:autoSpaceDE w:val="0"/>
        <w:autoSpaceDN w:val="0"/>
        <w:adjustRightInd w:val="0"/>
        <w:spacing w:after="0" w:line="360" w:lineRule="auto"/>
        <w:rPr>
          <w:rFonts w:ascii="Times New Roman" w:eastAsia="DejaVuSans" w:hAnsi="Times New Roman" w:cs="Times New Roman"/>
          <w:b/>
          <w:bCs/>
          <w:sz w:val="32"/>
          <w:szCs w:val="32"/>
        </w:rPr>
      </w:pPr>
    </w:p>
    <w:p w:rsidR="006E4454" w:rsidRPr="00BD487E" w:rsidRDefault="006E4454" w:rsidP="00B9465C">
      <w:pPr>
        <w:autoSpaceDE w:val="0"/>
        <w:autoSpaceDN w:val="0"/>
        <w:adjustRightInd w:val="0"/>
        <w:spacing w:after="0" w:line="360" w:lineRule="auto"/>
        <w:rPr>
          <w:rFonts w:ascii="Times New Roman" w:eastAsia="DejaVuSans" w:hAnsi="Times New Roman" w:cs="Times New Roman"/>
          <w:b/>
          <w:bCs/>
          <w:sz w:val="32"/>
          <w:szCs w:val="32"/>
        </w:rPr>
      </w:pPr>
    </w:p>
    <w:p w:rsidR="006E4454" w:rsidRPr="00BD487E" w:rsidRDefault="006E4454" w:rsidP="00B9465C">
      <w:pPr>
        <w:autoSpaceDE w:val="0"/>
        <w:autoSpaceDN w:val="0"/>
        <w:adjustRightInd w:val="0"/>
        <w:spacing w:after="0" w:line="360" w:lineRule="auto"/>
        <w:rPr>
          <w:rFonts w:ascii="Times New Roman" w:eastAsia="DejaVuSans" w:hAnsi="Times New Roman" w:cs="Times New Roman"/>
          <w:b/>
          <w:bCs/>
          <w:sz w:val="32"/>
          <w:szCs w:val="32"/>
        </w:rPr>
      </w:pPr>
    </w:p>
    <w:p w:rsidR="006E4454" w:rsidRDefault="006E4454" w:rsidP="00B9465C">
      <w:pPr>
        <w:autoSpaceDE w:val="0"/>
        <w:autoSpaceDN w:val="0"/>
        <w:adjustRightInd w:val="0"/>
        <w:spacing w:after="0" w:line="360" w:lineRule="auto"/>
        <w:rPr>
          <w:rFonts w:ascii="Times New Roman" w:eastAsia="DejaVuSans" w:hAnsi="Times New Roman" w:cs="Times New Roman"/>
          <w:b/>
          <w:bCs/>
          <w:sz w:val="32"/>
          <w:szCs w:val="32"/>
        </w:rPr>
      </w:pPr>
    </w:p>
    <w:p w:rsidR="00400205" w:rsidRPr="00BD487E" w:rsidRDefault="00400205" w:rsidP="00B9465C">
      <w:pPr>
        <w:autoSpaceDE w:val="0"/>
        <w:autoSpaceDN w:val="0"/>
        <w:adjustRightInd w:val="0"/>
        <w:spacing w:after="0" w:line="360" w:lineRule="auto"/>
        <w:rPr>
          <w:rFonts w:ascii="Times New Roman" w:eastAsia="DejaVuSans" w:hAnsi="Times New Roman" w:cs="Times New Roman"/>
          <w:b/>
          <w:bCs/>
          <w:sz w:val="32"/>
          <w:szCs w:val="32"/>
        </w:rPr>
      </w:pPr>
    </w:p>
    <w:p w:rsidR="006E4454" w:rsidRPr="00BD487E" w:rsidRDefault="006E4454" w:rsidP="00B9465C">
      <w:pPr>
        <w:autoSpaceDE w:val="0"/>
        <w:autoSpaceDN w:val="0"/>
        <w:adjustRightInd w:val="0"/>
        <w:spacing w:after="0" w:line="360" w:lineRule="auto"/>
        <w:rPr>
          <w:rFonts w:ascii="Times New Roman" w:eastAsia="DejaVuSans" w:hAnsi="Times New Roman" w:cs="Times New Roman"/>
          <w:b/>
          <w:bCs/>
          <w:sz w:val="32"/>
          <w:szCs w:val="32"/>
        </w:rPr>
      </w:pPr>
    </w:p>
    <w:p w:rsidR="006E4454" w:rsidRPr="00BD487E" w:rsidRDefault="006E4454" w:rsidP="00B9465C">
      <w:pPr>
        <w:autoSpaceDE w:val="0"/>
        <w:autoSpaceDN w:val="0"/>
        <w:adjustRightInd w:val="0"/>
        <w:spacing w:after="0" w:line="360" w:lineRule="auto"/>
        <w:rPr>
          <w:rFonts w:ascii="Times New Roman" w:eastAsia="DejaVuSans" w:hAnsi="Times New Roman" w:cs="Times New Roman"/>
          <w:b/>
          <w:bCs/>
          <w:sz w:val="32"/>
          <w:szCs w:val="32"/>
        </w:rPr>
      </w:pPr>
    </w:p>
    <w:p w:rsidR="006E4454" w:rsidRPr="00BD487E" w:rsidRDefault="006E4454" w:rsidP="00B9465C">
      <w:pPr>
        <w:autoSpaceDE w:val="0"/>
        <w:autoSpaceDN w:val="0"/>
        <w:adjustRightInd w:val="0"/>
        <w:spacing w:after="0" w:line="360" w:lineRule="auto"/>
        <w:rPr>
          <w:rFonts w:ascii="Times New Roman" w:eastAsia="DejaVuSans" w:hAnsi="Times New Roman" w:cs="Times New Roman"/>
          <w:b/>
          <w:bCs/>
          <w:sz w:val="32"/>
          <w:szCs w:val="32"/>
        </w:rPr>
      </w:pPr>
    </w:p>
    <w:p w:rsidR="00B9465C" w:rsidRPr="00BD487E" w:rsidRDefault="00B9465C" w:rsidP="00B9465C">
      <w:pPr>
        <w:autoSpaceDE w:val="0"/>
        <w:autoSpaceDN w:val="0"/>
        <w:adjustRightInd w:val="0"/>
        <w:spacing w:after="0" w:line="360" w:lineRule="auto"/>
        <w:rPr>
          <w:rFonts w:ascii="Times New Roman" w:eastAsia="DejaVuSans" w:hAnsi="Times New Roman" w:cs="Times New Roman"/>
          <w:b/>
          <w:bCs/>
          <w:sz w:val="32"/>
          <w:szCs w:val="32"/>
        </w:rPr>
      </w:pPr>
    </w:p>
    <w:p w:rsidR="003E707A" w:rsidRPr="00BD487E" w:rsidRDefault="00B9465C" w:rsidP="00B9465C">
      <w:pPr>
        <w:autoSpaceDE w:val="0"/>
        <w:autoSpaceDN w:val="0"/>
        <w:adjustRightInd w:val="0"/>
        <w:spacing w:after="0" w:line="360" w:lineRule="auto"/>
        <w:rPr>
          <w:rFonts w:ascii="Times New Roman" w:eastAsia="DejaVuSans" w:hAnsi="Times New Roman" w:cs="Times New Roman"/>
          <w:b/>
          <w:bCs/>
          <w:sz w:val="28"/>
          <w:szCs w:val="28"/>
        </w:rPr>
      </w:pPr>
      <w:r w:rsidRPr="00BD487E">
        <w:rPr>
          <w:rFonts w:ascii="Times New Roman" w:eastAsia="DejaVuSans" w:hAnsi="Times New Roman" w:cs="Times New Roman"/>
          <w:b/>
          <w:bCs/>
          <w:sz w:val="28"/>
          <w:szCs w:val="28"/>
        </w:rPr>
        <w:lastRenderedPageBreak/>
        <w:t xml:space="preserve">3.1 </w:t>
      </w:r>
      <w:r w:rsidR="003E707A" w:rsidRPr="00BD487E">
        <w:rPr>
          <w:rFonts w:ascii="Times New Roman" w:eastAsia="DejaVuSans" w:hAnsi="Times New Roman" w:cs="Times New Roman"/>
          <w:b/>
          <w:bCs/>
          <w:sz w:val="28"/>
          <w:szCs w:val="28"/>
        </w:rPr>
        <w:t>INDUSTRY PROFILE</w:t>
      </w:r>
    </w:p>
    <w:p w:rsidR="003E707A" w:rsidRPr="00BD487E" w:rsidRDefault="003E707A" w:rsidP="00C51800">
      <w:pPr>
        <w:rPr>
          <w:rFonts w:ascii="Times New Roman" w:hAnsi="Times New Roman" w:cs="Times New Roman"/>
          <w:b/>
          <w:sz w:val="28"/>
          <w:szCs w:val="28"/>
        </w:rPr>
      </w:pPr>
      <w:r w:rsidRPr="00BD487E">
        <w:rPr>
          <w:rFonts w:ascii="Times New Roman" w:hAnsi="Times New Roman" w:cs="Times New Roman"/>
          <w:b/>
          <w:sz w:val="28"/>
          <w:szCs w:val="28"/>
        </w:rPr>
        <w:t xml:space="preserve">A BRIEF </w:t>
      </w:r>
      <w:r w:rsidR="006E4454" w:rsidRPr="00BD487E">
        <w:rPr>
          <w:rFonts w:ascii="Times New Roman" w:hAnsi="Times New Roman" w:cs="Times New Roman"/>
          <w:b/>
          <w:sz w:val="28"/>
          <w:szCs w:val="28"/>
        </w:rPr>
        <w:t>DESCRIPTION ABOUT</w:t>
      </w:r>
      <w:r w:rsidRPr="00BD487E">
        <w:rPr>
          <w:rFonts w:ascii="Times New Roman" w:hAnsi="Times New Roman" w:cs="Times New Roman"/>
          <w:b/>
          <w:sz w:val="28"/>
          <w:szCs w:val="28"/>
        </w:rPr>
        <w:t xml:space="preserve"> THE INDUSTRY OF HANDLOOM</w:t>
      </w:r>
    </w:p>
    <w:p w:rsidR="003E707A" w:rsidRPr="00BD487E" w:rsidRDefault="003E707A" w:rsidP="003E707A">
      <w:pPr>
        <w:spacing w:before="240" w:line="360" w:lineRule="auto"/>
        <w:jc w:val="both"/>
        <w:rPr>
          <w:rFonts w:ascii="Times New Roman" w:hAnsi="Times New Roman" w:cs="Times New Roman"/>
          <w:b/>
          <w:sz w:val="28"/>
          <w:szCs w:val="28"/>
        </w:rPr>
      </w:pPr>
      <w:r w:rsidRPr="00BD487E">
        <w:rPr>
          <w:rFonts w:ascii="Times New Roman" w:hAnsi="Times New Roman" w:cs="Times New Roman"/>
          <w:sz w:val="24"/>
          <w:szCs w:val="24"/>
        </w:rPr>
        <w:t xml:space="preserve">Industrial Cooperative form of organization is considered most suitable for the age old traditional and biggest cottage village industry in India, is the handloom cooperative industry. About 35 million people directly and many more million people indirectly are depending upon this industry to take out their livelihood. Unfortunately, most of the weaver societies failed in achieving the desired results and most of them are either dormant or defunct. The crisis in the industry become alarming and it has reached to such a stage that some weavers committed suicide due to the poverty. </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question then was raised whether the cooperative form of organization can play any role in the development of socio-economic conditions of weavers since there is no meaning of measuring the development of handloom industry without considering socio-economic conditions of weavers. With the emergence of cooperation in the field of weaving the weaving industry began to flourish. None else than the weaver are the owners of this organization working in the co-operative fold for their mutual benefits. The entire equity of the society is subscribed by the weavers themselves. It was found that if the society should strictly follow to cooperative principles it would lead to the flourishing of the weaving industry. </w:t>
      </w:r>
    </w:p>
    <w:p w:rsidR="003E707A" w:rsidRPr="00BD487E" w:rsidRDefault="003E707A" w:rsidP="003E707A">
      <w:pPr>
        <w:spacing w:before="240" w:line="360" w:lineRule="auto"/>
        <w:rPr>
          <w:rFonts w:ascii="Times New Roman" w:hAnsi="Times New Roman" w:cs="Times New Roman"/>
          <w:b/>
          <w:sz w:val="24"/>
          <w:szCs w:val="24"/>
        </w:rPr>
      </w:pPr>
      <w:r w:rsidRPr="00BD487E">
        <w:rPr>
          <w:rFonts w:ascii="Times New Roman" w:hAnsi="Times New Roman" w:cs="Times New Roman"/>
          <w:b/>
          <w:sz w:val="24"/>
          <w:szCs w:val="24"/>
        </w:rPr>
        <w:t>ORGIN OF CO-OPERATIVE SOCIETIES</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England is considered as the homeland of co-operatives store movement or consumer movement. The radical changes took place in the economic and social systems of Great Britain under the impact of industrial revolution. The industrial revolution led to the war between man and machine. The fight between the manpower and the machine power naturally entered in success of machine power. Robert Owen born in England is the father of co-operative movement. Robert Owen gave importance to human values and helped the workers to work on their own rather than depending of mill owners. Robert Owens principles did not bear fruit. 28 people in </w:t>
      </w:r>
      <w:proofErr w:type="spellStart"/>
      <w:r w:rsidRPr="00BD487E">
        <w:rPr>
          <w:rFonts w:ascii="Times New Roman" w:hAnsi="Times New Roman" w:cs="Times New Roman"/>
          <w:sz w:val="24"/>
          <w:szCs w:val="24"/>
        </w:rPr>
        <w:t>Rochdale</w:t>
      </w:r>
      <w:proofErr w:type="spellEnd"/>
      <w:r w:rsidRPr="00BD487E">
        <w:rPr>
          <w:rFonts w:ascii="Times New Roman" w:hAnsi="Times New Roman" w:cs="Times New Roman"/>
          <w:sz w:val="24"/>
          <w:szCs w:val="24"/>
        </w:rPr>
        <w:t xml:space="preserve"> in England formed a consumer store by collecting essential articles and distributing among themselves. They </w:t>
      </w:r>
      <w:proofErr w:type="spellStart"/>
      <w:r w:rsidRPr="00BD487E">
        <w:rPr>
          <w:rFonts w:ascii="Times New Roman" w:hAnsi="Times New Roman" w:cs="Times New Roman"/>
          <w:sz w:val="24"/>
          <w:szCs w:val="24"/>
        </w:rPr>
        <w:t>analysed</w:t>
      </w:r>
      <w:proofErr w:type="spellEnd"/>
      <w:r w:rsidRPr="00BD487E">
        <w:rPr>
          <w:rFonts w:ascii="Times New Roman" w:hAnsi="Times New Roman" w:cs="Times New Roman"/>
          <w:sz w:val="24"/>
          <w:szCs w:val="24"/>
        </w:rPr>
        <w:t xml:space="preserve"> the failure of the scheme of Robert Owen and made sure the same mistake did not occur a second time. The co-operative movement started off in Denmark as a </w:t>
      </w:r>
      <w:proofErr w:type="spellStart"/>
      <w:r w:rsidRPr="00BD487E">
        <w:rPr>
          <w:rFonts w:ascii="Times New Roman" w:hAnsi="Times New Roman" w:cs="Times New Roman"/>
          <w:sz w:val="24"/>
          <w:szCs w:val="24"/>
        </w:rPr>
        <w:t>diary</w:t>
      </w:r>
      <w:proofErr w:type="spellEnd"/>
      <w:r w:rsidRPr="00BD487E">
        <w:rPr>
          <w:rFonts w:ascii="Times New Roman" w:hAnsi="Times New Roman" w:cs="Times New Roman"/>
          <w:sz w:val="24"/>
          <w:szCs w:val="24"/>
        </w:rPr>
        <w:t xml:space="preserve"> </w:t>
      </w:r>
      <w:r w:rsidRPr="00BD487E">
        <w:rPr>
          <w:rFonts w:ascii="Times New Roman" w:hAnsi="Times New Roman" w:cs="Times New Roman"/>
          <w:sz w:val="24"/>
          <w:szCs w:val="24"/>
        </w:rPr>
        <w:lastRenderedPageBreak/>
        <w:t>co-operative society, in Germany as consumer co-operative societies and collective farming, in USA as co-operative marketing societies, in China as an Industrial co-operative society and in Japan as multipurpose co-operative societies.</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Unlike in European countries, the co-operative movement in India was introduced as a state policy. It was formally inaugurated by the enactment of the co-operative credit Societies Act 1904. Government was the prime mover of the co-operative movement in India.</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For a long time till 1947 India was under British rule. During the British period the socio-economic condition of the common man especially the village farmers and craftsman became very miserable. Many of them were under severe debt. Failure of crops and frequent famine made the condition worse, this lead to riots in some parts of British India. The British government introduced some relief legislations. The Land Improvement Act 1883 and Agricultural Loans Act 1884 were the important legislative measures initiated by the government. These Acts were known as </w:t>
      </w:r>
      <w:proofErr w:type="spellStart"/>
      <w:r w:rsidRPr="00BD487E">
        <w:rPr>
          <w:rFonts w:ascii="Times New Roman" w:hAnsi="Times New Roman" w:cs="Times New Roman"/>
          <w:sz w:val="24"/>
          <w:szCs w:val="24"/>
        </w:rPr>
        <w:t>Taccavi</w:t>
      </w:r>
      <w:proofErr w:type="spellEnd"/>
      <w:r w:rsidRPr="00BD487E">
        <w:rPr>
          <w:rFonts w:ascii="Times New Roman" w:hAnsi="Times New Roman" w:cs="Times New Roman"/>
          <w:sz w:val="24"/>
          <w:szCs w:val="24"/>
        </w:rPr>
        <w:t xml:space="preserve"> Laws. However, such measures could not find a permanent solution to the grave miseries of the people.</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1892, the Government of India deputed Sir Frederick Nicholson to Europe to study the working of Co-operative societies and report on the advisability of starting similar societies in India. In 1895, he submitted his </w:t>
      </w:r>
      <w:proofErr w:type="spellStart"/>
      <w:r w:rsidRPr="00BD487E">
        <w:rPr>
          <w:rFonts w:ascii="Times New Roman" w:hAnsi="Times New Roman" w:cs="Times New Roman"/>
          <w:sz w:val="24"/>
          <w:szCs w:val="24"/>
        </w:rPr>
        <w:t>report</w:t>
      </w:r>
      <w:proofErr w:type="gramStart"/>
      <w:r w:rsidRPr="00BD487E">
        <w:rPr>
          <w:rFonts w:ascii="Times New Roman" w:hAnsi="Times New Roman" w:cs="Times New Roman"/>
          <w:sz w:val="24"/>
          <w:szCs w:val="24"/>
        </w:rPr>
        <w:t>,”Find</w:t>
      </w:r>
      <w:proofErr w:type="spellEnd"/>
      <w:proofErr w:type="gramEnd"/>
      <w:r w:rsidRPr="00BD487E">
        <w:rPr>
          <w:rFonts w:ascii="Times New Roman" w:hAnsi="Times New Roman" w:cs="Times New Roman"/>
          <w:sz w:val="24"/>
          <w:szCs w:val="24"/>
        </w:rPr>
        <w:t xml:space="preserve"> </w:t>
      </w:r>
      <w:proofErr w:type="spellStart"/>
      <w:r w:rsidRPr="00BD487E">
        <w:rPr>
          <w:rFonts w:ascii="Times New Roman" w:hAnsi="Times New Roman" w:cs="Times New Roman"/>
          <w:sz w:val="24"/>
          <w:szCs w:val="24"/>
        </w:rPr>
        <w:t>Raiffeisen</w:t>
      </w:r>
      <w:proofErr w:type="spellEnd"/>
      <w:r w:rsidRPr="00BD487E">
        <w:rPr>
          <w:rFonts w:ascii="Times New Roman" w:hAnsi="Times New Roman" w:cs="Times New Roman"/>
          <w:sz w:val="24"/>
          <w:szCs w:val="24"/>
        </w:rPr>
        <w:t xml:space="preserve">”, in which he recommended </w:t>
      </w:r>
      <w:proofErr w:type="spellStart"/>
      <w:r w:rsidRPr="00BD487E">
        <w:rPr>
          <w:rFonts w:ascii="Times New Roman" w:hAnsi="Times New Roman" w:cs="Times New Roman"/>
          <w:sz w:val="24"/>
          <w:szCs w:val="24"/>
        </w:rPr>
        <w:t>Raiffeisen</w:t>
      </w:r>
      <w:proofErr w:type="spellEnd"/>
      <w:r w:rsidRPr="00BD487E">
        <w:rPr>
          <w:rFonts w:ascii="Times New Roman" w:hAnsi="Times New Roman" w:cs="Times New Roman"/>
          <w:sz w:val="24"/>
          <w:szCs w:val="24"/>
        </w:rPr>
        <w:t xml:space="preserve"> type of Co-operative Credit Societies to India. The Famine Commission Report of 1901 endorsed the same view. </w:t>
      </w:r>
      <w:proofErr w:type="spellStart"/>
      <w:r w:rsidRPr="00BD487E">
        <w:rPr>
          <w:rFonts w:ascii="Times New Roman" w:hAnsi="Times New Roman" w:cs="Times New Roman"/>
          <w:sz w:val="24"/>
          <w:szCs w:val="24"/>
        </w:rPr>
        <w:t>Dupernex</w:t>
      </w:r>
      <w:proofErr w:type="spellEnd"/>
      <w:r w:rsidRPr="00BD487E">
        <w:rPr>
          <w:rFonts w:ascii="Times New Roman" w:hAnsi="Times New Roman" w:cs="Times New Roman"/>
          <w:sz w:val="24"/>
          <w:szCs w:val="24"/>
        </w:rPr>
        <w:t xml:space="preserve"> a renowned social scientist </w:t>
      </w:r>
      <w:proofErr w:type="spellStart"/>
      <w:r w:rsidRPr="00BD487E">
        <w:rPr>
          <w:rFonts w:ascii="Times New Roman" w:hAnsi="Times New Roman" w:cs="Times New Roman"/>
          <w:sz w:val="24"/>
          <w:szCs w:val="24"/>
        </w:rPr>
        <w:t>og</w:t>
      </w:r>
      <w:proofErr w:type="spellEnd"/>
      <w:r w:rsidRPr="00BD487E">
        <w:rPr>
          <w:rFonts w:ascii="Times New Roman" w:hAnsi="Times New Roman" w:cs="Times New Roman"/>
          <w:sz w:val="24"/>
          <w:szCs w:val="24"/>
        </w:rPr>
        <w:t xml:space="preserve"> that time published a book titled “Peoples bank from Northern India”, in which he demanded the starting of co-operative societies in India. As a result of all these the British government appointed a commission under the chairmanship of Sir Edward Law for framing an Act for organizing co-operative Credit Societies Act 1904 was passed on 25</w:t>
      </w:r>
      <w:r w:rsidRPr="00BD487E">
        <w:rPr>
          <w:rFonts w:ascii="Times New Roman" w:hAnsi="Times New Roman" w:cs="Times New Roman"/>
          <w:sz w:val="24"/>
          <w:szCs w:val="24"/>
          <w:vertAlign w:val="superscript"/>
        </w:rPr>
        <w:t>th</w:t>
      </w:r>
      <w:r w:rsidRPr="00BD487E">
        <w:rPr>
          <w:rFonts w:ascii="Times New Roman" w:hAnsi="Times New Roman" w:cs="Times New Roman"/>
          <w:sz w:val="24"/>
          <w:szCs w:val="24"/>
        </w:rPr>
        <w:t xml:space="preserve"> march 1904. It was the first co-operative legislation passed in India.</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Later it was realized that the Co-operative Societies Act of 1904 was not sufficient for the proper growth of co-operative movement in India, this lead to the emergence of a new Act, the Co-operative </w:t>
      </w:r>
      <w:proofErr w:type="gramStart"/>
      <w:r w:rsidRPr="00BD487E">
        <w:rPr>
          <w:rFonts w:ascii="Times New Roman" w:hAnsi="Times New Roman" w:cs="Times New Roman"/>
          <w:sz w:val="24"/>
          <w:szCs w:val="24"/>
        </w:rPr>
        <w:t>societies</w:t>
      </w:r>
      <w:proofErr w:type="gramEnd"/>
      <w:r w:rsidRPr="00BD487E">
        <w:rPr>
          <w:rFonts w:ascii="Times New Roman" w:hAnsi="Times New Roman" w:cs="Times New Roman"/>
          <w:sz w:val="24"/>
          <w:szCs w:val="24"/>
        </w:rPr>
        <w:t xml:space="preserve"> Act 1912. </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The present Kerala state came into existence on 1</w:t>
      </w:r>
      <w:r w:rsidRPr="00BD487E">
        <w:rPr>
          <w:rFonts w:ascii="Times New Roman" w:hAnsi="Times New Roman" w:cs="Times New Roman"/>
          <w:sz w:val="24"/>
          <w:szCs w:val="24"/>
          <w:vertAlign w:val="superscript"/>
        </w:rPr>
        <w:t>st</w:t>
      </w:r>
      <w:r w:rsidRPr="00BD487E">
        <w:rPr>
          <w:rFonts w:ascii="Times New Roman" w:hAnsi="Times New Roman" w:cs="Times New Roman"/>
          <w:sz w:val="24"/>
          <w:szCs w:val="24"/>
        </w:rPr>
        <w:t xml:space="preserve"> November 1956. The geographical area of Kerala state consists of the old Malabar district of Madras state and the </w:t>
      </w:r>
      <w:r w:rsidRPr="00BD487E">
        <w:rPr>
          <w:rFonts w:ascii="Times New Roman" w:hAnsi="Times New Roman" w:cs="Times New Roman"/>
          <w:sz w:val="24"/>
          <w:szCs w:val="24"/>
        </w:rPr>
        <w:lastRenderedPageBreak/>
        <w:t xml:space="preserve">Travancore Cochin state. At the time of formation of Kerala state and of about 12 years after its formation, two different co-operative Acts were in force in the state, they were Travancore Cochin Co-operative Societies Act 1951and the Madras Co-operative Societies Act 1932. The Travancore Cochin Co-operative Societies Act was in force in the Travancore Cochin area and the Madras </w:t>
      </w:r>
      <w:proofErr w:type="gramStart"/>
      <w:r w:rsidRPr="00BD487E">
        <w:rPr>
          <w:rFonts w:ascii="Times New Roman" w:hAnsi="Times New Roman" w:cs="Times New Roman"/>
          <w:sz w:val="24"/>
          <w:szCs w:val="24"/>
        </w:rPr>
        <w:t>co-operative</w:t>
      </w:r>
      <w:proofErr w:type="gramEnd"/>
      <w:r w:rsidRPr="00BD487E">
        <w:rPr>
          <w:rFonts w:ascii="Times New Roman" w:hAnsi="Times New Roman" w:cs="Times New Roman"/>
          <w:sz w:val="24"/>
          <w:szCs w:val="24"/>
        </w:rPr>
        <w:t xml:space="preserve"> Societies Act was in force in the Malabar area. Before the merger of the Travancore and Cochin State in 1949, the Cochin Co-operative Societies Act 1913 was force in the Cochin area and the Travancore Co-operative Societies Act 1914 was in force in the Travancore area.</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At present Kerala Co-operative Societies Act 1969 (KCS Act 1969) is the law relating to co-operative societies in Kerala State. The Act replaced the Travancore-Cochin Co-operative Societies Act 1952 and Madras Co-operative Societies Act 1932. The preamble of the KCS Act 1969 states that it is an enactment to consolidate, amend and unify the law relating to co-operative societies in the state. The Act came into force on 15</w:t>
      </w:r>
      <w:r w:rsidRPr="00BD487E">
        <w:rPr>
          <w:rFonts w:ascii="Times New Roman" w:hAnsi="Times New Roman" w:cs="Times New Roman"/>
          <w:sz w:val="24"/>
          <w:szCs w:val="24"/>
          <w:vertAlign w:val="superscript"/>
        </w:rPr>
        <w:t>th</w:t>
      </w:r>
      <w:r w:rsidRPr="00BD487E">
        <w:rPr>
          <w:rFonts w:ascii="Times New Roman" w:hAnsi="Times New Roman" w:cs="Times New Roman"/>
          <w:sz w:val="24"/>
          <w:szCs w:val="24"/>
        </w:rPr>
        <w:t xml:space="preserve"> may 1969. The rules framed under the Act called Kerala Co-operative Societies Rules 1969 came into force in July 1969. The Act and Rules have been amended many times. Some important amendments were made in 1999, 2002, 2010, 2013.  </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Handloom societies are one of the most popular industries in co-operative sector.                         </w:t>
      </w:r>
    </w:p>
    <w:p w:rsidR="003E707A" w:rsidRPr="00BD487E" w:rsidRDefault="003E707A" w:rsidP="003E707A">
      <w:pPr>
        <w:spacing w:before="240" w:line="360" w:lineRule="auto"/>
        <w:rPr>
          <w:rFonts w:ascii="Times New Roman" w:hAnsi="Times New Roman" w:cs="Times New Roman"/>
          <w:sz w:val="24"/>
          <w:szCs w:val="24"/>
        </w:rPr>
      </w:pPr>
      <w:r w:rsidRPr="00BD487E">
        <w:rPr>
          <w:rFonts w:ascii="Times New Roman" w:hAnsi="Times New Roman" w:cs="Times New Roman"/>
          <w:b/>
          <w:sz w:val="28"/>
          <w:szCs w:val="28"/>
        </w:rPr>
        <w:t>HANDLOOM SOCIETIES IN INDIA</w:t>
      </w:r>
    </w:p>
    <w:p w:rsidR="003E707A" w:rsidRDefault="003E707A" w:rsidP="003E707A">
      <w:pPr>
        <w:spacing w:before="240" w:line="360" w:lineRule="auto"/>
        <w:jc w:val="both"/>
        <w:rPr>
          <w:rFonts w:ascii="Times New Roman" w:hAnsi="Times New Roman" w:cs="Times New Roman"/>
          <w:sz w:val="24"/>
          <w:szCs w:val="24"/>
        </w:rPr>
      </w:pPr>
      <w:r w:rsidRPr="00BD487E">
        <w:rPr>
          <w:rStyle w:val="apple-converted-space"/>
          <w:rFonts w:ascii="Times New Roman" w:hAnsi="Times New Roman" w:cs="Times New Roman"/>
          <w:sz w:val="24"/>
          <w:szCs w:val="24"/>
        </w:rPr>
        <w:t>O</w:t>
      </w:r>
      <w:r w:rsidRPr="00BD487E">
        <w:rPr>
          <w:rFonts w:ascii="Times New Roman" w:hAnsi="Times New Roman" w:cs="Times New Roman"/>
          <w:sz w:val="24"/>
          <w:szCs w:val="24"/>
        </w:rPr>
        <w:t xml:space="preserve">ver the centuries handlooms have come to be associated with excellence in India's artistry in fabrics. Right from the ancient times, the high quality of Indian handloom products like muslin of </w:t>
      </w:r>
      <w:proofErr w:type="spellStart"/>
      <w:r w:rsidRPr="00BD487E">
        <w:rPr>
          <w:rFonts w:ascii="Times New Roman" w:hAnsi="Times New Roman" w:cs="Times New Roman"/>
          <w:sz w:val="24"/>
          <w:szCs w:val="24"/>
        </w:rPr>
        <w:t>Chanderi</w:t>
      </w:r>
      <w:proofErr w:type="spellEnd"/>
      <w:r w:rsidRPr="00BD487E">
        <w:rPr>
          <w:rFonts w:ascii="Times New Roman" w:hAnsi="Times New Roman" w:cs="Times New Roman"/>
          <w:sz w:val="24"/>
          <w:szCs w:val="24"/>
        </w:rPr>
        <w:t xml:space="preserve">, silk brocades of Varanasi, the tie and dye products of Rajasthan and Orissa, the </w:t>
      </w:r>
      <w:proofErr w:type="spellStart"/>
      <w:r w:rsidRPr="00BD487E">
        <w:rPr>
          <w:rFonts w:ascii="Times New Roman" w:hAnsi="Times New Roman" w:cs="Times New Roman"/>
          <w:sz w:val="24"/>
          <w:szCs w:val="24"/>
        </w:rPr>
        <w:t>Chintas</w:t>
      </w:r>
      <w:proofErr w:type="spellEnd"/>
      <w:r w:rsidRPr="00BD487E">
        <w:rPr>
          <w:rFonts w:ascii="Times New Roman" w:hAnsi="Times New Roman" w:cs="Times New Roman"/>
          <w:sz w:val="24"/>
          <w:szCs w:val="24"/>
        </w:rPr>
        <w:t xml:space="preserve"> of </w:t>
      </w:r>
      <w:proofErr w:type="spellStart"/>
      <w:r w:rsidRPr="00BD487E">
        <w:rPr>
          <w:rFonts w:ascii="Times New Roman" w:hAnsi="Times New Roman" w:cs="Times New Roman"/>
          <w:sz w:val="24"/>
          <w:szCs w:val="24"/>
        </w:rPr>
        <w:t>Machhlipatnam</w:t>
      </w:r>
      <w:proofErr w:type="spellEnd"/>
      <w:r w:rsidRPr="00BD487E">
        <w:rPr>
          <w:rFonts w:ascii="Times New Roman" w:hAnsi="Times New Roman" w:cs="Times New Roman"/>
          <w:sz w:val="24"/>
          <w:szCs w:val="24"/>
        </w:rPr>
        <w:t xml:space="preserve">, the </w:t>
      </w:r>
      <w:proofErr w:type="spellStart"/>
      <w:r w:rsidRPr="00BD487E">
        <w:rPr>
          <w:rFonts w:ascii="Times New Roman" w:hAnsi="Times New Roman" w:cs="Times New Roman"/>
          <w:sz w:val="24"/>
          <w:szCs w:val="24"/>
        </w:rPr>
        <w:t>himroos</w:t>
      </w:r>
      <w:proofErr w:type="spellEnd"/>
      <w:r w:rsidRPr="00BD487E">
        <w:rPr>
          <w:rFonts w:ascii="Times New Roman" w:hAnsi="Times New Roman" w:cs="Times New Roman"/>
          <w:sz w:val="24"/>
          <w:szCs w:val="24"/>
        </w:rPr>
        <w:t xml:space="preserve"> of Hyderabad, the </w:t>
      </w:r>
      <w:proofErr w:type="spellStart"/>
      <w:r w:rsidRPr="00BD487E">
        <w:rPr>
          <w:rFonts w:ascii="Times New Roman" w:hAnsi="Times New Roman" w:cs="Times New Roman"/>
          <w:sz w:val="24"/>
          <w:szCs w:val="24"/>
        </w:rPr>
        <w:t>Khes</w:t>
      </w:r>
      <w:proofErr w:type="spellEnd"/>
      <w:r w:rsidRPr="00BD487E">
        <w:rPr>
          <w:rFonts w:ascii="Times New Roman" w:hAnsi="Times New Roman" w:cs="Times New Roman"/>
          <w:sz w:val="24"/>
          <w:szCs w:val="24"/>
        </w:rPr>
        <w:t xml:space="preserve"> of Punjab, the prints of </w:t>
      </w:r>
      <w:proofErr w:type="spellStart"/>
      <w:r w:rsidRPr="00BD487E">
        <w:rPr>
          <w:rFonts w:ascii="Times New Roman" w:hAnsi="Times New Roman" w:cs="Times New Roman"/>
          <w:sz w:val="24"/>
          <w:szCs w:val="24"/>
        </w:rPr>
        <w:t>Farrukhabad</w:t>
      </w:r>
      <w:proofErr w:type="spellEnd"/>
      <w:r w:rsidRPr="00BD487E">
        <w:rPr>
          <w:rFonts w:ascii="Times New Roman" w:hAnsi="Times New Roman" w:cs="Times New Roman"/>
          <w:sz w:val="24"/>
          <w:szCs w:val="24"/>
        </w:rPr>
        <w:t xml:space="preserve">, the </w:t>
      </w:r>
      <w:proofErr w:type="spellStart"/>
      <w:r w:rsidRPr="00BD487E">
        <w:rPr>
          <w:rFonts w:ascii="Times New Roman" w:hAnsi="Times New Roman" w:cs="Times New Roman"/>
          <w:sz w:val="24"/>
          <w:szCs w:val="24"/>
        </w:rPr>
        <w:t>Phenek</w:t>
      </w:r>
      <w:proofErr w:type="spellEnd"/>
      <w:r w:rsidRPr="00BD487E">
        <w:rPr>
          <w:rFonts w:ascii="Times New Roman" w:hAnsi="Times New Roman" w:cs="Times New Roman"/>
          <w:sz w:val="24"/>
          <w:szCs w:val="24"/>
        </w:rPr>
        <w:t xml:space="preserve"> and </w:t>
      </w:r>
      <w:proofErr w:type="spellStart"/>
      <w:r w:rsidRPr="00BD487E">
        <w:rPr>
          <w:rFonts w:ascii="Times New Roman" w:hAnsi="Times New Roman" w:cs="Times New Roman"/>
          <w:sz w:val="24"/>
          <w:szCs w:val="24"/>
        </w:rPr>
        <w:t>Tongam</w:t>
      </w:r>
      <w:proofErr w:type="spellEnd"/>
      <w:r w:rsidRPr="00BD487E">
        <w:rPr>
          <w:rFonts w:ascii="Times New Roman" w:hAnsi="Times New Roman" w:cs="Times New Roman"/>
          <w:sz w:val="24"/>
          <w:szCs w:val="24"/>
        </w:rPr>
        <w:t xml:space="preserve"> and bottle designs of Assam and Manipur, the </w:t>
      </w:r>
      <w:proofErr w:type="spellStart"/>
      <w:r w:rsidRPr="00BD487E">
        <w:rPr>
          <w:rFonts w:ascii="Times New Roman" w:hAnsi="Times New Roman" w:cs="Times New Roman"/>
          <w:sz w:val="24"/>
          <w:szCs w:val="24"/>
        </w:rPr>
        <w:t>Maheshwari</w:t>
      </w:r>
      <w:proofErr w:type="spellEnd"/>
      <w:r w:rsidRPr="00BD487E">
        <w:rPr>
          <w:rFonts w:ascii="Times New Roman" w:hAnsi="Times New Roman" w:cs="Times New Roman"/>
          <w:sz w:val="24"/>
          <w:szCs w:val="24"/>
        </w:rPr>
        <w:t xml:space="preserve"> sarees of Madhya Pradesh and the </w:t>
      </w:r>
      <w:proofErr w:type="spellStart"/>
      <w:r w:rsidRPr="00BD487E">
        <w:rPr>
          <w:rFonts w:ascii="Times New Roman" w:hAnsi="Times New Roman" w:cs="Times New Roman"/>
          <w:sz w:val="24"/>
          <w:szCs w:val="24"/>
        </w:rPr>
        <w:t>Patola</w:t>
      </w:r>
      <w:proofErr w:type="spellEnd"/>
      <w:r w:rsidRPr="00BD487E">
        <w:rPr>
          <w:rFonts w:ascii="Times New Roman" w:hAnsi="Times New Roman" w:cs="Times New Roman"/>
          <w:sz w:val="24"/>
          <w:szCs w:val="24"/>
        </w:rPr>
        <w:t xml:space="preserve"> sarees of Baroda have been famous all over. The art and craft traditions since almost the dawn of </w:t>
      </w:r>
      <w:proofErr w:type="spellStart"/>
      <w:r w:rsidRPr="00BD487E">
        <w:rPr>
          <w:rFonts w:ascii="Times New Roman" w:hAnsi="Times New Roman" w:cs="Times New Roman"/>
          <w:sz w:val="24"/>
          <w:szCs w:val="24"/>
        </w:rPr>
        <w:t>civilisation</w:t>
      </w:r>
      <w:proofErr w:type="spellEnd"/>
      <w:r w:rsidRPr="00BD487E">
        <w:rPr>
          <w:rFonts w:ascii="Times New Roman" w:hAnsi="Times New Roman" w:cs="Times New Roman"/>
          <w:sz w:val="24"/>
          <w:szCs w:val="24"/>
        </w:rPr>
        <w:t xml:space="preserve"> has been kept alive despite sweeping changes due to continuous efforts of generations of artists and craftsmen who weaved their dreams and visions into exquisite handloom products.</w:t>
      </w:r>
    </w:p>
    <w:p w:rsidR="00400205" w:rsidRPr="00BD487E" w:rsidRDefault="00400205" w:rsidP="003E707A">
      <w:pPr>
        <w:spacing w:before="240" w:line="360" w:lineRule="auto"/>
        <w:jc w:val="both"/>
        <w:rPr>
          <w:rFonts w:ascii="Times New Roman" w:hAnsi="Times New Roman" w:cs="Times New Roman"/>
          <w:sz w:val="24"/>
          <w:szCs w:val="24"/>
        </w:rPr>
      </w:pPr>
    </w:p>
    <w:p w:rsidR="003E707A" w:rsidRPr="00BD487E" w:rsidRDefault="003E707A" w:rsidP="003E707A">
      <w:pPr>
        <w:spacing w:before="240" w:line="360" w:lineRule="auto"/>
        <w:jc w:val="both"/>
        <w:rPr>
          <w:rFonts w:ascii="Times New Roman" w:hAnsi="Times New Roman" w:cs="Times New Roman"/>
          <w:b/>
          <w:sz w:val="28"/>
          <w:szCs w:val="28"/>
        </w:rPr>
      </w:pPr>
      <w:r w:rsidRPr="00BD487E">
        <w:rPr>
          <w:rFonts w:ascii="Times New Roman" w:hAnsi="Times New Roman" w:cs="Times New Roman"/>
          <w:b/>
          <w:sz w:val="28"/>
          <w:szCs w:val="28"/>
        </w:rPr>
        <w:lastRenderedPageBreak/>
        <w:t>A BRIEF DESCRIPTION ABOUT THE INDUSTRY OF HANDLOOM</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Industrial Cooperative form of organization is considered most suitable for the age old traditional and biggest cottage village industry in India, is the handloom cooperative industry. About 35 million people directly and many more million people indirectly are depending upon this industry to take out their livelihood. Unfortunately, most of the weaver societies failed in achieving the desired results and most of them are either dormant or defunct. The crisis in the industry become alarming and it has reached to such a stage that some weavers committed suicide due to the poverty. </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question then was raised whether the cooperative form of organization can play any role in the development of socio-economic conditions of weavers since there is no meaning of measuring the development of handloom industry without considering socio-economic conditions of weavers. With the emergence of cooperation in the field of weaving the weaving industry began to flourish. None else than the weaver are the owners of this organization working in the co-operative fold for their mutual benefits. The entire equity of the society is subscribed by the weavers themselves. It was found that if the society should strictly follow to cooperative principles it would lead to the flourishing of the weaving industry. </w:t>
      </w:r>
    </w:p>
    <w:p w:rsidR="003E707A" w:rsidRPr="00BD487E" w:rsidRDefault="003E707A" w:rsidP="003E707A">
      <w:pPr>
        <w:spacing w:before="240" w:line="360" w:lineRule="auto"/>
        <w:rPr>
          <w:rFonts w:ascii="Times New Roman" w:hAnsi="Times New Roman" w:cs="Times New Roman"/>
          <w:b/>
          <w:sz w:val="24"/>
          <w:szCs w:val="24"/>
        </w:rPr>
      </w:pPr>
      <w:r w:rsidRPr="00BD487E">
        <w:rPr>
          <w:rFonts w:ascii="Times New Roman" w:hAnsi="Times New Roman" w:cs="Times New Roman"/>
          <w:b/>
          <w:sz w:val="24"/>
          <w:szCs w:val="24"/>
        </w:rPr>
        <w:t>ORGIN OF CO-OPERATIVE SOCIETIES</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England is considered as the homeland of co-operatives store movement or consumer movement. The radical changes took place in the economic and social systems of Great Britain under the impact of industrial revolution. The industrial revolution led to the war between man and machine. The fight between the manpower and the machine power naturally entered in success of machine power. Robert Owen born in England is the father of co-operative movement. Robert Owen gave importance to human values and helped the workers to work on their own rather than depending of mill owners. Robert Owens principles did not bear fruit. 28 people in </w:t>
      </w:r>
      <w:proofErr w:type="spellStart"/>
      <w:r w:rsidRPr="00BD487E">
        <w:rPr>
          <w:rFonts w:ascii="Times New Roman" w:hAnsi="Times New Roman" w:cs="Times New Roman"/>
          <w:sz w:val="24"/>
          <w:szCs w:val="24"/>
        </w:rPr>
        <w:t>Rochdale</w:t>
      </w:r>
      <w:proofErr w:type="spellEnd"/>
      <w:r w:rsidRPr="00BD487E">
        <w:rPr>
          <w:rFonts w:ascii="Times New Roman" w:hAnsi="Times New Roman" w:cs="Times New Roman"/>
          <w:sz w:val="24"/>
          <w:szCs w:val="24"/>
        </w:rPr>
        <w:t xml:space="preserve"> in England formed a consumer store by collecting essential articles and distributing among themselves. They </w:t>
      </w:r>
      <w:proofErr w:type="spellStart"/>
      <w:r w:rsidRPr="00BD487E">
        <w:rPr>
          <w:rFonts w:ascii="Times New Roman" w:hAnsi="Times New Roman" w:cs="Times New Roman"/>
          <w:sz w:val="24"/>
          <w:szCs w:val="24"/>
        </w:rPr>
        <w:t>analysed</w:t>
      </w:r>
      <w:proofErr w:type="spellEnd"/>
      <w:r w:rsidRPr="00BD487E">
        <w:rPr>
          <w:rFonts w:ascii="Times New Roman" w:hAnsi="Times New Roman" w:cs="Times New Roman"/>
          <w:sz w:val="24"/>
          <w:szCs w:val="24"/>
        </w:rPr>
        <w:t xml:space="preserve"> the failure of the scheme of Robert Owen and made sure the same mistake did not occur a second time. The co-operative movement started off in Denmark as a </w:t>
      </w:r>
      <w:proofErr w:type="spellStart"/>
      <w:r w:rsidRPr="00BD487E">
        <w:rPr>
          <w:rFonts w:ascii="Times New Roman" w:hAnsi="Times New Roman" w:cs="Times New Roman"/>
          <w:sz w:val="24"/>
          <w:szCs w:val="24"/>
        </w:rPr>
        <w:t>diary</w:t>
      </w:r>
      <w:proofErr w:type="spellEnd"/>
      <w:r w:rsidRPr="00BD487E">
        <w:rPr>
          <w:rFonts w:ascii="Times New Roman" w:hAnsi="Times New Roman" w:cs="Times New Roman"/>
          <w:sz w:val="24"/>
          <w:szCs w:val="24"/>
        </w:rPr>
        <w:t xml:space="preserve"> co-operative society, in Germany as consumer co-operative societies and collective </w:t>
      </w:r>
      <w:r w:rsidRPr="00BD487E">
        <w:rPr>
          <w:rFonts w:ascii="Times New Roman" w:hAnsi="Times New Roman" w:cs="Times New Roman"/>
          <w:sz w:val="24"/>
          <w:szCs w:val="24"/>
        </w:rPr>
        <w:lastRenderedPageBreak/>
        <w:t>farming, in USA as co-operative marketing societies, in China as an Industrial co-operative society and in Japan as multipurpose co-operative societies.</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Unlike in European countries, the co-operative movement in India was introduced as a state policy. It was formally inaugurated by the enactment of the co-operative credit Societies Act 1904. Government was the prime mover of the co-operative movement in India.</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For a long time till 1947 India was under British rule. During the British period the socio-economic condition of the common man especially the village farmers and craftsman became very miserable. Many of them were under severe debt. Failure of crops and frequent famine made the condition worse, this lead to riots in some parts of British India. The British government introduced some relief legislations. The Land Improvement Act 1883 and Agricultural Loans Act 1884 were the important legislative measures initiated by the government. These Acts were known as </w:t>
      </w:r>
      <w:proofErr w:type="spellStart"/>
      <w:r w:rsidRPr="00BD487E">
        <w:rPr>
          <w:rFonts w:ascii="Times New Roman" w:hAnsi="Times New Roman" w:cs="Times New Roman"/>
          <w:sz w:val="24"/>
          <w:szCs w:val="24"/>
        </w:rPr>
        <w:t>Taccavi</w:t>
      </w:r>
      <w:proofErr w:type="spellEnd"/>
      <w:r w:rsidRPr="00BD487E">
        <w:rPr>
          <w:rFonts w:ascii="Times New Roman" w:hAnsi="Times New Roman" w:cs="Times New Roman"/>
          <w:sz w:val="24"/>
          <w:szCs w:val="24"/>
        </w:rPr>
        <w:t xml:space="preserve"> Laws. However, such measures could not find a permanent solution to the grave miseries of the people.</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1892, the Government of India deputed Sir Frederick Nicholson to Europe to study the working of Co-operative societies and report on the advisability of starting similar societies in India. In 1895, he submitted his </w:t>
      </w:r>
      <w:proofErr w:type="spellStart"/>
      <w:r w:rsidRPr="00BD487E">
        <w:rPr>
          <w:rFonts w:ascii="Times New Roman" w:hAnsi="Times New Roman" w:cs="Times New Roman"/>
          <w:sz w:val="24"/>
          <w:szCs w:val="24"/>
        </w:rPr>
        <w:t>report</w:t>
      </w:r>
      <w:proofErr w:type="gramStart"/>
      <w:r w:rsidRPr="00BD487E">
        <w:rPr>
          <w:rFonts w:ascii="Times New Roman" w:hAnsi="Times New Roman" w:cs="Times New Roman"/>
          <w:sz w:val="24"/>
          <w:szCs w:val="24"/>
        </w:rPr>
        <w:t>,”Find</w:t>
      </w:r>
      <w:proofErr w:type="spellEnd"/>
      <w:proofErr w:type="gramEnd"/>
      <w:r w:rsidRPr="00BD487E">
        <w:rPr>
          <w:rFonts w:ascii="Times New Roman" w:hAnsi="Times New Roman" w:cs="Times New Roman"/>
          <w:sz w:val="24"/>
          <w:szCs w:val="24"/>
        </w:rPr>
        <w:t xml:space="preserve"> </w:t>
      </w:r>
      <w:proofErr w:type="spellStart"/>
      <w:r w:rsidRPr="00BD487E">
        <w:rPr>
          <w:rFonts w:ascii="Times New Roman" w:hAnsi="Times New Roman" w:cs="Times New Roman"/>
          <w:sz w:val="24"/>
          <w:szCs w:val="24"/>
        </w:rPr>
        <w:t>Raiffeisen</w:t>
      </w:r>
      <w:proofErr w:type="spellEnd"/>
      <w:r w:rsidRPr="00BD487E">
        <w:rPr>
          <w:rFonts w:ascii="Times New Roman" w:hAnsi="Times New Roman" w:cs="Times New Roman"/>
          <w:sz w:val="24"/>
          <w:szCs w:val="24"/>
        </w:rPr>
        <w:t xml:space="preserve">”, in which he recommended </w:t>
      </w:r>
      <w:proofErr w:type="spellStart"/>
      <w:r w:rsidRPr="00BD487E">
        <w:rPr>
          <w:rFonts w:ascii="Times New Roman" w:hAnsi="Times New Roman" w:cs="Times New Roman"/>
          <w:sz w:val="24"/>
          <w:szCs w:val="24"/>
        </w:rPr>
        <w:t>Raiffeisen</w:t>
      </w:r>
      <w:proofErr w:type="spellEnd"/>
      <w:r w:rsidRPr="00BD487E">
        <w:rPr>
          <w:rFonts w:ascii="Times New Roman" w:hAnsi="Times New Roman" w:cs="Times New Roman"/>
          <w:sz w:val="24"/>
          <w:szCs w:val="24"/>
        </w:rPr>
        <w:t xml:space="preserve"> type of Co-operative Credit Societies to India. The Famine Commission Report of 1901 endorsed the same view. </w:t>
      </w:r>
      <w:proofErr w:type="spellStart"/>
      <w:r w:rsidRPr="00BD487E">
        <w:rPr>
          <w:rFonts w:ascii="Times New Roman" w:hAnsi="Times New Roman" w:cs="Times New Roman"/>
          <w:sz w:val="24"/>
          <w:szCs w:val="24"/>
        </w:rPr>
        <w:t>Dupernex</w:t>
      </w:r>
      <w:proofErr w:type="spellEnd"/>
      <w:r w:rsidRPr="00BD487E">
        <w:rPr>
          <w:rFonts w:ascii="Times New Roman" w:hAnsi="Times New Roman" w:cs="Times New Roman"/>
          <w:sz w:val="24"/>
          <w:szCs w:val="24"/>
        </w:rPr>
        <w:t xml:space="preserve"> a renowned social scientist </w:t>
      </w:r>
      <w:proofErr w:type="spellStart"/>
      <w:r w:rsidRPr="00BD487E">
        <w:rPr>
          <w:rFonts w:ascii="Times New Roman" w:hAnsi="Times New Roman" w:cs="Times New Roman"/>
          <w:sz w:val="24"/>
          <w:szCs w:val="24"/>
        </w:rPr>
        <w:t>og</w:t>
      </w:r>
      <w:proofErr w:type="spellEnd"/>
      <w:r w:rsidRPr="00BD487E">
        <w:rPr>
          <w:rFonts w:ascii="Times New Roman" w:hAnsi="Times New Roman" w:cs="Times New Roman"/>
          <w:sz w:val="24"/>
          <w:szCs w:val="24"/>
        </w:rPr>
        <w:t xml:space="preserve"> that time published a book titled “Peoples bank from Northern India”, in which he demanded the starting of co-operative societies in India. As a result of all these the British government appointed a commission under the chairmanship of Sir Edward Law for framing an Act for organizing co-operative Credit Societies Act 1904 was passed on 25</w:t>
      </w:r>
      <w:r w:rsidRPr="00BD487E">
        <w:rPr>
          <w:rFonts w:ascii="Times New Roman" w:hAnsi="Times New Roman" w:cs="Times New Roman"/>
          <w:sz w:val="24"/>
          <w:szCs w:val="24"/>
          <w:vertAlign w:val="superscript"/>
        </w:rPr>
        <w:t>th</w:t>
      </w:r>
      <w:r w:rsidRPr="00BD487E">
        <w:rPr>
          <w:rFonts w:ascii="Times New Roman" w:hAnsi="Times New Roman" w:cs="Times New Roman"/>
          <w:sz w:val="24"/>
          <w:szCs w:val="24"/>
        </w:rPr>
        <w:t xml:space="preserve"> march 1904. It was the first co-operative legislation passed in India.</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Later it was realized that the Co-operative Societies Act of 1904 was not sufficient for the proper growth of co-operative movement in India, this lead to the emergence of a new Act, the Co-operative </w:t>
      </w:r>
      <w:proofErr w:type="gramStart"/>
      <w:r w:rsidRPr="00BD487E">
        <w:rPr>
          <w:rFonts w:ascii="Times New Roman" w:hAnsi="Times New Roman" w:cs="Times New Roman"/>
          <w:sz w:val="24"/>
          <w:szCs w:val="24"/>
        </w:rPr>
        <w:t>societies</w:t>
      </w:r>
      <w:proofErr w:type="gramEnd"/>
      <w:r w:rsidRPr="00BD487E">
        <w:rPr>
          <w:rFonts w:ascii="Times New Roman" w:hAnsi="Times New Roman" w:cs="Times New Roman"/>
          <w:sz w:val="24"/>
          <w:szCs w:val="24"/>
        </w:rPr>
        <w:t xml:space="preserve"> Act 1912. </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The present Kerala state came into existence on 1</w:t>
      </w:r>
      <w:r w:rsidRPr="00BD487E">
        <w:rPr>
          <w:rFonts w:ascii="Times New Roman" w:hAnsi="Times New Roman" w:cs="Times New Roman"/>
          <w:sz w:val="24"/>
          <w:szCs w:val="24"/>
          <w:vertAlign w:val="superscript"/>
        </w:rPr>
        <w:t>st</w:t>
      </w:r>
      <w:r w:rsidRPr="00BD487E">
        <w:rPr>
          <w:rFonts w:ascii="Times New Roman" w:hAnsi="Times New Roman" w:cs="Times New Roman"/>
          <w:sz w:val="24"/>
          <w:szCs w:val="24"/>
        </w:rPr>
        <w:t xml:space="preserve"> November 1956. The geographical area of Kerala state consists of the old Malabar district of Madras state and the Travancore Cochin state. At the time of formation of Kerala state and of about 12 years </w:t>
      </w:r>
      <w:r w:rsidRPr="00BD487E">
        <w:rPr>
          <w:rFonts w:ascii="Times New Roman" w:hAnsi="Times New Roman" w:cs="Times New Roman"/>
          <w:sz w:val="24"/>
          <w:szCs w:val="24"/>
        </w:rPr>
        <w:lastRenderedPageBreak/>
        <w:t xml:space="preserve">after its formation, two different co-operative Acts were in force in the state, they were Travancore Cochin Co-operative Societies Act 1951and the Madras Co-operative Societies Act 1932. The Travancore Cochin Co-operative Societies Act was in force in the Travancore Cochin area and the Madras </w:t>
      </w:r>
      <w:proofErr w:type="gramStart"/>
      <w:r w:rsidRPr="00BD487E">
        <w:rPr>
          <w:rFonts w:ascii="Times New Roman" w:hAnsi="Times New Roman" w:cs="Times New Roman"/>
          <w:sz w:val="24"/>
          <w:szCs w:val="24"/>
        </w:rPr>
        <w:t>co-operative</w:t>
      </w:r>
      <w:proofErr w:type="gramEnd"/>
      <w:r w:rsidRPr="00BD487E">
        <w:rPr>
          <w:rFonts w:ascii="Times New Roman" w:hAnsi="Times New Roman" w:cs="Times New Roman"/>
          <w:sz w:val="24"/>
          <w:szCs w:val="24"/>
        </w:rPr>
        <w:t xml:space="preserve"> Societies Act was in force in the Malabar area. Before the merger of the Travancore and Cochin State in 1949, the Cochin Co-operative Societies Act 1913 was force in the Cochin area and the Travancore Co-operative Societies Act 1914 was in force in the Travancore area.</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At present Kerala Co-operative Societies Act 1969 (KCS Act 1969) is the law relating to co-operative societies in Kerala State. The Act replaced the Travancore-Cochin Co-operative Societies Act 1952 and Madras Co-operative Societies Act 1932. The preamble of the KCS Act 1969 states that it is an enactment to consolidate, amend and unify the law relating to co-operative societies in the state. The Act came into force on 15</w:t>
      </w:r>
      <w:r w:rsidRPr="00BD487E">
        <w:rPr>
          <w:rFonts w:ascii="Times New Roman" w:hAnsi="Times New Roman" w:cs="Times New Roman"/>
          <w:sz w:val="24"/>
          <w:szCs w:val="24"/>
          <w:vertAlign w:val="superscript"/>
        </w:rPr>
        <w:t>th</w:t>
      </w:r>
      <w:r w:rsidRPr="00BD487E">
        <w:rPr>
          <w:rFonts w:ascii="Times New Roman" w:hAnsi="Times New Roman" w:cs="Times New Roman"/>
          <w:sz w:val="24"/>
          <w:szCs w:val="24"/>
        </w:rPr>
        <w:t xml:space="preserve"> may 1969. The rules framed under the Act called Kerala Co-operative Societies Rules 1969 came into force in July 1969. The Act and Rules have been amended many times. Some important amendments were made in 1999, 2002, 2010, 2013.  </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Handloom societies are one of the most popular industries in co-operative sector.   </w:t>
      </w:r>
    </w:p>
    <w:p w:rsidR="003E707A" w:rsidRPr="00BD487E" w:rsidRDefault="003E707A" w:rsidP="003E707A">
      <w:pPr>
        <w:spacing w:before="240" w:line="360" w:lineRule="auto"/>
        <w:rPr>
          <w:rFonts w:ascii="Times New Roman" w:hAnsi="Times New Roman" w:cs="Times New Roman"/>
          <w:sz w:val="24"/>
          <w:szCs w:val="24"/>
        </w:rPr>
      </w:pPr>
      <w:r w:rsidRPr="00BD487E">
        <w:rPr>
          <w:rFonts w:ascii="Times New Roman" w:hAnsi="Times New Roman" w:cs="Times New Roman"/>
          <w:b/>
          <w:sz w:val="28"/>
          <w:szCs w:val="28"/>
        </w:rPr>
        <w:t>HANDLOOM SOCIETIES IN INDIA</w:t>
      </w:r>
    </w:p>
    <w:p w:rsidR="003E707A" w:rsidRPr="00BD487E" w:rsidRDefault="003E707A" w:rsidP="003E707A">
      <w:pPr>
        <w:spacing w:before="240" w:line="360" w:lineRule="auto"/>
        <w:jc w:val="both"/>
        <w:rPr>
          <w:rFonts w:ascii="Times New Roman" w:hAnsi="Times New Roman" w:cs="Times New Roman"/>
          <w:sz w:val="24"/>
          <w:szCs w:val="24"/>
        </w:rPr>
      </w:pPr>
      <w:r w:rsidRPr="00BD487E">
        <w:rPr>
          <w:rStyle w:val="apple-converted-space"/>
          <w:rFonts w:ascii="Times New Roman" w:hAnsi="Times New Roman" w:cs="Times New Roman"/>
          <w:sz w:val="24"/>
          <w:szCs w:val="24"/>
        </w:rPr>
        <w:t>O</w:t>
      </w:r>
      <w:r w:rsidRPr="00BD487E">
        <w:rPr>
          <w:rFonts w:ascii="Times New Roman" w:hAnsi="Times New Roman" w:cs="Times New Roman"/>
          <w:sz w:val="24"/>
          <w:szCs w:val="24"/>
        </w:rPr>
        <w:t xml:space="preserve">ver the centuries handlooms have come to be associated with excellence in India's artistry in fabrics. Right from the ancient times, the high quality of Indian handloom products like muslin of </w:t>
      </w:r>
      <w:proofErr w:type="spellStart"/>
      <w:r w:rsidRPr="00BD487E">
        <w:rPr>
          <w:rFonts w:ascii="Times New Roman" w:hAnsi="Times New Roman" w:cs="Times New Roman"/>
          <w:sz w:val="24"/>
          <w:szCs w:val="24"/>
        </w:rPr>
        <w:t>Chanderi</w:t>
      </w:r>
      <w:proofErr w:type="spellEnd"/>
      <w:r w:rsidRPr="00BD487E">
        <w:rPr>
          <w:rFonts w:ascii="Times New Roman" w:hAnsi="Times New Roman" w:cs="Times New Roman"/>
          <w:sz w:val="24"/>
          <w:szCs w:val="24"/>
        </w:rPr>
        <w:t xml:space="preserve">, silk brocades of Varanasi, the tie and dye products of Rajasthan and Orissa, the </w:t>
      </w:r>
      <w:proofErr w:type="spellStart"/>
      <w:r w:rsidRPr="00BD487E">
        <w:rPr>
          <w:rFonts w:ascii="Times New Roman" w:hAnsi="Times New Roman" w:cs="Times New Roman"/>
          <w:sz w:val="24"/>
          <w:szCs w:val="24"/>
        </w:rPr>
        <w:t>Chintas</w:t>
      </w:r>
      <w:proofErr w:type="spellEnd"/>
      <w:r w:rsidRPr="00BD487E">
        <w:rPr>
          <w:rFonts w:ascii="Times New Roman" w:hAnsi="Times New Roman" w:cs="Times New Roman"/>
          <w:sz w:val="24"/>
          <w:szCs w:val="24"/>
        </w:rPr>
        <w:t xml:space="preserve"> of </w:t>
      </w:r>
      <w:proofErr w:type="spellStart"/>
      <w:r w:rsidRPr="00BD487E">
        <w:rPr>
          <w:rFonts w:ascii="Times New Roman" w:hAnsi="Times New Roman" w:cs="Times New Roman"/>
          <w:sz w:val="24"/>
          <w:szCs w:val="24"/>
        </w:rPr>
        <w:t>Machhlipatnam</w:t>
      </w:r>
      <w:proofErr w:type="spellEnd"/>
      <w:r w:rsidRPr="00BD487E">
        <w:rPr>
          <w:rFonts w:ascii="Times New Roman" w:hAnsi="Times New Roman" w:cs="Times New Roman"/>
          <w:sz w:val="24"/>
          <w:szCs w:val="24"/>
        </w:rPr>
        <w:t xml:space="preserve">, the </w:t>
      </w:r>
      <w:proofErr w:type="spellStart"/>
      <w:r w:rsidRPr="00BD487E">
        <w:rPr>
          <w:rFonts w:ascii="Times New Roman" w:hAnsi="Times New Roman" w:cs="Times New Roman"/>
          <w:sz w:val="24"/>
          <w:szCs w:val="24"/>
        </w:rPr>
        <w:t>himroos</w:t>
      </w:r>
      <w:proofErr w:type="spellEnd"/>
      <w:r w:rsidRPr="00BD487E">
        <w:rPr>
          <w:rFonts w:ascii="Times New Roman" w:hAnsi="Times New Roman" w:cs="Times New Roman"/>
          <w:sz w:val="24"/>
          <w:szCs w:val="24"/>
        </w:rPr>
        <w:t xml:space="preserve"> of Hyderabad, the </w:t>
      </w:r>
      <w:proofErr w:type="spellStart"/>
      <w:r w:rsidRPr="00BD487E">
        <w:rPr>
          <w:rFonts w:ascii="Times New Roman" w:hAnsi="Times New Roman" w:cs="Times New Roman"/>
          <w:sz w:val="24"/>
          <w:szCs w:val="24"/>
        </w:rPr>
        <w:t>Khes</w:t>
      </w:r>
      <w:proofErr w:type="spellEnd"/>
      <w:r w:rsidRPr="00BD487E">
        <w:rPr>
          <w:rFonts w:ascii="Times New Roman" w:hAnsi="Times New Roman" w:cs="Times New Roman"/>
          <w:sz w:val="24"/>
          <w:szCs w:val="24"/>
        </w:rPr>
        <w:t xml:space="preserve"> of Punjab, the prints of </w:t>
      </w:r>
      <w:proofErr w:type="spellStart"/>
      <w:r w:rsidRPr="00BD487E">
        <w:rPr>
          <w:rFonts w:ascii="Times New Roman" w:hAnsi="Times New Roman" w:cs="Times New Roman"/>
          <w:sz w:val="24"/>
          <w:szCs w:val="24"/>
        </w:rPr>
        <w:t>Farrukhabad</w:t>
      </w:r>
      <w:proofErr w:type="spellEnd"/>
      <w:r w:rsidRPr="00BD487E">
        <w:rPr>
          <w:rFonts w:ascii="Times New Roman" w:hAnsi="Times New Roman" w:cs="Times New Roman"/>
          <w:sz w:val="24"/>
          <w:szCs w:val="24"/>
        </w:rPr>
        <w:t xml:space="preserve">, the </w:t>
      </w:r>
      <w:proofErr w:type="spellStart"/>
      <w:r w:rsidRPr="00BD487E">
        <w:rPr>
          <w:rFonts w:ascii="Times New Roman" w:hAnsi="Times New Roman" w:cs="Times New Roman"/>
          <w:sz w:val="24"/>
          <w:szCs w:val="24"/>
        </w:rPr>
        <w:t>Phenek</w:t>
      </w:r>
      <w:proofErr w:type="spellEnd"/>
      <w:r w:rsidRPr="00BD487E">
        <w:rPr>
          <w:rFonts w:ascii="Times New Roman" w:hAnsi="Times New Roman" w:cs="Times New Roman"/>
          <w:sz w:val="24"/>
          <w:szCs w:val="24"/>
        </w:rPr>
        <w:t xml:space="preserve"> and </w:t>
      </w:r>
      <w:proofErr w:type="spellStart"/>
      <w:r w:rsidRPr="00BD487E">
        <w:rPr>
          <w:rFonts w:ascii="Times New Roman" w:hAnsi="Times New Roman" w:cs="Times New Roman"/>
          <w:sz w:val="24"/>
          <w:szCs w:val="24"/>
        </w:rPr>
        <w:t>Tongam</w:t>
      </w:r>
      <w:proofErr w:type="spellEnd"/>
      <w:r w:rsidRPr="00BD487E">
        <w:rPr>
          <w:rFonts w:ascii="Times New Roman" w:hAnsi="Times New Roman" w:cs="Times New Roman"/>
          <w:sz w:val="24"/>
          <w:szCs w:val="24"/>
        </w:rPr>
        <w:t xml:space="preserve"> and bottle designs of Assam and Manipur, the </w:t>
      </w:r>
      <w:proofErr w:type="spellStart"/>
      <w:r w:rsidRPr="00BD487E">
        <w:rPr>
          <w:rFonts w:ascii="Times New Roman" w:hAnsi="Times New Roman" w:cs="Times New Roman"/>
          <w:sz w:val="24"/>
          <w:szCs w:val="24"/>
        </w:rPr>
        <w:t>Maheshwari</w:t>
      </w:r>
      <w:proofErr w:type="spellEnd"/>
      <w:r w:rsidRPr="00BD487E">
        <w:rPr>
          <w:rFonts w:ascii="Times New Roman" w:hAnsi="Times New Roman" w:cs="Times New Roman"/>
          <w:sz w:val="24"/>
          <w:szCs w:val="24"/>
        </w:rPr>
        <w:t xml:space="preserve"> sarees of Madhya Pradesh and the </w:t>
      </w:r>
      <w:proofErr w:type="spellStart"/>
      <w:r w:rsidRPr="00BD487E">
        <w:rPr>
          <w:rFonts w:ascii="Times New Roman" w:hAnsi="Times New Roman" w:cs="Times New Roman"/>
          <w:sz w:val="24"/>
          <w:szCs w:val="24"/>
        </w:rPr>
        <w:t>Patola</w:t>
      </w:r>
      <w:proofErr w:type="spellEnd"/>
      <w:r w:rsidRPr="00BD487E">
        <w:rPr>
          <w:rFonts w:ascii="Times New Roman" w:hAnsi="Times New Roman" w:cs="Times New Roman"/>
          <w:sz w:val="24"/>
          <w:szCs w:val="24"/>
        </w:rPr>
        <w:t xml:space="preserve"> sarees of Baroda have been famous all over. The art and craft traditions since almost the dawn of </w:t>
      </w:r>
      <w:proofErr w:type="spellStart"/>
      <w:r w:rsidRPr="00BD487E">
        <w:rPr>
          <w:rFonts w:ascii="Times New Roman" w:hAnsi="Times New Roman" w:cs="Times New Roman"/>
          <w:sz w:val="24"/>
          <w:szCs w:val="24"/>
        </w:rPr>
        <w:t>civilisation</w:t>
      </w:r>
      <w:proofErr w:type="spellEnd"/>
      <w:r w:rsidRPr="00BD487E">
        <w:rPr>
          <w:rFonts w:ascii="Times New Roman" w:hAnsi="Times New Roman" w:cs="Times New Roman"/>
          <w:sz w:val="24"/>
          <w:szCs w:val="24"/>
        </w:rPr>
        <w:t xml:space="preserve"> has been kept alive despite sweeping changes due to continuous efforts of generations of artists and craftsmen who weaved their dreams and visions into exquisite handloom products.</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handloom industry now provides livelihood to over 90 million people in the country. It continues to be craft-oriented, even though it was circumscribed by a limited choice of processing and technology. During the first half of the present century there </w:t>
      </w:r>
      <w:r w:rsidRPr="00BD487E">
        <w:rPr>
          <w:rFonts w:ascii="Times New Roman" w:hAnsi="Times New Roman" w:cs="Times New Roman"/>
          <w:sz w:val="24"/>
          <w:szCs w:val="24"/>
        </w:rPr>
        <w:lastRenderedPageBreak/>
        <w:t>was very little effort to develop the handloom sector and the handloom weavers were pitted against modern textile mills. They struggled to survive not only against the unfair competition but also against the unscrupulous middlemen who did everything to ensure that the weavers remained in perpetual debt trap. It is a tribute to their ingenuity and skill that they succeeded in preserving the long tradition of excellence in hand-weaving, dyeing, in-printing and craftsmanship.</w:t>
      </w:r>
      <w:r w:rsidRPr="00BD487E">
        <w:rPr>
          <w:rStyle w:val="apple-converted-space"/>
          <w:rFonts w:ascii="Times New Roman" w:hAnsi="Times New Roman" w:cs="Times New Roman"/>
          <w:sz w:val="24"/>
          <w:szCs w:val="24"/>
        </w:rPr>
        <w:t xml:space="preserve">  </w:t>
      </w:r>
    </w:p>
    <w:p w:rsidR="003E707A" w:rsidRPr="00BD487E" w:rsidRDefault="003E707A" w:rsidP="003E707A">
      <w:pPr>
        <w:spacing w:before="240" w:line="360" w:lineRule="auto"/>
        <w:jc w:val="both"/>
        <w:rPr>
          <w:rFonts w:ascii="Times New Roman" w:hAnsi="Times New Roman" w:cs="Times New Roman"/>
          <w:sz w:val="24"/>
          <w:szCs w:val="24"/>
          <w:shd w:val="clear" w:color="auto" w:fill="FFFFFF"/>
        </w:rPr>
      </w:pPr>
      <w:r w:rsidRPr="00BD487E">
        <w:rPr>
          <w:rFonts w:ascii="Times New Roman" w:hAnsi="Times New Roman" w:cs="Times New Roman"/>
          <w:sz w:val="24"/>
          <w:szCs w:val="24"/>
          <w:shd w:val="clear" w:color="auto" w:fill="FFFFFF"/>
        </w:rPr>
        <w:t xml:space="preserve">The Handloom and Handicrafts Export Corporation of India Ltd (HHEC) was set up in 1958 to promote export of handlooms. To ensure a steady supply of raw materials such as yarn, dyes and chemicals to the State handloom </w:t>
      </w:r>
      <w:proofErr w:type="spellStart"/>
      <w:r w:rsidRPr="00BD487E">
        <w:rPr>
          <w:rFonts w:ascii="Times New Roman" w:hAnsi="Times New Roman" w:cs="Times New Roman"/>
          <w:sz w:val="24"/>
          <w:szCs w:val="24"/>
          <w:shd w:val="clear" w:color="auto" w:fill="FFFFFF"/>
        </w:rPr>
        <w:t>organisations</w:t>
      </w:r>
      <w:proofErr w:type="spellEnd"/>
      <w:r w:rsidRPr="00BD487E">
        <w:rPr>
          <w:rFonts w:ascii="Times New Roman" w:hAnsi="Times New Roman" w:cs="Times New Roman"/>
          <w:sz w:val="24"/>
          <w:szCs w:val="24"/>
          <w:shd w:val="clear" w:color="auto" w:fill="FFFFFF"/>
        </w:rPr>
        <w:t xml:space="preserve">, the National Handloom Development Corporation (NHDC) was set up in 1983. As these schemes for the development of handloom industry were not enough to </w:t>
      </w:r>
      <w:proofErr w:type="spellStart"/>
      <w:r w:rsidRPr="00BD487E">
        <w:rPr>
          <w:rFonts w:ascii="Times New Roman" w:hAnsi="Times New Roman" w:cs="Times New Roman"/>
          <w:sz w:val="24"/>
          <w:szCs w:val="24"/>
          <w:shd w:val="clear" w:color="auto" w:fill="FFFFFF"/>
        </w:rPr>
        <w:t>revolutionise</w:t>
      </w:r>
      <w:proofErr w:type="spellEnd"/>
      <w:r w:rsidRPr="00BD487E">
        <w:rPr>
          <w:rFonts w:ascii="Times New Roman" w:hAnsi="Times New Roman" w:cs="Times New Roman"/>
          <w:sz w:val="24"/>
          <w:szCs w:val="24"/>
          <w:shd w:val="clear" w:color="auto" w:fill="FFFFFF"/>
        </w:rPr>
        <w:t xml:space="preserve"> this sector, the Government appointed a high powered study team and on its recommendations the Office of Development Commissioner (Handlooms), a nodal agency at the Centre, was set up in 1976 to ensure a scientific growth of the handloom industry. Since then the Office of the Development Commissioner for Handlooms has been implementing various welfare schemes for the benefit of the handloom weavers. Some of the major </w:t>
      </w:r>
      <w:proofErr w:type="spellStart"/>
      <w:r w:rsidRPr="00BD487E">
        <w:rPr>
          <w:rFonts w:ascii="Times New Roman" w:hAnsi="Times New Roman" w:cs="Times New Roman"/>
          <w:sz w:val="24"/>
          <w:szCs w:val="24"/>
          <w:shd w:val="clear" w:color="auto" w:fill="FFFFFF"/>
        </w:rPr>
        <w:t>programmes</w:t>
      </w:r>
      <w:proofErr w:type="spellEnd"/>
      <w:r w:rsidRPr="00BD487E">
        <w:rPr>
          <w:rFonts w:ascii="Times New Roman" w:hAnsi="Times New Roman" w:cs="Times New Roman"/>
          <w:sz w:val="24"/>
          <w:szCs w:val="24"/>
          <w:shd w:val="clear" w:color="auto" w:fill="FFFFFF"/>
        </w:rPr>
        <w:t xml:space="preserve"> relate to supply of inputs, production, marketing, welfare package, training and enforcement of Handlooms (Reservation of Articles for Production) Act, 1985.</w:t>
      </w:r>
    </w:p>
    <w:p w:rsidR="003E707A" w:rsidRPr="00BD487E" w:rsidRDefault="003E707A" w:rsidP="003E707A">
      <w:pPr>
        <w:spacing w:before="240" w:line="360" w:lineRule="auto"/>
        <w:rPr>
          <w:rFonts w:ascii="Times New Roman" w:hAnsi="Times New Roman" w:cs="Times New Roman"/>
        </w:rPr>
      </w:pPr>
      <w:r w:rsidRPr="00BD487E">
        <w:rPr>
          <w:rFonts w:ascii="Times New Roman" w:hAnsi="Times New Roman" w:cs="Times New Roman"/>
          <w:b/>
          <w:sz w:val="28"/>
          <w:szCs w:val="28"/>
        </w:rPr>
        <w:t>All India Handloom Board</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It was set up by the Government of India in 1952, and it took up a massive </w:t>
      </w:r>
      <w:proofErr w:type="spellStart"/>
      <w:r w:rsidRPr="00BD487E">
        <w:rPr>
          <w:rFonts w:ascii="Times New Roman" w:hAnsi="Times New Roman" w:cs="Times New Roman"/>
          <w:sz w:val="24"/>
          <w:szCs w:val="24"/>
        </w:rPr>
        <w:t>programme</w:t>
      </w:r>
      <w:proofErr w:type="spellEnd"/>
      <w:r w:rsidRPr="00BD487E">
        <w:rPr>
          <w:rFonts w:ascii="Times New Roman" w:hAnsi="Times New Roman" w:cs="Times New Roman"/>
          <w:sz w:val="24"/>
          <w:szCs w:val="24"/>
        </w:rPr>
        <w:t xml:space="preserve"> aimed at developing the handloom industry on sound lines.   It was reconstituted in recent years with the Development Commissioner for handlooms as its Chairman.  Among the members of the reconstituted board are, six non officials, Directors of Handlooms in 12 states, presidents of 8 Handloom Weavers Apex Societies, and one representative each of the Handicrafts and Handloom Export Promotion Corporation.  All India Handloom Fabrics Marketing co-operative society, Handloo9m Export Promotion Council, India cotton Mills Federation of Co-operative Spinning Mills and the National Co-operative Developments Corporation.  In addition to these, the Textile Commissioner, Development of Expenditure and Banking in the Ministry of Finance and the Reserve Bank of India will be represented on the All India Handloom Board.  Weavers’ Service Centers have been set up in 10 states, which are supposed to produce </w:t>
      </w:r>
      <w:r w:rsidRPr="00BD487E">
        <w:rPr>
          <w:rFonts w:ascii="Times New Roman" w:hAnsi="Times New Roman" w:cs="Times New Roman"/>
          <w:sz w:val="24"/>
          <w:szCs w:val="24"/>
        </w:rPr>
        <w:lastRenderedPageBreak/>
        <w:t xml:space="preserve">new designs and sell them to co-operatives </w:t>
      </w:r>
      <w:proofErr w:type="gramStart"/>
      <w:r w:rsidRPr="00BD487E">
        <w:rPr>
          <w:rFonts w:ascii="Times New Roman" w:hAnsi="Times New Roman" w:cs="Times New Roman"/>
          <w:sz w:val="24"/>
          <w:szCs w:val="24"/>
        </w:rPr>
        <w:t>at  concessional</w:t>
      </w:r>
      <w:proofErr w:type="gramEnd"/>
      <w:r w:rsidRPr="00BD487E">
        <w:rPr>
          <w:rFonts w:ascii="Times New Roman" w:hAnsi="Times New Roman" w:cs="Times New Roman"/>
          <w:sz w:val="24"/>
          <w:szCs w:val="24"/>
        </w:rPr>
        <w:t xml:space="preserve"> rates.  For imparting training, two Technical Institutes have been established at Salem and </w:t>
      </w:r>
      <w:proofErr w:type="spellStart"/>
      <w:r w:rsidRPr="00BD487E">
        <w:rPr>
          <w:rFonts w:ascii="Times New Roman" w:hAnsi="Times New Roman" w:cs="Times New Roman"/>
          <w:sz w:val="24"/>
          <w:szCs w:val="24"/>
        </w:rPr>
        <w:t>Varnasi</w:t>
      </w:r>
      <w:proofErr w:type="spellEnd"/>
      <w:r w:rsidRPr="00BD487E">
        <w:rPr>
          <w:rFonts w:ascii="Times New Roman" w:hAnsi="Times New Roman" w:cs="Times New Roman"/>
          <w:sz w:val="24"/>
          <w:szCs w:val="24"/>
        </w:rPr>
        <w:t>.</w:t>
      </w:r>
    </w:p>
    <w:p w:rsidR="003E707A" w:rsidRPr="00BD487E" w:rsidRDefault="003E707A" w:rsidP="003E707A">
      <w:pPr>
        <w:spacing w:before="240" w:line="360" w:lineRule="auto"/>
        <w:rPr>
          <w:rFonts w:ascii="Times New Roman" w:hAnsi="Times New Roman" w:cs="Times New Roman"/>
          <w:b/>
          <w:sz w:val="28"/>
          <w:szCs w:val="28"/>
        </w:rPr>
      </w:pPr>
      <w:r w:rsidRPr="00BD487E">
        <w:rPr>
          <w:rFonts w:ascii="Times New Roman" w:hAnsi="Times New Roman" w:cs="Times New Roman"/>
          <w:b/>
          <w:sz w:val="28"/>
          <w:szCs w:val="28"/>
        </w:rPr>
        <w:t>HANDLOOM SOCIETIES IN KERALA</w:t>
      </w:r>
    </w:p>
    <w:p w:rsidR="003E707A" w:rsidRPr="00BD487E" w:rsidRDefault="003E707A" w:rsidP="003E707A">
      <w:pPr>
        <w:spacing w:before="240" w:line="360" w:lineRule="auto"/>
        <w:jc w:val="both"/>
        <w:rPr>
          <w:rStyle w:val="apple-converted-space"/>
          <w:rFonts w:ascii="Times New Roman" w:hAnsi="Times New Roman" w:cs="Times New Roman"/>
          <w:sz w:val="24"/>
          <w:szCs w:val="24"/>
          <w:shd w:val="clear" w:color="auto" w:fill="FFFFFF"/>
        </w:rPr>
      </w:pPr>
      <w:r w:rsidRPr="00BD487E">
        <w:rPr>
          <w:rStyle w:val="Strong"/>
          <w:rFonts w:ascii="Times New Roman" w:hAnsi="Times New Roman" w:cs="Times New Roman"/>
          <w:sz w:val="24"/>
          <w:szCs w:val="24"/>
          <w:bdr w:val="none" w:sz="0" w:space="0" w:color="auto" w:frame="1"/>
          <w:shd w:val="clear" w:color="auto" w:fill="FFFFFF"/>
        </w:rPr>
        <w:t>Kerala</w:t>
      </w:r>
      <w:r w:rsidRPr="00BD487E">
        <w:rPr>
          <w:rFonts w:ascii="Times New Roman" w:hAnsi="Times New Roman" w:cs="Times New Roman"/>
          <w:sz w:val="24"/>
          <w:szCs w:val="24"/>
          <w:shd w:val="clear" w:color="auto" w:fill="FFFFFF"/>
        </w:rPr>
        <w:t xml:space="preserve">, the greenish land lies between the western </w:t>
      </w:r>
      <w:proofErr w:type="spellStart"/>
      <w:r w:rsidRPr="00BD487E">
        <w:rPr>
          <w:rFonts w:ascii="Times New Roman" w:hAnsi="Times New Roman" w:cs="Times New Roman"/>
          <w:sz w:val="24"/>
          <w:szCs w:val="24"/>
          <w:shd w:val="clear" w:color="auto" w:fill="FFFFFF"/>
        </w:rPr>
        <w:t>ghat</w:t>
      </w:r>
      <w:proofErr w:type="spellEnd"/>
      <w:r w:rsidRPr="00BD487E">
        <w:rPr>
          <w:rFonts w:ascii="Times New Roman" w:hAnsi="Times New Roman" w:cs="Times New Roman"/>
          <w:sz w:val="24"/>
          <w:szCs w:val="24"/>
          <w:shd w:val="clear" w:color="auto" w:fill="FFFFFF"/>
        </w:rPr>
        <w:t xml:space="preserve"> and Arabian Sea, about 15000 square miles with varying scenic beauty. Kerala handloom industry carries a vital role in states economy as well as in the field of employment. A very large number of looms are located in rural areas.</w:t>
      </w:r>
      <w:r w:rsidRPr="00BD487E">
        <w:rPr>
          <w:rStyle w:val="apple-converted-space"/>
          <w:rFonts w:ascii="Times New Roman" w:hAnsi="Times New Roman" w:cs="Times New Roman"/>
          <w:sz w:val="24"/>
          <w:szCs w:val="24"/>
          <w:shd w:val="clear" w:color="auto" w:fill="FFFFFF"/>
        </w:rPr>
        <w:t> </w:t>
      </w:r>
    </w:p>
    <w:p w:rsidR="003E707A" w:rsidRPr="00BD487E" w:rsidRDefault="003E707A" w:rsidP="003E707A">
      <w:pPr>
        <w:spacing w:before="240" w:line="360" w:lineRule="auto"/>
        <w:jc w:val="both"/>
        <w:rPr>
          <w:rFonts w:ascii="Times New Roman" w:hAnsi="Times New Roman" w:cs="Times New Roman"/>
          <w:sz w:val="24"/>
          <w:szCs w:val="24"/>
          <w:shd w:val="clear" w:color="auto" w:fill="FFFFFF"/>
        </w:rPr>
      </w:pPr>
      <w:r w:rsidRPr="00BD487E">
        <w:rPr>
          <w:rFonts w:ascii="Times New Roman" w:hAnsi="Times New Roman" w:cs="Times New Roman"/>
          <w:sz w:val="24"/>
          <w:szCs w:val="24"/>
          <w:shd w:val="clear" w:color="auto" w:fill="FFFFFF"/>
        </w:rPr>
        <w:t>Handloom weaving was traditionally associated with particular castes and communities of Kerala. In Kerala, the predominant weaving caste was ‘</w:t>
      </w:r>
      <w:proofErr w:type="spellStart"/>
      <w:r w:rsidRPr="00BD487E">
        <w:rPr>
          <w:rFonts w:ascii="Times New Roman" w:hAnsi="Times New Roman" w:cs="Times New Roman"/>
          <w:sz w:val="24"/>
          <w:szCs w:val="24"/>
          <w:shd w:val="clear" w:color="auto" w:fill="FFFFFF"/>
        </w:rPr>
        <w:t>Chaliyans</w:t>
      </w:r>
      <w:proofErr w:type="spellEnd"/>
      <w:r w:rsidRPr="00BD487E">
        <w:rPr>
          <w:rFonts w:ascii="Times New Roman" w:hAnsi="Times New Roman" w:cs="Times New Roman"/>
          <w:sz w:val="24"/>
          <w:szCs w:val="24"/>
          <w:shd w:val="clear" w:color="auto" w:fill="FFFFFF"/>
        </w:rPr>
        <w:t xml:space="preserve">’, who migrated from other parts of India. The weavers of Travancore claim that the original ancestor of </w:t>
      </w:r>
      <w:proofErr w:type="spellStart"/>
      <w:r w:rsidRPr="00BD487E">
        <w:rPr>
          <w:rFonts w:ascii="Times New Roman" w:hAnsi="Times New Roman" w:cs="Times New Roman"/>
          <w:sz w:val="24"/>
          <w:szCs w:val="24"/>
          <w:shd w:val="clear" w:color="auto" w:fill="FFFFFF"/>
        </w:rPr>
        <w:t>Chaliyans</w:t>
      </w:r>
      <w:proofErr w:type="spellEnd"/>
      <w:r w:rsidRPr="00BD487E">
        <w:rPr>
          <w:rFonts w:ascii="Times New Roman" w:hAnsi="Times New Roman" w:cs="Times New Roman"/>
          <w:sz w:val="24"/>
          <w:szCs w:val="24"/>
          <w:shd w:val="clear" w:color="auto" w:fill="FFFFFF"/>
        </w:rPr>
        <w:t>, the ‘</w:t>
      </w:r>
      <w:proofErr w:type="spellStart"/>
      <w:r w:rsidRPr="00BD487E">
        <w:rPr>
          <w:rFonts w:ascii="Times New Roman" w:hAnsi="Times New Roman" w:cs="Times New Roman"/>
          <w:sz w:val="24"/>
          <w:szCs w:val="24"/>
          <w:shd w:val="clear" w:color="auto" w:fill="FFFFFF"/>
        </w:rPr>
        <w:t>Chaliya</w:t>
      </w:r>
      <w:proofErr w:type="spellEnd"/>
      <w:r w:rsidRPr="00BD487E">
        <w:rPr>
          <w:rFonts w:ascii="Times New Roman" w:hAnsi="Times New Roman" w:cs="Times New Roman"/>
          <w:sz w:val="24"/>
          <w:szCs w:val="24"/>
          <w:shd w:val="clear" w:color="auto" w:fill="FFFFFF"/>
        </w:rPr>
        <w:t xml:space="preserve"> Rishi’ began weaving traditionally. The </w:t>
      </w:r>
      <w:proofErr w:type="spellStart"/>
      <w:r w:rsidRPr="00BD487E">
        <w:rPr>
          <w:rFonts w:ascii="Times New Roman" w:hAnsi="Times New Roman" w:cs="Times New Roman"/>
          <w:sz w:val="24"/>
          <w:szCs w:val="24"/>
          <w:shd w:val="clear" w:color="auto" w:fill="FFFFFF"/>
        </w:rPr>
        <w:t>Pattaryas</w:t>
      </w:r>
      <w:proofErr w:type="spellEnd"/>
      <w:r w:rsidRPr="00BD487E">
        <w:rPr>
          <w:rFonts w:ascii="Times New Roman" w:hAnsi="Times New Roman" w:cs="Times New Roman"/>
          <w:sz w:val="24"/>
          <w:szCs w:val="24"/>
          <w:shd w:val="clear" w:color="auto" w:fill="FFFFFF"/>
        </w:rPr>
        <w:t xml:space="preserve"> of </w:t>
      </w:r>
      <w:proofErr w:type="spellStart"/>
      <w:r w:rsidRPr="00BD487E">
        <w:rPr>
          <w:rFonts w:ascii="Times New Roman" w:hAnsi="Times New Roman" w:cs="Times New Roman"/>
          <w:sz w:val="24"/>
          <w:szCs w:val="24"/>
          <w:shd w:val="clear" w:color="auto" w:fill="FFFFFF"/>
        </w:rPr>
        <w:t>Kottar</w:t>
      </w:r>
      <w:proofErr w:type="spellEnd"/>
      <w:r w:rsidRPr="00BD487E">
        <w:rPr>
          <w:rFonts w:ascii="Times New Roman" w:hAnsi="Times New Roman" w:cs="Times New Roman"/>
          <w:sz w:val="24"/>
          <w:szCs w:val="24"/>
          <w:shd w:val="clear" w:color="auto" w:fill="FFFFFF"/>
        </w:rPr>
        <w:t xml:space="preserve"> and </w:t>
      </w:r>
      <w:proofErr w:type="spellStart"/>
      <w:r w:rsidRPr="00BD487E">
        <w:rPr>
          <w:rFonts w:ascii="Times New Roman" w:hAnsi="Times New Roman" w:cs="Times New Roman"/>
          <w:sz w:val="24"/>
          <w:szCs w:val="24"/>
          <w:shd w:val="clear" w:color="auto" w:fill="FFFFFF"/>
        </w:rPr>
        <w:t>Eranial</w:t>
      </w:r>
      <w:proofErr w:type="spellEnd"/>
      <w:r w:rsidRPr="00BD487E">
        <w:rPr>
          <w:rFonts w:ascii="Times New Roman" w:hAnsi="Times New Roman" w:cs="Times New Roman"/>
          <w:sz w:val="24"/>
          <w:szCs w:val="24"/>
          <w:shd w:val="clear" w:color="auto" w:fill="FFFFFF"/>
        </w:rPr>
        <w:t xml:space="preserve"> in the Travancore-Cochin State and the </w:t>
      </w:r>
      <w:proofErr w:type="spellStart"/>
      <w:r w:rsidRPr="00BD487E">
        <w:rPr>
          <w:rFonts w:ascii="Times New Roman" w:hAnsi="Times New Roman" w:cs="Times New Roman"/>
          <w:sz w:val="24"/>
          <w:szCs w:val="24"/>
          <w:shd w:val="clear" w:color="auto" w:fill="FFFFFF"/>
        </w:rPr>
        <w:t>Chaliyans</w:t>
      </w:r>
      <w:proofErr w:type="spellEnd"/>
      <w:r w:rsidRPr="00BD487E">
        <w:rPr>
          <w:rFonts w:ascii="Times New Roman" w:hAnsi="Times New Roman" w:cs="Times New Roman"/>
          <w:sz w:val="24"/>
          <w:szCs w:val="24"/>
          <w:shd w:val="clear" w:color="auto" w:fill="FFFFFF"/>
        </w:rPr>
        <w:t xml:space="preserve"> in other parts of Kerala State are instances of the Caste-Guilds which grew around the handloom weaving industry</w:t>
      </w:r>
    </w:p>
    <w:p w:rsidR="003E707A" w:rsidRPr="00BD487E" w:rsidRDefault="003E707A" w:rsidP="003E707A">
      <w:pPr>
        <w:pStyle w:val="NormalWeb"/>
        <w:shd w:val="clear" w:color="auto" w:fill="FFFFFF"/>
        <w:spacing w:before="240" w:beforeAutospacing="0" w:after="388" w:afterAutospacing="0" w:line="360" w:lineRule="auto"/>
        <w:jc w:val="both"/>
        <w:textAlignment w:val="baseline"/>
      </w:pPr>
      <w:r w:rsidRPr="00BD487E">
        <w:t xml:space="preserve">The entire development </w:t>
      </w:r>
      <w:proofErr w:type="spellStart"/>
      <w:r w:rsidRPr="00BD487E">
        <w:t>programmes</w:t>
      </w:r>
      <w:proofErr w:type="spellEnd"/>
      <w:r w:rsidRPr="00BD487E">
        <w:t xml:space="preserve"> and </w:t>
      </w:r>
      <w:proofErr w:type="spellStart"/>
      <w:r w:rsidRPr="00BD487E">
        <w:t>modernisation</w:t>
      </w:r>
      <w:proofErr w:type="spellEnd"/>
      <w:r w:rsidRPr="00BD487E">
        <w:t xml:space="preserve"> of handlooms were actually started in Malabar, after the establishment of the ‘Basel Mission’ Industries of South India. Germany had established a Mission called BASEL MISSION in 1829. Apart from this, the French started to give training in weaving. They imported versatile loom and introduced design development using hooks. After the British captured </w:t>
      </w:r>
      <w:proofErr w:type="gramStart"/>
      <w:r w:rsidRPr="00BD487E">
        <w:t>India</w:t>
      </w:r>
      <w:proofErr w:type="gramEnd"/>
      <w:r w:rsidRPr="00BD487E">
        <w:t xml:space="preserve"> they took up and nourished handloom industry for their purposes.</w:t>
      </w:r>
    </w:p>
    <w:p w:rsidR="003E707A" w:rsidRPr="00BD487E" w:rsidRDefault="003E707A" w:rsidP="003E707A">
      <w:pPr>
        <w:pStyle w:val="NormalWeb"/>
        <w:shd w:val="clear" w:color="auto" w:fill="FFFFFF"/>
        <w:spacing w:before="240" w:beforeAutospacing="0" w:after="388" w:afterAutospacing="0" w:line="360" w:lineRule="auto"/>
        <w:jc w:val="both"/>
        <w:textAlignment w:val="baseline"/>
      </w:pPr>
      <w:r w:rsidRPr="00BD487E">
        <w:t xml:space="preserve">During this period the weavers of Kerala learned the improved techniques with their influence. The introduction of fly shuttle looms and jacquard looms by the Missionaries helped the weavers of Kannur and other </w:t>
      </w:r>
      <w:proofErr w:type="spellStart"/>
      <w:r w:rsidRPr="00BD487E">
        <w:t>centres</w:t>
      </w:r>
      <w:proofErr w:type="spellEnd"/>
      <w:r w:rsidRPr="00BD487E">
        <w:t xml:space="preserve"> to widen the range of their products. They were mainly table clothes, napkins, handkerchiefs, cotton check shirts, superior damask linen and so on. Later furnishings and upholstery fabrics for which the industry is now well known came into being. Gradually, it became more and more </w:t>
      </w:r>
      <w:proofErr w:type="spellStart"/>
      <w:r w:rsidRPr="00BD487E">
        <w:t>specialised</w:t>
      </w:r>
      <w:proofErr w:type="spellEnd"/>
      <w:r w:rsidRPr="00BD487E">
        <w:t xml:space="preserve"> in export-oriented production.</w:t>
      </w:r>
    </w:p>
    <w:p w:rsidR="003E707A" w:rsidRPr="00BD487E" w:rsidRDefault="003E707A" w:rsidP="003E707A">
      <w:pPr>
        <w:spacing w:before="240" w:line="360" w:lineRule="auto"/>
        <w:jc w:val="both"/>
        <w:rPr>
          <w:rFonts w:ascii="Times New Roman" w:hAnsi="Times New Roman" w:cs="Times New Roman"/>
          <w:sz w:val="24"/>
          <w:szCs w:val="24"/>
          <w:shd w:val="clear" w:color="auto" w:fill="FFFFFF"/>
        </w:rPr>
      </w:pPr>
      <w:r w:rsidRPr="00BD487E">
        <w:rPr>
          <w:rFonts w:ascii="Times New Roman" w:hAnsi="Times New Roman" w:cs="Times New Roman"/>
          <w:sz w:val="24"/>
          <w:szCs w:val="24"/>
          <w:shd w:val="clear" w:color="auto" w:fill="FFFFFF"/>
        </w:rPr>
        <w:t xml:space="preserve">Today, Handloom industry in Kerala today provides employment directly to 3 lakh people and indirectly to another one lakh. The industry is more concentrated in the </w:t>
      </w:r>
      <w:r w:rsidRPr="00BD487E">
        <w:rPr>
          <w:rFonts w:ascii="Times New Roman" w:hAnsi="Times New Roman" w:cs="Times New Roman"/>
          <w:sz w:val="24"/>
          <w:szCs w:val="24"/>
          <w:shd w:val="clear" w:color="auto" w:fill="FFFFFF"/>
        </w:rPr>
        <w:lastRenderedPageBreak/>
        <w:t>Northern and Southern districts of the state namely Thiruvananthapuram district in the South and Kannur in the North. The organizational and production structure of the handloom industry brings forth an array of different systems in vogue. It ranges from centralized production and marketing units to household weaving units. When classified into organized and unorganized sector, the former includes industrial co-operatives and private factories while the unorganized sector consists of primary societies, collective weaving units, individual household units and unregistered non-household units.</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handloom industry is a traditional industry of Kerala. Next to cashew and coir, the handloom industry employs the largest number of people in Kerala. Nearly 3 lakhs people directly find their employment in this job. It produces 7.5 crores sq. meters of cloth worth Rs.45 crores in a year. According to a survey, there are over 75000 handlooms in Kerala of which nearly 24,000 looms are in the co-operative field.   In Kerala, handloom weavers are concentrated mainly in the </w:t>
      </w:r>
      <w:proofErr w:type="gramStart"/>
      <w:r w:rsidRPr="00BD487E">
        <w:rPr>
          <w:rFonts w:ascii="Times New Roman" w:hAnsi="Times New Roman" w:cs="Times New Roman"/>
          <w:sz w:val="24"/>
          <w:szCs w:val="24"/>
        </w:rPr>
        <w:t xml:space="preserve">Trivandrum,  </w:t>
      </w:r>
      <w:proofErr w:type="spellStart"/>
      <w:r w:rsidRPr="00BD487E">
        <w:rPr>
          <w:rFonts w:ascii="Times New Roman" w:hAnsi="Times New Roman" w:cs="Times New Roman"/>
          <w:sz w:val="24"/>
          <w:szCs w:val="24"/>
        </w:rPr>
        <w:t>Cannanore</w:t>
      </w:r>
      <w:proofErr w:type="spellEnd"/>
      <w:proofErr w:type="gramEnd"/>
      <w:r w:rsidRPr="00BD487E">
        <w:rPr>
          <w:rFonts w:ascii="Times New Roman" w:hAnsi="Times New Roman" w:cs="Times New Roman"/>
          <w:sz w:val="24"/>
          <w:szCs w:val="24"/>
        </w:rPr>
        <w:t xml:space="preserve">,  Calicut, </w:t>
      </w:r>
      <w:proofErr w:type="spellStart"/>
      <w:r w:rsidRPr="00BD487E">
        <w:rPr>
          <w:rFonts w:ascii="Times New Roman" w:hAnsi="Times New Roman" w:cs="Times New Roman"/>
          <w:sz w:val="24"/>
          <w:szCs w:val="24"/>
        </w:rPr>
        <w:t>Ernakulam</w:t>
      </w:r>
      <w:proofErr w:type="spellEnd"/>
      <w:r w:rsidRPr="00BD487E">
        <w:rPr>
          <w:rFonts w:ascii="Times New Roman" w:hAnsi="Times New Roman" w:cs="Times New Roman"/>
          <w:sz w:val="24"/>
          <w:szCs w:val="24"/>
        </w:rPr>
        <w:t xml:space="preserve"> and </w:t>
      </w:r>
      <w:proofErr w:type="spellStart"/>
      <w:r w:rsidRPr="00BD487E">
        <w:rPr>
          <w:rFonts w:ascii="Times New Roman" w:hAnsi="Times New Roman" w:cs="Times New Roman"/>
          <w:sz w:val="24"/>
          <w:szCs w:val="24"/>
        </w:rPr>
        <w:t>Palaghat</w:t>
      </w:r>
      <w:proofErr w:type="spellEnd"/>
      <w:r w:rsidRPr="00BD487E">
        <w:rPr>
          <w:rFonts w:ascii="Times New Roman" w:hAnsi="Times New Roman" w:cs="Times New Roman"/>
          <w:sz w:val="24"/>
          <w:szCs w:val="24"/>
        </w:rPr>
        <w:t xml:space="preserve"> Districts. There are 493 Handloom societies in Kerala with a membership of 60,000.</w:t>
      </w:r>
    </w:p>
    <w:p w:rsidR="003E707A" w:rsidRPr="00BD487E" w:rsidRDefault="003E707A" w:rsidP="003E707A">
      <w:pPr>
        <w:spacing w:before="240" w:line="360" w:lineRule="auto"/>
        <w:jc w:val="both"/>
        <w:rPr>
          <w:rFonts w:ascii="Times New Roman" w:hAnsi="Times New Roman" w:cs="Times New Roman"/>
          <w:b/>
          <w:sz w:val="28"/>
          <w:szCs w:val="28"/>
        </w:rPr>
      </w:pPr>
      <w:r w:rsidRPr="00BD487E">
        <w:rPr>
          <w:rFonts w:ascii="Times New Roman" w:hAnsi="Times New Roman" w:cs="Times New Roman"/>
          <w:sz w:val="24"/>
          <w:szCs w:val="24"/>
        </w:rPr>
        <w:t xml:space="preserve">According to an analysis of the industries and Commerce Department, there are about 165 Primary societies which are viable, 127 potentially viable and 106 </w:t>
      </w:r>
      <w:proofErr w:type="spellStart"/>
      <w:r w:rsidRPr="00BD487E">
        <w:rPr>
          <w:rFonts w:ascii="Times New Roman" w:hAnsi="Times New Roman" w:cs="Times New Roman"/>
          <w:sz w:val="24"/>
          <w:szCs w:val="24"/>
        </w:rPr>
        <w:t>non viable</w:t>
      </w:r>
      <w:proofErr w:type="spellEnd"/>
      <w:r w:rsidRPr="00BD487E">
        <w:rPr>
          <w:rFonts w:ascii="Times New Roman" w:hAnsi="Times New Roman" w:cs="Times New Roman"/>
          <w:sz w:val="24"/>
          <w:szCs w:val="24"/>
        </w:rPr>
        <w:t xml:space="preserve"> among the 493 societies in existence. The remaining societies are under liquidation. Most of the weavers’ societies in Kerala are of the cottage type. There are about 40 factory type </w:t>
      </w:r>
      <w:proofErr w:type="gramStart"/>
      <w:r w:rsidRPr="00BD487E">
        <w:rPr>
          <w:rFonts w:ascii="Times New Roman" w:hAnsi="Times New Roman" w:cs="Times New Roman"/>
          <w:sz w:val="24"/>
          <w:szCs w:val="24"/>
        </w:rPr>
        <w:t>weavers</w:t>
      </w:r>
      <w:proofErr w:type="gramEnd"/>
      <w:r w:rsidRPr="00BD487E">
        <w:rPr>
          <w:rFonts w:ascii="Times New Roman" w:hAnsi="Times New Roman" w:cs="Times New Roman"/>
          <w:sz w:val="24"/>
          <w:szCs w:val="24"/>
        </w:rPr>
        <w:t xml:space="preserve"> societies in the state in which the members work collectively in the workshop owned by the society.</w:t>
      </w:r>
    </w:p>
    <w:p w:rsidR="003E707A" w:rsidRPr="00BD487E" w:rsidRDefault="003E707A" w:rsidP="003E707A">
      <w:pPr>
        <w:spacing w:before="240" w:line="360" w:lineRule="auto"/>
        <w:rPr>
          <w:rFonts w:ascii="Times New Roman" w:hAnsi="Times New Roman" w:cs="Times New Roman"/>
          <w:b/>
          <w:sz w:val="28"/>
          <w:szCs w:val="28"/>
        </w:rPr>
      </w:pPr>
      <w:r w:rsidRPr="00BD487E">
        <w:rPr>
          <w:rFonts w:ascii="Times New Roman" w:hAnsi="Times New Roman" w:cs="Times New Roman"/>
          <w:b/>
          <w:sz w:val="28"/>
          <w:szCs w:val="28"/>
        </w:rPr>
        <w:t xml:space="preserve">Handloom societies in </w:t>
      </w:r>
      <w:proofErr w:type="spellStart"/>
      <w:r w:rsidRPr="00BD487E">
        <w:rPr>
          <w:rFonts w:ascii="Times New Roman" w:hAnsi="Times New Roman" w:cs="Times New Roman"/>
          <w:b/>
          <w:sz w:val="28"/>
          <w:szCs w:val="28"/>
        </w:rPr>
        <w:t>kannur</w:t>
      </w:r>
      <w:proofErr w:type="spellEnd"/>
    </w:p>
    <w:p w:rsidR="003E707A" w:rsidRPr="00BD487E" w:rsidRDefault="003E707A" w:rsidP="003E707A">
      <w:pPr>
        <w:spacing w:before="240" w:line="360" w:lineRule="auto"/>
        <w:jc w:val="both"/>
        <w:rPr>
          <w:rStyle w:val="apple-converted-space"/>
          <w:rFonts w:ascii="Times New Roman" w:hAnsi="Times New Roman" w:cs="Times New Roman"/>
          <w:sz w:val="24"/>
          <w:szCs w:val="24"/>
          <w:shd w:val="clear" w:color="auto" w:fill="FFFFFF"/>
        </w:rPr>
      </w:pPr>
      <w:r w:rsidRPr="00BD487E">
        <w:rPr>
          <w:rFonts w:ascii="Times New Roman" w:hAnsi="Times New Roman" w:cs="Times New Roman"/>
          <w:sz w:val="24"/>
          <w:szCs w:val="24"/>
          <w:shd w:val="clear" w:color="auto" w:fill="FFFFFF"/>
        </w:rPr>
        <w:t xml:space="preserve">Kannur – the land of looms and </w:t>
      </w:r>
      <w:proofErr w:type="spellStart"/>
      <w:r w:rsidRPr="00BD487E">
        <w:rPr>
          <w:rFonts w:ascii="Times New Roman" w:hAnsi="Times New Roman" w:cs="Times New Roman"/>
          <w:sz w:val="24"/>
          <w:szCs w:val="24"/>
          <w:shd w:val="clear" w:color="auto" w:fill="FFFFFF"/>
        </w:rPr>
        <w:t>lores</w:t>
      </w:r>
      <w:proofErr w:type="spellEnd"/>
      <w:r w:rsidRPr="00BD487E">
        <w:rPr>
          <w:rFonts w:ascii="Times New Roman" w:hAnsi="Times New Roman" w:cs="Times New Roman"/>
          <w:sz w:val="24"/>
          <w:szCs w:val="24"/>
          <w:shd w:val="clear" w:color="auto" w:fill="FFFFFF"/>
        </w:rPr>
        <w:t xml:space="preserve"> is situated towards the northern part of Kerala. This part was selected for survey due to the largest concentration of the handloom industry in the state (In 1984, out of the total looms of 95038 in the State, 46063 (48.5%) were in Kannur). The evolution of the industry in Kannur can be traced from the records of the Basel Mission Activities. Legend also exists that the </w:t>
      </w:r>
      <w:proofErr w:type="spellStart"/>
      <w:r w:rsidRPr="00BD487E">
        <w:rPr>
          <w:rFonts w:ascii="Times New Roman" w:hAnsi="Times New Roman" w:cs="Times New Roman"/>
          <w:sz w:val="24"/>
          <w:szCs w:val="24"/>
          <w:shd w:val="clear" w:color="auto" w:fill="FFFFFF"/>
        </w:rPr>
        <w:t>Chirakkal</w:t>
      </w:r>
      <w:proofErr w:type="spellEnd"/>
      <w:r w:rsidRPr="00BD487E">
        <w:rPr>
          <w:rFonts w:ascii="Times New Roman" w:hAnsi="Times New Roman" w:cs="Times New Roman"/>
          <w:sz w:val="24"/>
          <w:szCs w:val="24"/>
          <w:shd w:val="clear" w:color="auto" w:fill="FFFFFF"/>
        </w:rPr>
        <w:t xml:space="preserve"> Rajas of Kannur brought weaver families from the traditional weaving communities of </w:t>
      </w:r>
      <w:proofErr w:type="spellStart"/>
      <w:r w:rsidRPr="00BD487E">
        <w:rPr>
          <w:rFonts w:ascii="Times New Roman" w:hAnsi="Times New Roman" w:cs="Times New Roman"/>
          <w:sz w:val="24"/>
          <w:szCs w:val="24"/>
          <w:shd w:val="clear" w:color="auto" w:fill="FFFFFF"/>
        </w:rPr>
        <w:t>Saliya</w:t>
      </w:r>
      <w:proofErr w:type="spellEnd"/>
      <w:r w:rsidRPr="00BD487E">
        <w:rPr>
          <w:rFonts w:ascii="Times New Roman" w:hAnsi="Times New Roman" w:cs="Times New Roman"/>
          <w:sz w:val="24"/>
          <w:szCs w:val="24"/>
          <w:shd w:val="clear" w:color="auto" w:fill="FFFFFF"/>
        </w:rPr>
        <w:t xml:space="preserve"> from other regions and settled them in colonies. Though Basel Mission commenced its activities in India in 1834 at Mangalore, weaving was taken up only in 1844. Weaving </w:t>
      </w:r>
      <w:r w:rsidRPr="00BD487E">
        <w:rPr>
          <w:rFonts w:ascii="Times New Roman" w:hAnsi="Times New Roman" w:cs="Times New Roman"/>
          <w:sz w:val="24"/>
          <w:szCs w:val="24"/>
          <w:shd w:val="clear" w:color="auto" w:fill="FFFFFF"/>
        </w:rPr>
        <w:lastRenderedPageBreak/>
        <w:t>establishments in early days were attached to the Mission house itself. Later establishments were started at Kannur (1852) and Calicut (1859).</w:t>
      </w:r>
      <w:r w:rsidRPr="00BD487E">
        <w:rPr>
          <w:rStyle w:val="apple-converted-space"/>
          <w:rFonts w:ascii="Times New Roman" w:hAnsi="Times New Roman" w:cs="Times New Roman"/>
          <w:sz w:val="24"/>
          <w:szCs w:val="24"/>
          <w:shd w:val="clear" w:color="auto" w:fill="FFFFFF"/>
        </w:rPr>
        <w:t> </w:t>
      </w:r>
    </w:p>
    <w:p w:rsidR="003E707A" w:rsidRPr="00BD487E" w:rsidRDefault="003E707A" w:rsidP="003E707A">
      <w:pPr>
        <w:spacing w:before="240" w:line="360" w:lineRule="auto"/>
        <w:jc w:val="both"/>
        <w:rPr>
          <w:rFonts w:ascii="Times New Roman" w:hAnsi="Times New Roman" w:cs="Times New Roman"/>
          <w:sz w:val="24"/>
          <w:szCs w:val="24"/>
          <w:shd w:val="clear" w:color="auto" w:fill="FFFFFF"/>
        </w:rPr>
      </w:pPr>
      <w:r w:rsidRPr="00BD487E">
        <w:rPr>
          <w:rFonts w:ascii="Times New Roman" w:hAnsi="Times New Roman" w:cs="Times New Roman"/>
          <w:sz w:val="24"/>
          <w:szCs w:val="24"/>
          <w:shd w:val="clear" w:color="auto" w:fill="FFFFFF"/>
        </w:rPr>
        <w:t xml:space="preserve">The main </w:t>
      </w:r>
      <w:proofErr w:type="spellStart"/>
      <w:r w:rsidRPr="00BD487E">
        <w:rPr>
          <w:rFonts w:ascii="Times New Roman" w:hAnsi="Times New Roman" w:cs="Times New Roman"/>
          <w:sz w:val="24"/>
          <w:szCs w:val="24"/>
          <w:shd w:val="clear" w:color="auto" w:fill="FFFFFF"/>
        </w:rPr>
        <w:t>centres</w:t>
      </w:r>
      <w:proofErr w:type="spellEnd"/>
      <w:r w:rsidRPr="00BD487E">
        <w:rPr>
          <w:rFonts w:ascii="Times New Roman" w:hAnsi="Times New Roman" w:cs="Times New Roman"/>
          <w:sz w:val="24"/>
          <w:szCs w:val="24"/>
          <w:shd w:val="clear" w:color="auto" w:fill="FFFFFF"/>
        </w:rPr>
        <w:t xml:space="preserve"> are </w:t>
      </w:r>
      <w:proofErr w:type="spellStart"/>
      <w:r w:rsidRPr="00BD487E">
        <w:rPr>
          <w:rFonts w:ascii="Times New Roman" w:hAnsi="Times New Roman" w:cs="Times New Roman"/>
          <w:sz w:val="24"/>
          <w:szCs w:val="24"/>
          <w:shd w:val="clear" w:color="auto" w:fill="FFFFFF"/>
        </w:rPr>
        <w:t>Cannanore</w:t>
      </w:r>
      <w:proofErr w:type="spellEnd"/>
      <w:r w:rsidRPr="00BD487E">
        <w:rPr>
          <w:rFonts w:ascii="Times New Roman" w:hAnsi="Times New Roman" w:cs="Times New Roman"/>
          <w:sz w:val="24"/>
          <w:szCs w:val="24"/>
          <w:shd w:val="clear" w:color="auto" w:fill="FFFFFF"/>
        </w:rPr>
        <w:t xml:space="preserve">, </w:t>
      </w:r>
      <w:proofErr w:type="spellStart"/>
      <w:r w:rsidRPr="00BD487E">
        <w:rPr>
          <w:rFonts w:ascii="Times New Roman" w:hAnsi="Times New Roman" w:cs="Times New Roman"/>
          <w:sz w:val="24"/>
          <w:szCs w:val="24"/>
          <w:shd w:val="clear" w:color="auto" w:fill="FFFFFF"/>
        </w:rPr>
        <w:t>Azhicode</w:t>
      </w:r>
      <w:proofErr w:type="spellEnd"/>
      <w:r w:rsidRPr="00BD487E">
        <w:rPr>
          <w:rFonts w:ascii="Times New Roman" w:hAnsi="Times New Roman" w:cs="Times New Roman"/>
          <w:sz w:val="24"/>
          <w:szCs w:val="24"/>
          <w:shd w:val="clear" w:color="auto" w:fill="FFFFFF"/>
        </w:rPr>
        <w:t xml:space="preserve">, </w:t>
      </w:r>
      <w:proofErr w:type="spellStart"/>
      <w:r w:rsidRPr="00BD487E">
        <w:rPr>
          <w:rFonts w:ascii="Times New Roman" w:hAnsi="Times New Roman" w:cs="Times New Roman"/>
          <w:sz w:val="24"/>
          <w:szCs w:val="24"/>
          <w:shd w:val="clear" w:color="auto" w:fill="FFFFFF"/>
        </w:rPr>
        <w:t>Chirakkal</w:t>
      </w:r>
      <w:proofErr w:type="spellEnd"/>
      <w:r w:rsidRPr="00BD487E">
        <w:rPr>
          <w:rFonts w:ascii="Times New Roman" w:hAnsi="Times New Roman" w:cs="Times New Roman"/>
          <w:sz w:val="24"/>
          <w:szCs w:val="24"/>
          <w:shd w:val="clear" w:color="auto" w:fill="FFFFFF"/>
        </w:rPr>
        <w:t xml:space="preserve">, </w:t>
      </w:r>
      <w:proofErr w:type="spellStart"/>
      <w:r w:rsidRPr="00BD487E">
        <w:rPr>
          <w:rFonts w:ascii="Times New Roman" w:hAnsi="Times New Roman" w:cs="Times New Roman"/>
          <w:sz w:val="24"/>
          <w:szCs w:val="24"/>
          <w:shd w:val="clear" w:color="auto" w:fill="FFFFFF"/>
        </w:rPr>
        <w:t>Kanhirode</w:t>
      </w:r>
      <w:proofErr w:type="spellEnd"/>
      <w:r w:rsidRPr="00BD487E">
        <w:rPr>
          <w:rFonts w:ascii="Times New Roman" w:hAnsi="Times New Roman" w:cs="Times New Roman"/>
          <w:sz w:val="24"/>
          <w:szCs w:val="24"/>
          <w:shd w:val="clear" w:color="auto" w:fill="FFFFFF"/>
        </w:rPr>
        <w:t xml:space="preserve">, </w:t>
      </w:r>
      <w:proofErr w:type="spellStart"/>
      <w:r w:rsidRPr="00BD487E">
        <w:rPr>
          <w:rFonts w:ascii="Times New Roman" w:hAnsi="Times New Roman" w:cs="Times New Roman"/>
          <w:sz w:val="24"/>
          <w:szCs w:val="24"/>
          <w:shd w:val="clear" w:color="auto" w:fill="FFFFFF"/>
        </w:rPr>
        <w:t>Panoor</w:t>
      </w:r>
      <w:proofErr w:type="spellEnd"/>
      <w:r w:rsidRPr="00BD487E">
        <w:rPr>
          <w:rFonts w:ascii="Times New Roman" w:hAnsi="Times New Roman" w:cs="Times New Roman"/>
          <w:sz w:val="24"/>
          <w:szCs w:val="24"/>
          <w:shd w:val="clear" w:color="auto" w:fill="FFFFFF"/>
        </w:rPr>
        <w:t xml:space="preserve">, </w:t>
      </w:r>
      <w:proofErr w:type="spellStart"/>
      <w:r w:rsidRPr="00BD487E">
        <w:rPr>
          <w:rFonts w:ascii="Times New Roman" w:hAnsi="Times New Roman" w:cs="Times New Roman"/>
          <w:sz w:val="24"/>
          <w:szCs w:val="24"/>
          <w:shd w:val="clear" w:color="auto" w:fill="FFFFFF"/>
        </w:rPr>
        <w:t>Kuthuparambu</w:t>
      </w:r>
      <w:proofErr w:type="spellEnd"/>
      <w:r w:rsidRPr="00BD487E">
        <w:rPr>
          <w:rFonts w:ascii="Times New Roman" w:hAnsi="Times New Roman" w:cs="Times New Roman"/>
          <w:sz w:val="24"/>
          <w:szCs w:val="24"/>
          <w:shd w:val="clear" w:color="auto" w:fill="FFFFFF"/>
        </w:rPr>
        <w:t xml:space="preserve">, </w:t>
      </w:r>
      <w:proofErr w:type="spellStart"/>
      <w:r w:rsidRPr="00BD487E">
        <w:rPr>
          <w:rFonts w:ascii="Times New Roman" w:hAnsi="Times New Roman" w:cs="Times New Roman"/>
          <w:sz w:val="24"/>
          <w:szCs w:val="24"/>
          <w:shd w:val="clear" w:color="auto" w:fill="FFFFFF"/>
        </w:rPr>
        <w:t>Kalyassery</w:t>
      </w:r>
      <w:proofErr w:type="spellEnd"/>
      <w:r w:rsidRPr="00BD487E">
        <w:rPr>
          <w:rFonts w:ascii="Times New Roman" w:hAnsi="Times New Roman" w:cs="Times New Roman"/>
          <w:sz w:val="24"/>
          <w:szCs w:val="24"/>
          <w:shd w:val="clear" w:color="auto" w:fill="FFFFFF"/>
        </w:rPr>
        <w:t>. There are 73 societies established in this district and with about 50 exporters in private sector together have, 13667 weavers working open that.</w:t>
      </w:r>
    </w:p>
    <w:p w:rsidR="003E707A" w:rsidRPr="00BD487E" w:rsidRDefault="003E707A" w:rsidP="003E707A">
      <w:pPr>
        <w:spacing w:before="240" w:line="360" w:lineRule="auto"/>
        <w:rPr>
          <w:rFonts w:ascii="Times New Roman" w:hAnsi="Times New Roman" w:cs="Times New Roman"/>
          <w:sz w:val="28"/>
          <w:szCs w:val="28"/>
          <w:shd w:val="clear" w:color="auto" w:fill="FFFFFF"/>
        </w:rPr>
      </w:pPr>
      <w:r w:rsidRPr="00BD487E">
        <w:rPr>
          <w:rFonts w:ascii="Times New Roman" w:hAnsi="Times New Roman" w:cs="Times New Roman"/>
          <w:b/>
          <w:sz w:val="28"/>
          <w:szCs w:val="28"/>
        </w:rPr>
        <w:t>Handloom Co-operatives</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w:t>
      </w:r>
      <w:r w:rsidRPr="00BD487E">
        <w:rPr>
          <w:rFonts w:ascii="Times New Roman" w:hAnsi="Times New Roman" w:cs="Times New Roman"/>
          <w:sz w:val="24"/>
          <w:szCs w:val="24"/>
          <w:shd w:val="clear" w:color="auto" w:fill="FFFFFF"/>
        </w:rPr>
        <w:t>handloom</w:t>
      </w:r>
      <w:r w:rsidRPr="00BD487E">
        <w:rPr>
          <w:rFonts w:ascii="Times New Roman" w:hAnsi="Times New Roman" w:cs="Times New Roman"/>
          <w:sz w:val="24"/>
          <w:szCs w:val="24"/>
        </w:rPr>
        <w:t xml:space="preserve">-industry is the largest traditional cottage industry in India.  Next to Agriculture, it provides the largest avenue of employment opportunities to the people. At present, nearly 10 million people find their employment in this industry.   It earns foreign exchange to the tune of </w:t>
      </w:r>
      <w:proofErr w:type="spellStart"/>
      <w:r w:rsidRPr="00BD487E">
        <w:rPr>
          <w:rFonts w:ascii="Times New Roman" w:hAnsi="Times New Roman" w:cs="Times New Roman"/>
          <w:sz w:val="24"/>
          <w:szCs w:val="24"/>
        </w:rPr>
        <w:t>Rs</w:t>
      </w:r>
      <w:proofErr w:type="spellEnd"/>
      <w:r w:rsidRPr="00BD487E">
        <w:rPr>
          <w:rFonts w:ascii="Times New Roman" w:hAnsi="Times New Roman" w:cs="Times New Roman"/>
          <w:sz w:val="24"/>
          <w:szCs w:val="24"/>
        </w:rPr>
        <w:t xml:space="preserve">. 340 crores to our country.  The handloom industry is said to be an age-old cottage industry. It is as old as Indian civilization itself.   It is also a cherished skill handed down from generation to generation.  Before the mill yarn captured the market handloom was very popular in India.  From ancient times the superfine Dacca </w:t>
      </w:r>
      <w:proofErr w:type="spellStart"/>
      <w:r w:rsidRPr="00BD487E">
        <w:rPr>
          <w:rFonts w:ascii="Times New Roman" w:hAnsi="Times New Roman" w:cs="Times New Roman"/>
          <w:sz w:val="24"/>
          <w:szCs w:val="24"/>
        </w:rPr>
        <w:t>Musline</w:t>
      </w:r>
      <w:proofErr w:type="spellEnd"/>
      <w:r w:rsidRPr="00BD487E">
        <w:rPr>
          <w:rFonts w:ascii="Times New Roman" w:hAnsi="Times New Roman" w:cs="Times New Roman"/>
          <w:sz w:val="24"/>
          <w:szCs w:val="24"/>
        </w:rPr>
        <w:t xml:space="preserve"> cloth was very popular in the world market and it had high demand in the western countries.  Mention has been made in the travelogues of </w:t>
      </w:r>
      <w:proofErr w:type="spellStart"/>
      <w:r w:rsidRPr="00BD487E">
        <w:rPr>
          <w:rFonts w:ascii="Times New Roman" w:hAnsi="Times New Roman" w:cs="Times New Roman"/>
          <w:sz w:val="24"/>
          <w:szCs w:val="24"/>
        </w:rPr>
        <w:t>Fahiyan</w:t>
      </w:r>
      <w:proofErr w:type="spellEnd"/>
      <w:r w:rsidRPr="00BD487E">
        <w:rPr>
          <w:rFonts w:ascii="Times New Roman" w:hAnsi="Times New Roman" w:cs="Times New Roman"/>
          <w:sz w:val="24"/>
          <w:szCs w:val="24"/>
        </w:rPr>
        <w:t xml:space="preserve"> and </w:t>
      </w:r>
      <w:proofErr w:type="spellStart"/>
      <w:r w:rsidRPr="00BD487E">
        <w:rPr>
          <w:rFonts w:ascii="Times New Roman" w:hAnsi="Times New Roman" w:cs="Times New Roman"/>
          <w:sz w:val="24"/>
          <w:szCs w:val="24"/>
        </w:rPr>
        <w:t>Huan</w:t>
      </w:r>
      <w:proofErr w:type="spellEnd"/>
      <w:r w:rsidRPr="00BD487E">
        <w:rPr>
          <w:rFonts w:ascii="Times New Roman" w:hAnsi="Times New Roman" w:cs="Times New Roman"/>
          <w:sz w:val="24"/>
          <w:szCs w:val="24"/>
        </w:rPr>
        <w:t xml:space="preserve"> Tsang, the Chinese travelers, about the glory of the handloom industry in India.</w:t>
      </w:r>
    </w:p>
    <w:p w:rsidR="003E707A" w:rsidRPr="00BD487E" w:rsidRDefault="003E707A" w:rsidP="003E707A">
      <w:pPr>
        <w:spacing w:before="240" w:line="360" w:lineRule="auto"/>
        <w:rPr>
          <w:rFonts w:ascii="Times New Roman" w:hAnsi="Times New Roman" w:cs="Times New Roman"/>
          <w:b/>
          <w:sz w:val="28"/>
          <w:szCs w:val="28"/>
          <w:shd w:val="clear" w:color="auto" w:fill="FFFFFF"/>
        </w:rPr>
      </w:pPr>
      <w:r w:rsidRPr="00BD487E">
        <w:rPr>
          <w:rFonts w:ascii="Times New Roman" w:hAnsi="Times New Roman" w:cs="Times New Roman"/>
          <w:b/>
          <w:sz w:val="28"/>
          <w:szCs w:val="28"/>
          <w:shd w:val="clear" w:color="auto" w:fill="FFFFFF"/>
        </w:rPr>
        <w:t>PAPPINISSERI WEAVERS INDUSTRIAL SOCIETY</w:t>
      </w:r>
    </w:p>
    <w:p w:rsidR="003E707A" w:rsidRPr="00BD487E" w:rsidRDefault="003E707A" w:rsidP="003E707A">
      <w:pPr>
        <w:spacing w:before="240" w:line="360" w:lineRule="auto"/>
        <w:jc w:val="both"/>
        <w:rPr>
          <w:rFonts w:ascii="Times New Roman" w:eastAsia="Calibri" w:hAnsi="Times New Roman" w:cs="Times New Roman"/>
          <w:sz w:val="24"/>
          <w:szCs w:val="24"/>
        </w:rPr>
      </w:pPr>
      <w:proofErr w:type="spellStart"/>
      <w:r w:rsidRPr="00BD487E">
        <w:rPr>
          <w:rFonts w:ascii="Times New Roman" w:eastAsia="Calibri" w:hAnsi="Times New Roman" w:cs="Times New Roman"/>
          <w:sz w:val="24"/>
          <w:szCs w:val="24"/>
        </w:rPr>
        <w:t>Pappinisseri</w:t>
      </w:r>
      <w:proofErr w:type="spellEnd"/>
      <w:r w:rsidRPr="00BD487E">
        <w:rPr>
          <w:rFonts w:ascii="Times New Roman" w:eastAsia="Calibri" w:hAnsi="Times New Roman" w:cs="Times New Roman"/>
          <w:sz w:val="24"/>
          <w:szCs w:val="24"/>
        </w:rPr>
        <w:t xml:space="preserve"> weaver’s industrial society was established in 1972. There are 372(including government share) members of which only 130 are active. The main products are furnishi</w:t>
      </w:r>
      <w:r w:rsidRPr="00BD487E">
        <w:rPr>
          <w:rFonts w:ascii="Times New Roman" w:hAnsi="Times New Roman" w:cs="Times New Roman"/>
          <w:sz w:val="24"/>
          <w:szCs w:val="24"/>
        </w:rPr>
        <w:t>ng items for export. They weave</w:t>
      </w:r>
      <w:r w:rsidRPr="00BD487E">
        <w:rPr>
          <w:rFonts w:ascii="Times New Roman" w:eastAsia="Calibri" w:hAnsi="Times New Roman" w:cs="Times New Roman"/>
          <w:sz w:val="24"/>
          <w:szCs w:val="24"/>
        </w:rPr>
        <w:t xml:space="preserve"> on orders from private agencies like </w:t>
      </w:r>
      <w:proofErr w:type="spellStart"/>
      <w:r w:rsidRPr="00BD487E">
        <w:rPr>
          <w:rFonts w:ascii="Times New Roman" w:eastAsia="Calibri" w:hAnsi="Times New Roman" w:cs="Times New Roman"/>
          <w:sz w:val="24"/>
          <w:szCs w:val="24"/>
        </w:rPr>
        <w:t>Dhanalakshmi</w:t>
      </w:r>
      <w:proofErr w:type="spellEnd"/>
      <w:r w:rsidRPr="00BD487E">
        <w:rPr>
          <w:rFonts w:ascii="Times New Roman" w:eastAsia="Calibri" w:hAnsi="Times New Roman" w:cs="Times New Roman"/>
          <w:sz w:val="24"/>
          <w:szCs w:val="24"/>
        </w:rPr>
        <w:t xml:space="preserve"> weavers, Hindustan Textiles and Sabari international in Kannur. All processes</w:t>
      </w:r>
      <w:r w:rsidRPr="00BD487E">
        <w:rPr>
          <w:rFonts w:ascii="Times New Roman" w:hAnsi="Times New Roman" w:cs="Times New Roman"/>
          <w:sz w:val="24"/>
          <w:szCs w:val="24"/>
        </w:rPr>
        <w:t>,</w:t>
      </w:r>
      <w:r w:rsidRPr="00BD487E">
        <w:rPr>
          <w:rFonts w:ascii="Times New Roman" w:eastAsia="Calibri" w:hAnsi="Times New Roman" w:cs="Times New Roman"/>
          <w:sz w:val="24"/>
          <w:szCs w:val="24"/>
        </w:rPr>
        <w:t xml:space="preserve"> pre-loom and weaving are done in the society itself. The count of yarn used rage is similar to the ones mentioned by other societies. It is procured from local market in Kannur or from Coimbatore</w:t>
      </w:r>
      <w:r w:rsidRPr="00BD487E">
        <w:rPr>
          <w:rFonts w:ascii="Times New Roman" w:hAnsi="Times New Roman" w:cs="Times New Roman"/>
          <w:sz w:val="24"/>
          <w:szCs w:val="24"/>
        </w:rPr>
        <w:t xml:space="preserve"> </w:t>
      </w:r>
      <w:proofErr w:type="gramStart"/>
      <w:r w:rsidRPr="00BD487E">
        <w:rPr>
          <w:rFonts w:ascii="Times New Roman" w:eastAsia="Calibri" w:hAnsi="Times New Roman" w:cs="Times New Roman"/>
          <w:sz w:val="24"/>
          <w:szCs w:val="24"/>
        </w:rPr>
        <w:t>mills  and</w:t>
      </w:r>
      <w:proofErr w:type="gramEnd"/>
      <w:r w:rsidRPr="00BD487E">
        <w:rPr>
          <w:rFonts w:ascii="Times New Roman" w:eastAsia="Calibri" w:hAnsi="Times New Roman" w:cs="Times New Roman"/>
          <w:sz w:val="24"/>
          <w:szCs w:val="24"/>
        </w:rPr>
        <w:t xml:space="preserve"> also from NHDC. There are no household weavers. All castes are involved in weaving wages are providing on the basis of piece rate. There are 4 Jacquard and 2 dobby looms. But this society is not using these machines because there are no sufficient trained workers to operate those machines. Workers in this society do warping and dyeing. The main products woven in this society are home furbishing and made up items. The society has procured a loan of </w:t>
      </w:r>
      <w:proofErr w:type="spellStart"/>
      <w:r w:rsidRPr="00BD487E">
        <w:rPr>
          <w:rFonts w:ascii="Times New Roman" w:eastAsia="Calibri" w:hAnsi="Times New Roman" w:cs="Times New Roman"/>
          <w:sz w:val="24"/>
          <w:szCs w:val="24"/>
        </w:rPr>
        <w:t>Rs</w:t>
      </w:r>
      <w:proofErr w:type="spellEnd"/>
      <w:r w:rsidRPr="00BD487E">
        <w:rPr>
          <w:rFonts w:ascii="Times New Roman" w:eastAsia="Calibri" w:hAnsi="Times New Roman" w:cs="Times New Roman"/>
          <w:sz w:val="24"/>
          <w:szCs w:val="24"/>
        </w:rPr>
        <w:t xml:space="preserve">. 1 crore </w:t>
      </w:r>
      <w:r w:rsidRPr="00BD487E">
        <w:rPr>
          <w:rFonts w:ascii="Times New Roman" w:eastAsia="Calibri" w:hAnsi="Times New Roman" w:cs="Times New Roman"/>
          <w:sz w:val="24"/>
          <w:szCs w:val="24"/>
        </w:rPr>
        <w:lastRenderedPageBreak/>
        <w:t xml:space="preserve">67 lakhs under NABARD and Cash credit provision through the District </w:t>
      </w:r>
      <w:proofErr w:type="gramStart"/>
      <w:r w:rsidRPr="00BD487E">
        <w:rPr>
          <w:rFonts w:ascii="Times New Roman" w:eastAsia="Calibri" w:hAnsi="Times New Roman" w:cs="Times New Roman"/>
          <w:sz w:val="24"/>
          <w:szCs w:val="24"/>
        </w:rPr>
        <w:t>co-operative</w:t>
      </w:r>
      <w:proofErr w:type="gramEnd"/>
      <w:r w:rsidRPr="00BD487E">
        <w:rPr>
          <w:rFonts w:ascii="Times New Roman" w:eastAsia="Calibri" w:hAnsi="Times New Roman" w:cs="Times New Roman"/>
          <w:sz w:val="24"/>
          <w:szCs w:val="24"/>
        </w:rPr>
        <w:t xml:space="preserve"> Bank.</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weaving society in this study, since beginning; have been engaged in both retail marketing through a chain of prestigious show-rooms popularly known as “HANDLOOM HOUSE” at all important cities of India as well as show rooms in Singapore and Mauritius as well as export business. In export field, our society has got customer at most of the </w:t>
      </w:r>
      <w:proofErr w:type="gramStart"/>
      <w:r w:rsidRPr="00BD487E">
        <w:rPr>
          <w:rFonts w:ascii="Times New Roman" w:hAnsi="Times New Roman" w:cs="Times New Roman"/>
          <w:sz w:val="24"/>
          <w:szCs w:val="24"/>
        </w:rPr>
        <w:t>countries .Our</w:t>
      </w:r>
      <w:proofErr w:type="gramEnd"/>
      <w:r w:rsidRPr="00BD487E">
        <w:rPr>
          <w:rFonts w:ascii="Times New Roman" w:hAnsi="Times New Roman" w:cs="Times New Roman"/>
          <w:sz w:val="24"/>
          <w:szCs w:val="24"/>
        </w:rPr>
        <w:t xml:space="preserve"> expert Divisions functioning at India- Delhi, Chennai, </w:t>
      </w:r>
      <w:proofErr w:type="spellStart"/>
      <w:r w:rsidRPr="00BD487E">
        <w:rPr>
          <w:rFonts w:ascii="Times New Roman" w:hAnsi="Times New Roman" w:cs="Times New Roman"/>
          <w:sz w:val="24"/>
          <w:szCs w:val="24"/>
        </w:rPr>
        <w:t>Karur</w:t>
      </w:r>
      <w:proofErr w:type="spellEnd"/>
      <w:r w:rsidRPr="00BD487E">
        <w:rPr>
          <w:rFonts w:ascii="Times New Roman" w:hAnsi="Times New Roman" w:cs="Times New Roman"/>
          <w:sz w:val="24"/>
          <w:szCs w:val="24"/>
        </w:rPr>
        <w:t xml:space="preserve"> &amp; </w:t>
      </w:r>
      <w:proofErr w:type="spellStart"/>
      <w:r w:rsidRPr="00BD487E">
        <w:rPr>
          <w:rFonts w:ascii="Times New Roman" w:hAnsi="Times New Roman" w:cs="Times New Roman"/>
          <w:sz w:val="24"/>
          <w:szCs w:val="24"/>
        </w:rPr>
        <w:t>salem</w:t>
      </w:r>
      <w:proofErr w:type="spellEnd"/>
      <w:r w:rsidRPr="00BD487E">
        <w:rPr>
          <w:rFonts w:ascii="Times New Roman" w:hAnsi="Times New Roman" w:cs="Times New Roman"/>
          <w:sz w:val="24"/>
          <w:szCs w:val="24"/>
        </w:rPr>
        <w:t xml:space="preserve"> are taking care of the export business.</w:t>
      </w:r>
    </w:p>
    <w:p w:rsidR="003E707A" w:rsidRPr="00BD487E" w:rsidRDefault="003E707A" w:rsidP="003E707A">
      <w:pPr>
        <w:spacing w:before="240" w:line="360" w:lineRule="auto"/>
        <w:jc w:val="both"/>
        <w:rPr>
          <w:rFonts w:ascii="Times New Roman" w:hAnsi="Times New Roman" w:cs="Times New Roman"/>
          <w:b/>
          <w:sz w:val="28"/>
          <w:szCs w:val="28"/>
        </w:rPr>
      </w:pPr>
      <w:r w:rsidRPr="00BD487E">
        <w:rPr>
          <w:rFonts w:ascii="Times New Roman" w:hAnsi="Times New Roman" w:cs="Times New Roman"/>
          <w:sz w:val="24"/>
          <w:szCs w:val="24"/>
        </w:rPr>
        <w:t xml:space="preserve">The product of this </w:t>
      </w:r>
      <w:proofErr w:type="gramStart"/>
      <w:r w:rsidRPr="00BD487E">
        <w:rPr>
          <w:rFonts w:ascii="Times New Roman" w:hAnsi="Times New Roman" w:cs="Times New Roman"/>
          <w:sz w:val="24"/>
          <w:szCs w:val="24"/>
        </w:rPr>
        <w:t>weavers</w:t>
      </w:r>
      <w:proofErr w:type="gramEnd"/>
      <w:r w:rsidRPr="00BD487E">
        <w:rPr>
          <w:rFonts w:ascii="Times New Roman" w:hAnsi="Times New Roman" w:cs="Times New Roman"/>
          <w:sz w:val="24"/>
          <w:szCs w:val="24"/>
        </w:rPr>
        <w:t xml:space="preserve"> society are mainly of nature fiber made of cotton, silk wool, jute and linen all made on handlooms- suiting to the demand by requirements of all the season and for every age group. Our society has also got its own subsidiary unit exclusively undertaking production of quality garments of international standards. This society has set up eleven zonal procurement- cum –production centers for quality control on production at almost all important handloom cluster of the county viz., at </w:t>
      </w:r>
      <w:proofErr w:type="gramStart"/>
      <w:r w:rsidRPr="00BD487E">
        <w:rPr>
          <w:rFonts w:ascii="Times New Roman" w:hAnsi="Times New Roman" w:cs="Times New Roman"/>
          <w:sz w:val="24"/>
          <w:szCs w:val="24"/>
        </w:rPr>
        <w:t>Varanasi ,</w:t>
      </w:r>
      <w:proofErr w:type="gramEnd"/>
      <w:r w:rsidRPr="00BD487E">
        <w:rPr>
          <w:rFonts w:ascii="Times New Roman" w:hAnsi="Times New Roman" w:cs="Times New Roman"/>
          <w:sz w:val="24"/>
          <w:szCs w:val="24"/>
        </w:rPr>
        <w:t xml:space="preserve"> Chennai, Kolkata, </w:t>
      </w:r>
      <w:proofErr w:type="spellStart"/>
      <w:r w:rsidRPr="00BD487E">
        <w:rPr>
          <w:rFonts w:ascii="Times New Roman" w:hAnsi="Times New Roman" w:cs="Times New Roman"/>
          <w:sz w:val="24"/>
          <w:szCs w:val="24"/>
        </w:rPr>
        <w:t>Hyerabad</w:t>
      </w:r>
      <w:proofErr w:type="spellEnd"/>
      <w:r w:rsidRPr="00BD487E">
        <w:rPr>
          <w:rFonts w:ascii="Times New Roman" w:hAnsi="Times New Roman" w:cs="Times New Roman"/>
          <w:sz w:val="24"/>
          <w:szCs w:val="24"/>
        </w:rPr>
        <w:t xml:space="preserve">, </w:t>
      </w:r>
      <w:proofErr w:type="spellStart"/>
      <w:r w:rsidRPr="00BD487E">
        <w:rPr>
          <w:rFonts w:ascii="Times New Roman" w:hAnsi="Times New Roman" w:cs="Times New Roman"/>
          <w:sz w:val="24"/>
          <w:szCs w:val="24"/>
        </w:rPr>
        <w:t>Karur</w:t>
      </w:r>
      <w:proofErr w:type="spellEnd"/>
      <w:r w:rsidRPr="00BD487E">
        <w:rPr>
          <w:rFonts w:ascii="Times New Roman" w:hAnsi="Times New Roman" w:cs="Times New Roman"/>
          <w:sz w:val="24"/>
          <w:szCs w:val="24"/>
        </w:rPr>
        <w:t xml:space="preserve"> , Bangalore, Mumbai, Gorakhpur, Lucknow, </w:t>
      </w:r>
      <w:proofErr w:type="spellStart"/>
      <w:r w:rsidRPr="00BD487E">
        <w:rPr>
          <w:rFonts w:ascii="Times New Roman" w:hAnsi="Times New Roman" w:cs="Times New Roman"/>
          <w:sz w:val="24"/>
          <w:szCs w:val="24"/>
        </w:rPr>
        <w:t>Bhadohi</w:t>
      </w:r>
      <w:proofErr w:type="spellEnd"/>
      <w:r w:rsidRPr="00BD487E">
        <w:rPr>
          <w:rFonts w:ascii="Times New Roman" w:hAnsi="Times New Roman" w:cs="Times New Roman"/>
          <w:sz w:val="24"/>
          <w:szCs w:val="24"/>
        </w:rPr>
        <w:t>, Singapore- which are the main clusters of handloom production.</w:t>
      </w:r>
    </w:p>
    <w:p w:rsidR="003E707A" w:rsidRPr="00BD487E" w:rsidRDefault="003E707A" w:rsidP="003E707A">
      <w:pPr>
        <w:spacing w:before="240" w:line="360" w:lineRule="auto"/>
        <w:rPr>
          <w:rFonts w:ascii="Times New Roman" w:hAnsi="Times New Roman" w:cs="Times New Roman"/>
          <w:b/>
          <w:sz w:val="28"/>
          <w:szCs w:val="28"/>
        </w:rPr>
      </w:pPr>
      <w:r w:rsidRPr="00BD487E">
        <w:rPr>
          <w:rFonts w:ascii="Times New Roman" w:hAnsi="Times New Roman" w:cs="Times New Roman"/>
          <w:b/>
          <w:sz w:val="28"/>
          <w:szCs w:val="28"/>
        </w:rPr>
        <w:t>PROBLEMS OF THE HANDLOOM INDUSTRY</w:t>
      </w:r>
    </w:p>
    <w:p w:rsidR="003E707A" w:rsidRPr="00BD487E" w:rsidRDefault="003E707A" w:rsidP="0076408B">
      <w:pPr>
        <w:pStyle w:val="ListParagraph"/>
        <w:numPr>
          <w:ilvl w:val="0"/>
          <w:numId w:val="5"/>
        </w:numPr>
        <w:spacing w:before="240" w:line="360" w:lineRule="auto"/>
        <w:ind w:left="284" w:hanging="284"/>
        <w:rPr>
          <w:rFonts w:ascii="Times New Roman" w:hAnsi="Times New Roman" w:cs="Times New Roman"/>
          <w:b/>
          <w:sz w:val="24"/>
          <w:szCs w:val="24"/>
        </w:rPr>
      </w:pPr>
      <w:r w:rsidRPr="00BD487E">
        <w:rPr>
          <w:rFonts w:ascii="Times New Roman" w:hAnsi="Times New Roman" w:cs="Times New Roman"/>
          <w:b/>
          <w:sz w:val="24"/>
          <w:szCs w:val="24"/>
        </w:rPr>
        <w:t xml:space="preserve">Finance: </w:t>
      </w:r>
    </w:p>
    <w:p w:rsidR="003E707A" w:rsidRDefault="003E707A" w:rsidP="00BF6220">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most important problem of weaver’s societies is getting credit. At the instance of the government of India, NABARD has formulated a scheme for financing the weavers. Accordingly, NABARD is providing working capital requirements of weavers Societies through the State and Central Co-operative Banks at 2 ½% below the bank rate. The cash credit accommodation sanctioned for this purpose is limited to 25% of the actual value of cloth produced by the society during the previous year plus a reasonable increase in the production expected during the year. NABARD has discontinued the practice of sanctioning loans on the basis of loans owned by the weavers. Inadequate credit facilities may affect the operational efficiency of the societies. </w:t>
      </w:r>
      <w:proofErr w:type="gramStart"/>
      <w:r w:rsidRPr="00BD487E">
        <w:rPr>
          <w:rFonts w:ascii="Times New Roman" w:hAnsi="Times New Roman" w:cs="Times New Roman"/>
          <w:sz w:val="24"/>
          <w:szCs w:val="24"/>
        </w:rPr>
        <w:t>Therefore</w:t>
      </w:r>
      <w:proofErr w:type="gramEnd"/>
      <w:r w:rsidRPr="00BD487E">
        <w:rPr>
          <w:rFonts w:ascii="Times New Roman" w:hAnsi="Times New Roman" w:cs="Times New Roman"/>
          <w:sz w:val="24"/>
          <w:szCs w:val="24"/>
        </w:rPr>
        <w:t xml:space="preserve"> it is suggested that, irrespective of the production, Rs.1000/- per loom should be given as credit.</w:t>
      </w:r>
    </w:p>
    <w:p w:rsidR="00400205" w:rsidRPr="00BD487E" w:rsidRDefault="00400205" w:rsidP="00BF6220">
      <w:pPr>
        <w:spacing w:before="240" w:line="360" w:lineRule="auto"/>
        <w:jc w:val="both"/>
        <w:rPr>
          <w:sz w:val="24"/>
          <w:szCs w:val="24"/>
        </w:rPr>
      </w:pPr>
    </w:p>
    <w:p w:rsidR="003E707A" w:rsidRPr="00BD487E" w:rsidRDefault="003E707A" w:rsidP="0076408B">
      <w:pPr>
        <w:pStyle w:val="ListParagraph"/>
        <w:numPr>
          <w:ilvl w:val="0"/>
          <w:numId w:val="5"/>
        </w:numPr>
        <w:spacing w:before="240" w:line="360" w:lineRule="auto"/>
        <w:ind w:left="284" w:hanging="284"/>
        <w:rPr>
          <w:rFonts w:ascii="Times New Roman" w:hAnsi="Times New Roman" w:cs="Times New Roman"/>
          <w:b/>
          <w:sz w:val="24"/>
          <w:szCs w:val="24"/>
        </w:rPr>
      </w:pPr>
      <w:r w:rsidRPr="00BD487E">
        <w:rPr>
          <w:rFonts w:ascii="Times New Roman" w:hAnsi="Times New Roman" w:cs="Times New Roman"/>
          <w:b/>
          <w:sz w:val="24"/>
          <w:szCs w:val="24"/>
        </w:rPr>
        <w:lastRenderedPageBreak/>
        <w:t>Marketing</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Another serious problem facing the Primary Weavers’ Societies is the difficulty in marketing the entire production of the members. Once the primary societies find it difficult to market their entire products, the production is automatically reduced considerably. The </w:t>
      </w:r>
      <w:proofErr w:type="spellStart"/>
      <w:r w:rsidRPr="00BD487E">
        <w:rPr>
          <w:rFonts w:ascii="Times New Roman" w:hAnsi="Times New Roman" w:cs="Times New Roman"/>
          <w:sz w:val="24"/>
          <w:szCs w:val="24"/>
        </w:rPr>
        <w:t>decentralised</w:t>
      </w:r>
      <w:proofErr w:type="spellEnd"/>
      <w:r w:rsidRPr="00BD487E">
        <w:rPr>
          <w:rFonts w:ascii="Times New Roman" w:hAnsi="Times New Roman" w:cs="Times New Roman"/>
          <w:sz w:val="24"/>
          <w:szCs w:val="24"/>
        </w:rPr>
        <w:t xml:space="preserve"> character of the organization and less efficient methods of production are the characteristic features of the handloom industry. The apex society is not in a position to procure and market even 5% of the production of primary weavers’ societies. </w:t>
      </w:r>
      <w:proofErr w:type="gramStart"/>
      <w:r w:rsidRPr="00BD487E">
        <w:rPr>
          <w:rFonts w:ascii="Times New Roman" w:hAnsi="Times New Roman" w:cs="Times New Roman"/>
          <w:sz w:val="24"/>
          <w:szCs w:val="24"/>
        </w:rPr>
        <w:t>Therefore</w:t>
      </w:r>
      <w:proofErr w:type="gramEnd"/>
      <w:r w:rsidRPr="00BD487E">
        <w:rPr>
          <w:rFonts w:ascii="Times New Roman" w:hAnsi="Times New Roman" w:cs="Times New Roman"/>
          <w:sz w:val="24"/>
          <w:szCs w:val="24"/>
        </w:rPr>
        <w:t xml:space="preserve"> the government has provided special incentives like rebate on the sales of handloom cloth during festival seasons. In the view of the vast </w:t>
      </w:r>
      <w:proofErr w:type="spellStart"/>
      <w:r w:rsidRPr="00BD487E">
        <w:rPr>
          <w:rFonts w:ascii="Times New Roman" w:hAnsi="Times New Roman" w:cs="Times New Roman"/>
          <w:sz w:val="24"/>
          <w:szCs w:val="24"/>
        </w:rPr>
        <w:t>poten</w:t>
      </w:r>
      <w:proofErr w:type="spellEnd"/>
      <w:r w:rsidRPr="00BD487E">
        <w:rPr>
          <w:rFonts w:ascii="Times New Roman" w:hAnsi="Times New Roman" w:cs="Times New Roman"/>
          <w:sz w:val="24"/>
          <w:szCs w:val="24"/>
        </w:rPr>
        <w:t xml:space="preserve"> of this industry employment and the need to protect a large number of weavers’ who cannot be given alternate profitable occupation, the state has special responsibility to protect them. It is understood that the government of India is considering top entrust a portion of the production of cloth exclusively to the handloom sector</w:t>
      </w:r>
    </w:p>
    <w:p w:rsidR="003E707A" w:rsidRPr="00BD487E" w:rsidRDefault="003E707A" w:rsidP="0076408B">
      <w:pPr>
        <w:pStyle w:val="ListParagraph"/>
        <w:numPr>
          <w:ilvl w:val="0"/>
          <w:numId w:val="5"/>
        </w:numPr>
        <w:spacing w:before="240" w:line="360" w:lineRule="auto"/>
        <w:ind w:left="284" w:hanging="284"/>
        <w:rPr>
          <w:rFonts w:ascii="Times New Roman" w:hAnsi="Times New Roman" w:cs="Times New Roman"/>
          <w:sz w:val="24"/>
          <w:szCs w:val="24"/>
        </w:rPr>
      </w:pPr>
      <w:r w:rsidRPr="00BD487E">
        <w:rPr>
          <w:rFonts w:ascii="Times New Roman" w:hAnsi="Times New Roman" w:cs="Times New Roman"/>
          <w:b/>
          <w:sz w:val="24"/>
          <w:szCs w:val="24"/>
        </w:rPr>
        <w:t xml:space="preserve">  Technical improvement and processing</w:t>
      </w:r>
    </w:p>
    <w:p w:rsidR="003E707A"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The basic requirement for the development of the handloom industry is constant technical improvement. This industry has made considerable strides during the last few years in the improvement of techniques and thus has resulted in the considerable increase in per capita production. Constant attention has to be paid in the technical improvement and processing so that the handloom cloth will become more durable and more attractive to the consumers. As an aid to improving the texture of the cloth assistance has been given for the establishment of calendar plants. Weavers co-operative have established dye houses all over the country. Important weavers’ societies have been give import license for dyes and chemicals for their uses.</w:t>
      </w:r>
    </w:p>
    <w:p w:rsidR="003E707A" w:rsidRPr="00BD487E" w:rsidRDefault="003E707A" w:rsidP="0076408B">
      <w:pPr>
        <w:pStyle w:val="ListParagraph"/>
        <w:numPr>
          <w:ilvl w:val="0"/>
          <w:numId w:val="5"/>
        </w:numPr>
        <w:spacing w:before="240" w:line="360" w:lineRule="auto"/>
        <w:ind w:left="284" w:hanging="284"/>
        <w:rPr>
          <w:rFonts w:ascii="Times New Roman" w:hAnsi="Times New Roman" w:cs="Times New Roman"/>
          <w:sz w:val="24"/>
          <w:szCs w:val="24"/>
        </w:rPr>
      </w:pPr>
      <w:r w:rsidRPr="00BD487E">
        <w:rPr>
          <w:rFonts w:ascii="Times New Roman" w:hAnsi="Times New Roman" w:cs="Times New Roman"/>
          <w:b/>
          <w:sz w:val="24"/>
          <w:szCs w:val="24"/>
        </w:rPr>
        <w:t>Supply of yarn</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important raw material require by the handloom industry is yarn. It requires huge quantities of yarn of different counts. The spinning mills which are mostly in the private sector do not oblige to supply adequate quantity of yarn to the handloom industry at reasonable rates. </w:t>
      </w:r>
      <w:proofErr w:type="gramStart"/>
      <w:r w:rsidRPr="00BD487E">
        <w:rPr>
          <w:rFonts w:ascii="Times New Roman" w:hAnsi="Times New Roman" w:cs="Times New Roman"/>
          <w:sz w:val="24"/>
          <w:szCs w:val="24"/>
        </w:rPr>
        <w:t>Therefore</w:t>
      </w:r>
      <w:proofErr w:type="gramEnd"/>
      <w:r w:rsidRPr="00BD487E">
        <w:rPr>
          <w:rFonts w:ascii="Times New Roman" w:hAnsi="Times New Roman" w:cs="Times New Roman"/>
          <w:sz w:val="24"/>
          <w:szCs w:val="24"/>
        </w:rPr>
        <w:t xml:space="preserve"> the government should interfere In the matter and the spinning mills in the country should be asked to supply a certain percentage of their production to the handloom industry. The supply should be made available to the </w:t>
      </w:r>
      <w:r w:rsidRPr="00BD487E">
        <w:rPr>
          <w:rFonts w:ascii="Times New Roman" w:hAnsi="Times New Roman" w:cs="Times New Roman"/>
          <w:sz w:val="24"/>
          <w:szCs w:val="24"/>
        </w:rPr>
        <w:lastRenderedPageBreak/>
        <w:t xml:space="preserve">weavers’ societies through the Director of Handloom in each state so that equitable distribution of yarn to the e weavers </w:t>
      </w:r>
      <w:proofErr w:type="gramStart"/>
      <w:r w:rsidRPr="00BD487E">
        <w:rPr>
          <w:rFonts w:ascii="Times New Roman" w:hAnsi="Times New Roman" w:cs="Times New Roman"/>
          <w:sz w:val="24"/>
          <w:szCs w:val="24"/>
        </w:rPr>
        <w:t>‘ at</w:t>
      </w:r>
      <w:proofErr w:type="gramEnd"/>
      <w:r w:rsidRPr="00BD487E">
        <w:rPr>
          <w:rFonts w:ascii="Times New Roman" w:hAnsi="Times New Roman" w:cs="Times New Roman"/>
          <w:sz w:val="24"/>
          <w:szCs w:val="24"/>
        </w:rPr>
        <w:t xml:space="preserve"> reasonable price will be ensured.</w:t>
      </w:r>
    </w:p>
    <w:p w:rsidR="003E707A" w:rsidRPr="00BD487E" w:rsidRDefault="003E707A" w:rsidP="0076408B">
      <w:pPr>
        <w:pStyle w:val="ListParagraph"/>
        <w:numPr>
          <w:ilvl w:val="0"/>
          <w:numId w:val="5"/>
        </w:numPr>
        <w:spacing w:before="240" w:line="360" w:lineRule="auto"/>
        <w:ind w:left="284" w:hanging="284"/>
        <w:rPr>
          <w:rFonts w:ascii="Times New Roman" w:hAnsi="Times New Roman" w:cs="Times New Roman"/>
          <w:b/>
          <w:sz w:val="24"/>
          <w:szCs w:val="24"/>
        </w:rPr>
      </w:pPr>
      <w:r w:rsidRPr="00BD487E">
        <w:rPr>
          <w:rFonts w:ascii="Times New Roman" w:hAnsi="Times New Roman" w:cs="Times New Roman"/>
          <w:b/>
          <w:sz w:val="24"/>
          <w:szCs w:val="24"/>
        </w:rPr>
        <w:t>Managerial talents</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Another important problem, faced by the</w:t>
      </w:r>
      <w:r w:rsidRPr="00BD487E">
        <w:rPr>
          <w:rFonts w:ascii="Times New Roman" w:hAnsi="Times New Roman" w:cs="Times New Roman"/>
          <w:b/>
          <w:sz w:val="24"/>
          <w:szCs w:val="24"/>
        </w:rPr>
        <w:t xml:space="preserve"> </w:t>
      </w:r>
      <w:r w:rsidRPr="00BD487E">
        <w:rPr>
          <w:rFonts w:ascii="Times New Roman" w:hAnsi="Times New Roman" w:cs="Times New Roman"/>
          <w:sz w:val="24"/>
          <w:szCs w:val="24"/>
        </w:rPr>
        <w:t>weavers’ societies is the lack of proper managerial talents in the primary weavers’ societies ordinarily persons with no background of management are appointed to manage the affairs of the societies. Often officers from the industries department with no business ability are inducted into the movement. It is highly necessary to have a common managerial pool so that the required personnel can be easily taken from this pool and appointed in the societies as and when required. Training facilities should be provided to equip them with managerial talents.</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b/>
          <w:sz w:val="28"/>
          <w:szCs w:val="28"/>
        </w:rPr>
        <w:t>GOVERNMENT HELP TO CO-OPERATIVE HANDLOOM WEAVERS SOCIETY</w:t>
      </w:r>
    </w:p>
    <w:p w:rsidR="003E707A" w:rsidRPr="00BD487E" w:rsidRDefault="003E707A" w:rsidP="003E707A">
      <w:pPr>
        <w:spacing w:before="240" w:line="360" w:lineRule="auto"/>
        <w:rPr>
          <w:rFonts w:ascii="Times New Roman" w:hAnsi="Times New Roman" w:cs="Times New Roman"/>
          <w:sz w:val="24"/>
          <w:szCs w:val="24"/>
        </w:rPr>
      </w:pPr>
      <w:r w:rsidRPr="00BD487E">
        <w:rPr>
          <w:rFonts w:ascii="Times New Roman" w:hAnsi="Times New Roman" w:cs="Times New Roman"/>
          <w:sz w:val="24"/>
          <w:szCs w:val="24"/>
        </w:rPr>
        <w:t xml:space="preserve">As a major cottage industry in the state, State Government extends various types of financial help to Handloom Weavers Societies. The following are the major financial help given by the state government </w:t>
      </w:r>
    </w:p>
    <w:p w:rsidR="003E707A" w:rsidRPr="00BD487E" w:rsidRDefault="003E707A" w:rsidP="0076408B">
      <w:pPr>
        <w:pStyle w:val="ListParagraph"/>
        <w:numPr>
          <w:ilvl w:val="0"/>
          <w:numId w:val="6"/>
        </w:numPr>
        <w:spacing w:before="240" w:line="360" w:lineRule="auto"/>
        <w:rPr>
          <w:rFonts w:ascii="Times New Roman" w:hAnsi="Times New Roman" w:cs="Times New Roman"/>
          <w:b/>
          <w:sz w:val="24"/>
          <w:szCs w:val="24"/>
        </w:rPr>
      </w:pPr>
      <w:r w:rsidRPr="00BD487E">
        <w:rPr>
          <w:rFonts w:ascii="Times New Roman" w:hAnsi="Times New Roman" w:cs="Times New Roman"/>
          <w:b/>
          <w:sz w:val="24"/>
          <w:szCs w:val="24"/>
        </w:rPr>
        <w:t xml:space="preserve">Share Capital Loan: </w:t>
      </w:r>
    </w:p>
    <w:p w:rsidR="003E707A"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Handloom Weavers Societies 75% of the Share amount will be given by the government as a loan </w:t>
      </w:r>
      <w:proofErr w:type="spellStart"/>
      <w:r w:rsidRPr="00BD487E">
        <w:rPr>
          <w:rFonts w:ascii="Times New Roman" w:hAnsi="Times New Roman" w:cs="Times New Roman"/>
          <w:sz w:val="24"/>
          <w:szCs w:val="24"/>
        </w:rPr>
        <w:t>foe</w:t>
      </w:r>
      <w:proofErr w:type="spellEnd"/>
      <w:r w:rsidRPr="00BD487E">
        <w:rPr>
          <w:rFonts w:ascii="Times New Roman" w:hAnsi="Times New Roman" w:cs="Times New Roman"/>
          <w:sz w:val="24"/>
          <w:szCs w:val="24"/>
        </w:rPr>
        <w:t xml:space="preserve"> a period of 2 years. No interest will be charged for this loan</w:t>
      </w:r>
    </w:p>
    <w:p w:rsidR="003E707A" w:rsidRPr="00BD487E" w:rsidRDefault="003E707A" w:rsidP="0076408B">
      <w:pPr>
        <w:pStyle w:val="ListParagraph"/>
        <w:numPr>
          <w:ilvl w:val="0"/>
          <w:numId w:val="6"/>
        </w:numPr>
        <w:spacing w:before="24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Working Capital Loan:</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Working capital Loan is granting to the society for the purchase of loan to the society. Duration of such loan is 2 years. No interest is charged for the loan.</w:t>
      </w:r>
    </w:p>
    <w:p w:rsidR="003E707A" w:rsidRPr="00BD487E" w:rsidRDefault="003E707A" w:rsidP="0076408B">
      <w:pPr>
        <w:pStyle w:val="ListParagraph"/>
        <w:numPr>
          <w:ilvl w:val="0"/>
          <w:numId w:val="6"/>
        </w:numPr>
        <w:spacing w:before="240" w:line="360" w:lineRule="auto"/>
        <w:jc w:val="both"/>
        <w:rPr>
          <w:b/>
        </w:rPr>
      </w:pPr>
      <w:r w:rsidRPr="00BD487E">
        <w:rPr>
          <w:rFonts w:ascii="Times New Roman" w:hAnsi="Times New Roman" w:cs="Times New Roman"/>
          <w:b/>
          <w:sz w:val="24"/>
          <w:szCs w:val="24"/>
        </w:rPr>
        <w:t>Dye House Loan and Grant</w:t>
      </w:r>
      <w:r w:rsidRPr="00BD487E">
        <w:rPr>
          <w:b/>
        </w:rPr>
        <w:t xml:space="preserve">: </w:t>
      </w:r>
    </w:p>
    <w:p w:rsidR="003E707A"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For setting up of Dye-house to the Society loan and grants </w:t>
      </w:r>
      <w:proofErr w:type="spellStart"/>
      <w:r w:rsidRPr="00BD487E">
        <w:rPr>
          <w:rFonts w:ascii="Times New Roman" w:hAnsi="Times New Roman" w:cs="Times New Roman"/>
          <w:sz w:val="24"/>
          <w:szCs w:val="24"/>
        </w:rPr>
        <w:t>asre</w:t>
      </w:r>
      <w:proofErr w:type="spellEnd"/>
      <w:r w:rsidRPr="00BD487E">
        <w:rPr>
          <w:rFonts w:ascii="Times New Roman" w:hAnsi="Times New Roman" w:cs="Times New Roman"/>
          <w:sz w:val="24"/>
          <w:szCs w:val="24"/>
        </w:rPr>
        <w:t xml:space="preserve"> given to the Weavers Societies. The grant amount will not exceed </w:t>
      </w:r>
      <w:proofErr w:type="spellStart"/>
      <w:r w:rsidRPr="00BD487E">
        <w:rPr>
          <w:rFonts w:ascii="Times New Roman" w:hAnsi="Times New Roman" w:cs="Times New Roman"/>
          <w:sz w:val="24"/>
          <w:szCs w:val="24"/>
        </w:rPr>
        <w:t>Rs</w:t>
      </w:r>
      <w:proofErr w:type="spellEnd"/>
      <w:r w:rsidRPr="00BD487E">
        <w:rPr>
          <w:rFonts w:ascii="Times New Roman" w:hAnsi="Times New Roman" w:cs="Times New Roman"/>
          <w:sz w:val="24"/>
          <w:szCs w:val="24"/>
        </w:rPr>
        <w:t xml:space="preserve"> 15,000/-</w:t>
      </w:r>
    </w:p>
    <w:p w:rsidR="00400205" w:rsidRDefault="00400205" w:rsidP="003E707A">
      <w:pPr>
        <w:spacing w:before="240" w:line="360" w:lineRule="auto"/>
        <w:jc w:val="both"/>
        <w:rPr>
          <w:rFonts w:ascii="Times New Roman" w:hAnsi="Times New Roman" w:cs="Times New Roman"/>
          <w:sz w:val="24"/>
          <w:szCs w:val="24"/>
        </w:rPr>
      </w:pPr>
    </w:p>
    <w:p w:rsidR="00400205" w:rsidRPr="00BD487E" w:rsidRDefault="00400205" w:rsidP="003E707A">
      <w:pPr>
        <w:spacing w:before="240" w:line="360" w:lineRule="auto"/>
        <w:jc w:val="both"/>
        <w:rPr>
          <w:rFonts w:ascii="Times New Roman" w:hAnsi="Times New Roman" w:cs="Times New Roman"/>
          <w:sz w:val="24"/>
          <w:szCs w:val="24"/>
        </w:rPr>
      </w:pPr>
    </w:p>
    <w:p w:rsidR="003E707A" w:rsidRPr="00BD487E" w:rsidRDefault="003E707A" w:rsidP="0076408B">
      <w:pPr>
        <w:pStyle w:val="ListParagraph"/>
        <w:numPr>
          <w:ilvl w:val="0"/>
          <w:numId w:val="6"/>
        </w:numPr>
        <w:spacing w:before="240" w:line="360" w:lineRule="auto"/>
        <w:jc w:val="both"/>
        <w:rPr>
          <w:b/>
        </w:rPr>
      </w:pPr>
      <w:r w:rsidRPr="00BD487E">
        <w:rPr>
          <w:rFonts w:ascii="Times New Roman" w:hAnsi="Times New Roman" w:cs="Times New Roman"/>
          <w:b/>
          <w:sz w:val="24"/>
          <w:szCs w:val="24"/>
        </w:rPr>
        <w:lastRenderedPageBreak/>
        <w:t>Improved Weavers Implements</w:t>
      </w:r>
      <w:r w:rsidRPr="00BD487E">
        <w:rPr>
          <w:b/>
        </w:rPr>
        <w:t>:</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For the purchase of Improved weaving implements and accessories loans and granted to the handloom societies.</w:t>
      </w:r>
    </w:p>
    <w:p w:rsidR="003E707A" w:rsidRPr="00BD487E" w:rsidRDefault="003E707A" w:rsidP="0076408B">
      <w:pPr>
        <w:pStyle w:val="ListParagraph"/>
        <w:numPr>
          <w:ilvl w:val="0"/>
          <w:numId w:val="6"/>
        </w:numPr>
        <w:spacing w:before="240" w:line="360" w:lineRule="auto"/>
        <w:jc w:val="both"/>
        <w:rPr>
          <w:b/>
        </w:rPr>
      </w:pPr>
      <w:r w:rsidRPr="00BD487E">
        <w:rPr>
          <w:rFonts w:ascii="Times New Roman" w:hAnsi="Times New Roman" w:cs="Times New Roman"/>
          <w:b/>
          <w:sz w:val="24"/>
          <w:szCs w:val="24"/>
        </w:rPr>
        <w:t>Thrift Deposit Grant</w:t>
      </w:r>
      <w:r w:rsidRPr="00BD487E">
        <w:rPr>
          <w:b/>
        </w:rPr>
        <w:t>:</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order to encourage Thrift Deposits in Handloom Societies, Government gives Thrift Deposit Grant to weavers Societies. Usually 6% of the total Thrift Deposit collected from members will be granted to the society as grants. </w:t>
      </w:r>
    </w:p>
    <w:p w:rsidR="003E707A" w:rsidRPr="00BD487E" w:rsidRDefault="003E707A" w:rsidP="0076408B">
      <w:pPr>
        <w:pStyle w:val="ListParagraph"/>
        <w:numPr>
          <w:ilvl w:val="0"/>
          <w:numId w:val="6"/>
        </w:numPr>
        <w:spacing w:before="24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Rebate on Sales:</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For increasing sales on handloom cloth, during festivals seasons, government declares Rebate on sales of handloom cloth. The rebate may vary from 10 to 30% according to the type of cloth like cotton, silk, woolen, Nylon </w:t>
      </w:r>
      <w:proofErr w:type="spellStart"/>
      <w:r w:rsidRPr="00BD487E">
        <w:rPr>
          <w:rFonts w:ascii="Times New Roman" w:hAnsi="Times New Roman" w:cs="Times New Roman"/>
          <w:sz w:val="24"/>
          <w:szCs w:val="24"/>
        </w:rPr>
        <w:t>etc</w:t>
      </w:r>
      <w:proofErr w:type="spellEnd"/>
    </w:p>
    <w:p w:rsidR="003E707A" w:rsidRPr="00BD487E" w:rsidRDefault="003E707A" w:rsidP="0076408B">
      <w:pPr>
        <w:pStyle w:val="ListParagraph"/>
        <w:numPr>
          <w:ilvl w:val="0"/>
          <w:numId w:val="6"/>
        </w:numPr>
        <w:spacing w:before="240" w:line="360" w:lineRule="auto"/>
        <w:jc w:val="both"/>
      </w:pPr>
      <w:r w:rsidRPr="00BD487E">
        <w:rPr>
          <w:rFonts w:ascii="Times New Roman" w:hAnsi="Times New Roman" w:cs="Times New Roman"/>
          <w:b/>
          <w:sz w:val="24"/>
          <w:szCs w:val="24"/>
        </w:rPr>
        <w:t>Setting up of Power looms</w:t>
      </w:r>
      <w:r w:rsidRPr="00BD487E">
        <w:t>:</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For setting up of power looms a sum of Rs.6000/- per loom and a working capital of Rs.27000/- per society is granted by the Government to Handloom Weavers Societies.</w:t>
      </w:r>
    </w:p>
    <w:p w:rsidR="003E707A" w:rsidRPr="00BD487E" w:rsidRDefault="003E707A" w:rsidP="0076408B">
      <w:pPr>
        <w:pStyle w:val="ListParagraph"/>
        <w:numPr>
          <w:ilvl w:val="0"/>
          <w:numId w:val="6"/>
        </w:numPr>
        <w:spacing w:before="240" w:line="360" w:lineRule="auto"/>
        <w:jc w:val="both"/>
        <w:rPr>
          <w:rFonts w:ascii="Times New Roman" w:hAnsi="Times New Roman" w:cs="Times New Roman"/>
          <w:sz w:val="24"/>
          <w:szCs w:val="24"/>
        </w:rPr>
      </w:pPr>
      <w:r w:rsidRPr="00BD487E">
        <w:rPr>
          <w:rFonts w:ascii="Times New Roman" w:hAnsi="Times New Roman" w:cs="Times New Roman"/>
          <w:b/>
          <w:sz w:val="24"/>
          <w:szCs w:val="24"/>
        </w:rPr>
        <w:t>Managerial Subsidy</w:t>
      </w:r>
      <w:r w:rsidRPr="00BD487E">
        <w:rPr>
          <w:rFonts w:ascii="Times New Roman" w:hAnsi="Times New Roman" w:cs="Times New Roman"/>
          <w:sz w:val="24"/>
          <w:szCs w:val="24"/>
        </w:rPr>
        <w:t>:</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For the post of secretary or supervisor managerial subsidy is granted in handloom societies for 3 years at the rate of 100% for the first year, 66 1/3 % for the second year and 33 1/3% for the third year. The maximum amount of grant is fixed at </w:t>
      </w:r>
      <w:proofErr w:type="spellStart"/>
      <w:r w:rsidRPr="00BD487E">
        <w:rPr>
          <w:rFonts w:ascii="Times New Roman" w:hAnsi="Times New Roman" w:cs="Times New Roman"/>
          <w:sz w:val="24"/>
          <w:szCs w:val="24"/>
        </w:rPr>
        <w:t>Rs</w:t>
      </w:r>
      <w:proofErr w:type="spellEnd"/>
      <w:r w:rsidRPr="00BD487E">
        <w:rPr>
          <w:rFonts w:ascii="Times New Roman" w:hAnsi="Times New Roman" w:cs="Times New Roman"/>
          <w:sz w:val="24"/>
          <w:szCs w:val="24"/>
        </w:rPr>
        <w:t xml:space="preserve"> 5,400/- per year.</w:t>
      </w:r>
    </w:p>
    <w:p w:rsidR="003E707A" w:rsidRPr="00BD487E" w:rsidRDefault="003E707A" w:rsidP="0076408B">
      <w:pPr>
        <w:pStyle w:val="ListParagraph"/>
        <w:numPr>
          <w:ilvl w:val="0"/>
          <w:numId w:val="6"/>
        </w:numPr>
        <w:spacing w:before="240" w:line="360" w:lineRule="auto"/>
        <w:jc w:val="both"/>
      </w:pPr>
      <w:r w:rsidRPr="00BD487E">
        <w:rPr>
          <w:rFonts w:ascii="Times New Roman" w:hAnsi="Times New Roman" w:cs="Times New Roman"/>
          <w:b/>
          <w:sz w:val="24"/>
          <w:szCs w:val="24"/>
        </w:rPr>
        <w:t>Priority in the purchase of handloom cloth</w:t>
      </w:r>
      <w:r w:rsidRPr="00BD487E">
        <w:rPr>
          <w:b/>
        </w:rPr>
        <w:t>:</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Government gives top most priority in the purchase of handloom cloth for the purpose of hospitals, office and others.</w:t>
      </w:r>
    </w:p>
    <w:p w:rsidR="003E707A" w:rsidRPr="00BD487E" w:rsidRDefault="003E707A" w:rsidP="0076408B">
      <w:pPr>
        <w:pStyle w:val="ListParagraph"/>
        <w:numPr>
          <w:ilvl w:val="0"/>
          <w:numId w:val="6"/>
        </w:numPr>
        <w:spacing w:before="240" w:line="360" w:lineRule="auto"/>
        <w:jc w:val="both"/>
        <w:rPr>
          <w:rFonts w:ascii="Times New Roman" w:hAnsi="Times New Roman" w:cs="Times New Roman"/>
          <w:sz w:val="24"/>
          <w:szCs w:val="24"/>
        </w:rPr>
      </w:pPr>
      <w:r w:rsidRPr="00BD487E">
        <w:rPr>
          <w:rFonts w:ascii="Times New Roman" w:hAnsi="Times New Roman" w:cs="Times New Roman"/>
          <w:b/>
          <w:sz w:val="24"/>
          <w:szCs w:val="24"/>
        </w:rPr>
        <w:t>Help for the procurement of yarn:</w:t>
      </w:r>
      <w:r w:rsidRPr="00BD487E">
        <w:rPr>
          <w:rFonts w:ascii="Times New Roman" w:hAnsi="Times New Roman" w:cs="Times New Roman"/>
          <w:sz w:val="24"/>
          <w:szCs w:val="24"/>
        </w:rPr>
        <w:t xml:space="preserve"> </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Private Mills often resort to black marketing of yarn. As a </w:t>
      </w:r>
      <w:proofErr w:type="gramStart"/>
      <w:r w:rsidRPr="00BD487E">
        <w:rPr>
          <w:rFonts w:ascii="Times New Roman" w:hAnsi="Times New Roman" w:cs="Times New Roman"/>
          <w:sz w:val="24"/>
          <w:szCs w:val="24"/>
        </w:rPr>
        <w:t>result</w:t>
      </w:r>
      <w:proofErr w:type="gramEnd"/>
      <w:r w:rsidRPr="00BD487E">
        <w:rPr>
          <w:rFonts w:ascii="Times New Roman" w:hAnsi="Times New Roman" w:cs="Times New Roman"/>
          <w:sz w:val="24"/>
          <w:szCs w:val="24"/>
        </w:rPr>
        <w:t xml:space="preserve"> scarcity, increase of prices for the yarn etc., are quite common in the market. </w:t>
      </w:r>
      <w:proofErr w:type="gramStart"/>
      <w:r w:rsidRPr="00BD487E">
        <w:rPr>
          <w:rFonts w:ascii="Times New Roman" w:hAnsi="Times New Roman" w:cs="Times New Roman"/>
          <w:sz w:val="24"/>
          <w:szCs w:val="24"/>
        </w:rPr>
        <w:t>Therefore</w:t>
      </w:r>
      <w:proofErr w:type="gramEnd"/>
      <w:r w:rsidRPr="00BD487E">
        <w:rPr>
          <w:rFonts w:ascii="Times New Roman" w:hAnsi="Times New Roman" w:cs="Times New Roman"/>
          <w:sz w:val="24"/>
          <w:szCs w:val="24"/>
        </w:rPr>
        <w:t xml:space="preserve"> Commissioner, </w:t>
      </w:r>
      <w:r w:rsidRPr="00BD487E">
        <w:rPr>
          <w:rFonts w:ascii="Times New Roman" w:hAnsi="Times New Roman" w:cs="Times New Roman"/>
          <w:sz w:val="24"/>
          <w:szCs w:val="24"/>
        </w:rPr>
        <w:lastRenderedPageBreak/>
        <w:t>Government of India takes initiative for the procurement of yarn, dye etc., and supply them to state handloom Federations.</w:t>
      </w:r>
    </w:p>
    <w:p w:rsidR="003E707A" w:rsidRPr="00BD487E" w:rsidRDefault="003E707A" w:rsidP="0076408B">
      <w:pPr>
        <w:pStyle w:val="ListParagraph"/>
        <w:numPr>
          <w:ilvl w:val="0"/>
          <w:numId w:val="6"/>
        </w:numPr>
        <w:spacing w:before="240" w:line="360" w:lineRule="auto"/>
        <w:jc w:val="both"/>
      </w:pPr>
      <w:r w:rsidRPr="00BD487E">
        <w:rPr>
          <w:rFonts w:ascii="Times New Roman" w:hAnsi="Times New Roman" w:cs="Times New Roman"/>
          <w:b/>
          <w:sz w:val="24"/>
          <w:szCs w:val="24"/>
        </w:rPr>
        <w:t>Furniture Grant</w:t>
      </w:r>
      <w:r w:rsidRPr="00BD487E">
        <w:rPr>
          <w:b/>
        </w:rPr>
        <w:t>:</w:t>
      </w:r>
      <w:r w:rsidRPr="00BD487E">
        <w:t xml:space="preserve"> </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For opening of Sales Depots, Emporia etc… special grant for furniture &amp; fittings is granted by the government.</w:t>
      </w:r>
    </w:p>
    <w:p w:rsidR="003E707A" w:rsidRPr="00BD487E" w:rsidRDefault="003E707A" w:rsidP="0076408B">
      <w:pPr>
        <w:pStyle w:val="ListParagraph"/>
        <w:numPr>
          <w:ilvl w:val="0"/>
          <w:numId w:val="6"/>
        </w:numPr>
        <w:spacing w:before="240" w:line="360" w:lineRule="auto"/>
        <w:jc w:val="both"/>
      </w:pPr>
      <w:r w:rsidRPr="00BD487E">
        <w:rPr>
          <w:rFonts w:ascii="Times New Roman" w:hAnsi="Times New Roman" w:cs="Times New Roman"/>
          <w:b/>
          <w:sz w:val="24"/>
          <w:szCs w:val="24"/>
        </w:rPr>
        <w:t>Distress Purchases Scheme</w:t>
      </w:r>
      <w:r w:rsidRPr="00BD487E">
        <w:rPr>
          <w:b/>
        </w:rPr>
        <w:t>:</w:t>
      </w:r>
      <w:r w:rsidRPr="00BD487E">
        <w:t xml:space="preserve"> </w:t>
      </w:r>
    </w:p>
    <w:p w:rsidR="003E707A" w:rsidRPr="00BD487E" w:rsidRDefault="003E707A" w:rsidP="003E707A">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times of glut of handloom cloth, distress purchase scheme is implemented by the government. Under this scheme, government will allot a fixed amount as interest free long term to the Apex Weavers Societies which will be </w:t>
      </w:r>
      <w:proofErr w:type="spellStart"/>
      <w:r w:rsidRPr="00BD487E">
        <w:rPr>
          <w:rFonts w:ascii="Times New Roman" w:hAnsi="Times New Roman" w:cs="Times New Roman"/>
          <w:sz w:val="24"/>
          <w:szCs w:val="24"/>
        </w:rPr>
        <w:t>utilised</w:t>
      </w:r>
      <w:proofErr w:type="spellEnd"/>
      <w:r w:rsidRPr="00BD487E">
        <w:rPr>
          <w:rFonts w:ascii="Times New Roman" w:hAnsi="Times New Roman" w:cs="Times New Roman"/>
          <w:sz w:val="24"/>
          <w:szCs w:val="24"/>
        </w:rPr>
        <w:t xml:space="preserve"> for procurement of accumulated cloth with the primary handloom societies. </w:t>
      </w:r>
    </w:p>
    <w:p w:rsidR="003E707A" w:rsidRPr="00BD487E" w:rsidRDefault="003E707A" w:rsidP="003E707A">
      <w:pPr>
        <w:spacing w:before="240" w:line="360" w:lineRule="auto"/>
        <w:jc w:val="both"/>
        <w:rPr>
          <w:rFonts w:ascii="Times New Roman" w:hAnsi="Times New Roman" w:cs="Times New Roman"/>
          <w:sz w:val="24"/>
          <w:szCs w:val="24"/>
        </w:rPr>
      </w:pPr>
      <w:r w:rsidRPr="00BD487E">
        <w:rPr>
          <w:b/>
          <w:sz w:val="36"/>
          <w:szCs w:val="36"/>
        </w:rPr>
        <w:t xml:space="preserve">    </w:t>
      </w:r>
    </w:p>
    <w:p w:rsidR="003E707A" w:rsidRPr="00BD487E" w:rsidRDefault="003E707A" w:rsidP="003E707A">
      <w:pPr>
        <w:spacing w:line="360" w:lineRule="auto"/>
        <w:jc w:val="center"/>
        <w:rPr>
          <w:rFonts w:ascii="Times New Roman" w:hAnsi="Times New Roman" w:cs="Times New Roman"/>
          <w:sz w:val="24"/>
          <w:szCs w:val="24"/>
        </w:rPr>
      </w:pPr>
    </w:p>
    <w:p w:rsidR="003E707A" w:rsidRPr="00BD487E" w:rsidRDefault="003E707A" w:rsidP="003E707A">
      <w:pPr>
        <w:spacing w:line="360" w:lineRule="auto"/>
        <w:jc w:val="center"/>
        <w:rPr>
          <w:rFonts w:ascii="Times New Roman" w:hAnsi="Times New Roman" w:cs="Times New Roman"/>
          <w:sz w:val="24"/>
          <w:szCs w:val="24"/>
        </w:rPr>
      </w:pPr>
    </w:p>
    <w:p w:rsidR="003E707A" w:rsidRPr="00BD487E" w:rsidRDefault="003E707A" w:rsidP="003E707A">
      <w:pPr>
        <w:spacing w:line="360" w:lineRule="auto"/>
        <w:jc w:val="center"/>
        <w:rPr>
          <w:rFonts w:ascii="Times New Roman" w:hAnsi="Times New Roman" w:cs="Times New Roman"/>
          <w:sz w:val="24"/>
          <w:szCs w:val="24"/>
        </w:rPr>
      </w:pPr>
    </w:p>
    <w:p w:rsidR="003E707A" w:rsidRPr="00BD487E" w:rsidRDefault="003E707A" w:rsidP="003E707A">
      <w:pPr>
        <w:spacing w:line="360" w:lineRule="auto"/>
        <w:jc w:val="center"/>
        <w:rPr>
          <w:rFonts w:ascii="Times New Roman" w:hAnsi="Times New Roman" w:cs="Times New Roman"/>
          <w:sz w:val="24"/>
          <w:szCs w:val="24"/>
        </w:rPr>
      </w:pPr>
    </w:p>
    <w:p w:rsidR="003E707A" w:rsidRPr="00BD487E" w:rsidRDefault="003E707A" w:rsidP="003E707A">
      <w:pPr>
        <w:spacing w:line="360" w:lineRule="auto"/>
        <w:jc w:val="center"/>
        <w:rPr>
          <w:rFonts w:ascii="Times New Roman" w:hAnsi="Times New Roman" w:cs="Times New Roman"/>
          <w:sz w:val="24"/>
          <w:szCs w:val="24"/>
        </w:rPr>
      </w:pPr>
    </w:p>
    <w:p w:rsidR="003E707A" w:rsidRDefault="003E707A" w:rsidP="003E707A">
      <w:pPr>
        <w:autoSpaceDE w:val="0"/>
        <w:autoSpaceDN w:val="0"/>
        <w:adjustRightInd w:val="0"/>
        <w:spacing w:after="0" w:line="360" w:lineRule="auto"/>
        <w:jc w:val="center"/>
        <w:rPr>
          <w:rFonts w:ascii="Times New Roman" w:eastAsia="DejaVuSans" w:hAnsi="Times New Roman" w:cs="Times New Roman"/>
          <w:b/>
          <w:bCs/>
          <w:sz w:val="32"/>
          <w:szCs w:val="32"/>
        </w:rPr>
      </w:pPr>
    </w:p>
    <w:p w:rsidR="00400205" w:rsidRDefault="00400205" w:rsidP="003E707A">
      <w:pPr>
        <w:autoSpaceDE w:val="0"/>
        <w:autoSpaceDN w:val="0"/>
        <w:adjustRightInd w:val="0"/>
        <w:spacing w:after="0" w:line="360" w:lineRule="auto"/>
        <w:jc w:val="center"/>
        <w:rPr>
          <w:rFonts w:ascii="Times New Roman" w:eastAsia="DejaVuSans" w:hAnsi="Times New Roman" w:cs="Times New Roman"/>
          <w:b/>
          <w:bCs/>
          <w:sz w:val="32"/>
          <w:szCs w:val="32"/>
        </w:rPr>
      </w:pPr>
    </w:p>
    <w:p w:rsidR="00400205" w:rsidRDefault="00400205" w:rsidP="003E707A">
      <w:pPr>
        <w:autoSpaceDE w:val="0"/>
        <w:autoSpaceDN w:val="0"/>
        <w:adjustRightInd w:val="0"/>
        <w:spacing w:after="0" w:line="360" w:lineRule="auto"/>
        <w:jc w:val="center"/>
        <w:rPr>
          <w:rFonts w:ascii="Times New Roman" w:eastAsia="DejaVuSans" w:hAnsi="Times New Roman" w:cs="Times New Roman"/>
          <w:b/>
          <w:bCs/>
          <w:sz w:val="32"/>
          <w:szCs w:val="32"/>
        </w:rPr>
      </w:pPr>
    </w:p>
    <w:p w:rsidR="00400205" w:rsidRDefault="00400205" w:rsidP="003E707A">
      <w:pPr>
        <w:autoSpaceDE w:val="0"/>
        <w:autoSpaceDN w:val="0"/>
        <w:adjustRightInd w:val="0"/>
        <w:spacing w:after="0" w:line="360" w:lineRule="auto"/>
        <w:jc w:val="center"/>
        <w:rPr>
          <w:rFonts w:ascii="Times New Roman" w:eastAsia="DejaVuSans" w:hAnsi="Times New Roman" w:cs="Times New Roman"/>
          <w:b/>
          <w:bCs/>
          <w:sz w:val="32"/>
          <w:szCs w:val="32"/>
        </w:rPr>
      </w:pPr>
    </w:p>
    <w:p w:rsidR="00400205" w:rsidRDefault="00400205" w:rsidP="003E707A">
      <w:pPr>
        <w:autoSpaceDE w:val="0"/>
        <w:autoSpaceDN w:val="0"/>
        <w:adjustRightInd w:val="0"/>
        <w:spacing w:after="0" w:line="360" w:lineRule="auto"/>
        <w:jc w:val="center"/>
        <w:rPr>
          <w:rFonts w:ascii="Times New Roman" w:eastAsia="DejaVuSans" w:hAnsi="Times New Roman" w:cs="Times New Roman"/>
          <w:b/>
          <w:bCs/>
          <w:sz w:val="32"/>
          <w:szCs w:val="32"/>
        </w:rPr>
      </w:pPr>
    </w:p>
    <w:p w:rsidR="00400205" w:rsidRPr="00BD487E" w:rsidRDefault="00400205" w:rsidP="003E707A">
      <w:pPr>
        <w:autoSpaceDE w:val="0"/>
        <w:autoSpaceDN w:val="0"/>
        <w:adjustRightInd w:val="0"/>
        <w:spacing w:after="0" w:line="360" w:lineRule="auto"/>
        <w:jc w:val="center"/>
        <w:rPr>
          <w:rFonts w:ascii="Times New Roman" w:eastAsia="DejaVuSans" w:hAnsi="Times New Roman" w:cs="Times New Roman"/>
          <w:b/>
          <w:bCs/>
          <w:sz w:val="32"/>
          <w:szCs w:val="32"/>
        </w:rPr>
      </w:pPr>
    </w:p>
    <w:p w:rsidR="003E707A" w:rsidRPr="00BD487E" w:rsidRDefault="003E707A" w:rsidP="003E707A">
      <w:pPr>
        <w:autoSpaceDE w:val="0"/>
        <w:autoSpaceDN w:val="0"/>
        <w:adjustRightInd w:val="0"/>
        <w:spacing w:after="0" w:line="360" w:lineRule="auto"/>
        <w:jc w:val="center"/>
        <w:rPr>
          <w:rFonts w:ascii="Times New Roman" w:eastAsia="DejaVuSans" w:hAnsi="Times New Roman" w:cs="Times New Roman"/>
          <w:b/>
          <w:bCs/>
          <w:sz w:val="32"/>
          <w:szCs w:val="32"/>
        </w:rPr>
      </w:pPr>
    </w:p>
    <w:p w:rsidR="003E707A" w:rsidRPr="00BD487E" w:rsidRDefault="003E707A" w:rsidP="003E707A">
      <w:pPr>
        <w:autoSpaceDE w:val="0"/>
        <w:autoSpaceDN w:val="0"/>
        <w:adjustRightInd w:val="0"/>
        <w:spacing w:after="0" w:line="360" w:lineRule="auto"/>
        <w:jc w:val="center"/>
        <w:rPr>
          <w:rFonts w:ascii="Times New Roman" w:eastAsia="DejaVuSans" w:hAnsi="Times New Roman" w:cs="Times New Roman"/>
          <w:b/>
          <w:bCs/>
          <w:sz w:val="32"/>
          <w:szCs w:val="32"/>
        </w:rPr>
      </w:pPr>
    </w:p>
    <w:p w:rsidR="003E707A" w:rsidRPr="00BD487E" w:rsidRDefault="00A5434B" w:rsidP="00BF6220">
      <w:pPr>
        <w:pStyle w:val="ListParagraph"/>
        <w:spacing w:before="240" w:line="360" w:lineRule="auto"/>
        <w:ind w:left="0"/>
        <w:jc w:val="both"/>
        <w:rPr>
          <w:rFonts w:ascii="Times New Roman" w:hAnsi="Times New Roman" w:cs="Times New Roman"/>
          <w:b/>
          <w:bCs/>
          <w:sz w:val="28"/>
          <w:szCs w:val="28"/>
        </w:rPr>
      </w:pPr>
      <w:r>
        <w:rPr>
          <w:rFonts w:ascii="Times New Roman" w:hAnsi="Times New Roman" w:cs="Times New Roman"/>
          <w:b/>
          <w:bCs/>
          <w:sz w:val="28"/>
          <w:szCs w:val="28"/>
        </w:rPr>
        <w:lastRenderedPageBreak/>
        <w:t>4</w:t>
      </w:r>
      <w:r w:rsidR="00BF6220">
        <w:rPr>
          <w:rFonts w:ascii="Times New Roman" w:hAnsi="Times New Roman" w:cs="Times New Roman"/>
          <w:b/>
          <w:bCs/>
          <w:sz w:val="28"/>
          <w:szCs w:val="28"/>
        </w:rPr>
        <w:t xml:space="preserve">.1 </w:t>
      </w:r>
      <w:r w:rsidR="003E707A" w:rsidRPr="00BD487E">
        <w:rPr>
          <w:rFonts w:ascii="Times New Roman" w:hAnsi="Times New Roman" w:cs="Times New Roman"/>
          <w:b/>
          <w:bCs/>
          <w:sz w:val="28"/>
          <w:szCs w:val="28"/>
        </w:rPr>
        <w:t>COMPANY PROFILE</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 xml:space="preserve">The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Industrial (Workshop) Co-operative Society Ltd. is a handloom manufacturing and trading co-operative based in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Kannur district, Kerala, India. Established in 1972, it plays a key role in preserving the region’s traditional weaving heritage while producing a range of cotton and home-furnishing textiles for domestic and export markets.</w:t>
      </w:r>
    </w:p>
    <w:p w:rsidR="003E707A" w:rsidRPr="00BD487E" w:rsidRDefault="003E707A" w:rsidP="00BF6220">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Industrial (Workshop) Co-Operative Society Ltd, </w:t>
      </w:r>
      <w:proofErr w:type="spellStart"/>
      <w:r w:rsidRPr="00BD487E">
        <w:rPr>
          <w:rFonts w:ascii="Times New Roman" w:hAnsi="Times New Roman" w:cs="Times New Roman"/>
          <w:sz w:val="24"/>
          <w:szCs w:val="24"/>
        </w:rPr>
        <w:t>No.</w:t>
      </w:r>
      <w:proofErr w:type="gramStart"/>
      <w:r w:rsidRPr="00BD487E">
        <w:rPr>
          <w:rFonts w:ascii="Times New Roman" w:hAnsi="Times New Roman" w:cs="Times New Roman"/>
          <w:sz w:val="24"/>
          <w:szCs w:val="24"/>
        </w:rPr>
        <w:t>H.L</w:t>
      </w:r>
      <w:proofErr w:type="spellEnd"/>
      <w:proofErr w:type="gramEnd"/>
      <w:r w:rsidRPr="00BD487E">
        <w:rPr>
          <w:rFonts w:ascii="Times New Roman" w:hAnsi="Times New Roman" w:cs="Times New Roman"/>
          <w:sz w:val="24"/>
          <w:szCs w:val="24"/>
        </w:rPr>
        <w:t xml:space="preserve"> </w:t>
      </w:r>
      <w:proofErr w:type="spellStart"/>
      <w:r w:rsidRPr="00BD487E">
        <w:rPr>
          <w:rFonts w:ascii="Times New Roman" w:hAnsi="Times New Roman" w:cs="Times New Roman"/>
          <w:sz w:val="24"/>
          <w:szCs w:val="24"/>
        </w:rPr>
        <w:t>Ind</w:t>
      </w:r>
      <w:proofErr w:type="spellEnd"/>
      <w:r w:rsidRPr="00BD487E">
        <w:rPr>
          <w:rFonts w:ascii="Times New Roman" w:hAnsi="Times New Roman" w:cs="Times New Roman"/>
          <w:sz w:val="24"/>
          <w:szCs w:val="24"/>
        </w:rPr>
        <w:t xml:space="preserve"> (c) 15 situated in KANNUR district as a co-operative society under Act 21 of 1969. The society was established in 1972. It manufactures best handloom goods for exports. Till 1972, most of the weavers of this area were working in the control of master weavers or private handloom establishment and earns low wages in these circumstances, the Weavers Industrial (Work Shop) Co-Operative Society Limited was registered in 1972 to organize maximum weavers under co-operative sector for their better living.</w:t>
      </w:r>
    </w:p>
    <w:p w:rsidR="003E707A" w:rsidRPr="00BD487E" w:rsidRDefault="003E707A" w:rsidP="00BF6220">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society stands in 1.50 acres at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on the side of the National Highway 17, about 8km away from Kannur town. The important requirement for any business activity is land, </w:t>
      </w:r>
      <w:proofErr w:type="spellStart"/>
      <w:r w:rsidRPr="00BD487E">
        <w:rPr>
          <w:rFonts w:ascii="Times New Roman" w:hAnsi="Times New Roman" w:cs="Times New Roman"/>
          <w:sz w:val="24"/>
          <w:szCs w:val="24"/>
        </w:rPr>
        <w:t>labour</w:t>
      </w:r>
      <w:proofErr w:type="spellEnd"/>
      <w:r w:rsidRPr="00BD487E">
        <w:rPr>
          <w:rFonts w:ascii="Times New Roman" w:hAnsi="Times New Roman" w:cs="Times New Roman"/>
          <w:sz w:val="24"/>
          <w:szCs w:val="24"/>
        </w:rPr>
        <w:t xml:space="preserve">, capital and organization. This society has permanent building and adequate work force, storage places and other working environment requirement as per the factory act of land. The company also has adequate </w:t>
      </w:r>
      <w:proofErr w:type="spellStart"/>
      <w:r w:rsidRPr="00BD487E">
        <w:rPr>
          <w:rFonts w:ascii="Times New Roman" w:hAnsi="Times New Roman" w:cs="Times New Roman"/>
          <w:sz w:val="24"/>
          <w:szCs w:val="24"/>
        </w:rPr>
        <w:t>equipments</w:t>
      </w:r>
      <w:proofErr w:type="spellEnd"/>
      <w:r w:rsidRPr="00BD487E">
        <w:rPr>
          <w:rFonts w:ascii="Times New Roman" w:hAnsi="Times New Roman" w:cs="Times New Roman"/>
          <w:sz w:val="24"/>
          <w:szCs w:val="24"/>
        </w:rPr>
        <w:t xml:space="preserve"> for manufacturing like warping machine, quality checking machine, new </w:t>
      </w:r>
      <w:proofErr w:type="spellStart"/>
      <w:r w:rsidRPr="00BD487E">
        <w:rPr>
          <w:rFonts w:ascii="Times New Roman" w:hAnsi="Times New Roman" w:cs="Times New Roman"/>
          <w:sz w:val="24"/>
          <w:szCs w:val="24"/>
        </w:rPr>
        <w:t>matic</w:t>
      </w:r>
      <w:proofErr w:type="spellEnd"/>
      <w:r w:rsidRPr="00BD487E">
        <w:rPr>
          <w:rFonts w:ascii="Times New Roman" w:hAnsi="Times New Roman" w:cs="Times New Roman"/>
          <w:sz w:val="24"/>
          <w:szCs w:val="24"/>
        </w:rPr>
        <w:t xml:space="preserve"> machine, hydro extractor </w:t>
      </w:r>
      <w:proofErr w:type="spellStart"/>
      <w:r w:rsidRPr="00BD487E">
        <w:rPr>
          <w:rFonts w:ascii="Times New Roman" w:hAnsi="Times New Roman" w:cs="Times New Roman"/>
          <w:sz w:val="24"/>
          <w:szCs w:val="24"/>
        </w:rPr>
        <w:t>etc</w:t>
      </w:r>
      <w:proofErr w:type="spellEnd"/>
      <w:r w:rsidRPr="00BD487E">
        <w:rPr>
          <w:rFonts w:ascii="Times New Roman" w:hAnsi="Times New Roman" w:cs="Times New Roman"/>
          <w:sz w:val="24"/>
          <w:szCs w:val="24"/>
        </w:rPr>
        <w:t xml:space="preserve"> as well other documentation requirements like computer and other accessories. All </w:t>
      </w:r>
      <w:proofErr w:type="gramStart"/>
      <w:r w:rsidRPr="00BD487E">
        <w:rPr>
          <w:rFonts w:ascii="Times New Roman" w:hAnsi="Times New Roman" w:cs="Times New Roman"/>
          <w:sz w:val="24"/>
          <w:szCs w:val="24"/>
        </w:rPr>
        <w:t>this facilities</w:t>
      </w:r>
      <w:proofErr w:type="gramEnd"/>
      <w:r w:rsidRPr="00BD487E">
        <w:rPr>
          <w:rFonts w:ascii="Times New Roman" w:hAnsi="Times New Roman" w:cs="Times New Roman"/>
          <w:sz w:val="24"/>
          <w:szCs w:val="24"/>
        </w:rPr>
        <w:t xml:space="preserve"> are very helpful for the success of this society. And this society allows all castes for work.</w:t>
      </w:r>
    </w:p>
    <w:p w:rsidR="003E707A" w:rsidRPr="00BD487E" w:rsidRDefault="003E707A" w:rsidP="00BF6220">
      <w:pPr>
        <w:spacing w:before="240" w:line="360" w:lineRule="auto"/>
        <w:jc w:val="both"/>
        <w:rPr>
          <w:rFonts w:ascii="Times New Roman" w:hAnsi="Times New Roman" w:cs="Times New Roman"/>
          <w:b/>
          <w:bCs/>
          <w:sz w:val="24"/>
          <w:szCs w:val="24"/>
        </w:rPr>
      </w:pPr>
      <w:r w:rsidRPr="00BD487E">
        <w:rPr>
          <w:rFonts w:ascii="Times New Roman" w:hAnsi="Times New Roman" w:cs="Times New Roman"/>
          <w:b/>
          <w:bCs/>
          <w:sz w:val="24"/>
          <w:szCs w:val="24"/>
        </w:rPr>
        <w:t>Background and Operations</w:t>
      </w:r>
    </w:p>
    <w:p w:rsidR="003E707A"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Formed to support local weavers and sustain rural employment, the society operates as both a manufacturing unit and a co-operative collective. It provides infrastructure, raw materials, and market access to its members, many of whom are traditional handloom artisans. The organization’s workshop model enables centralized production alongside decentralized household weaving, a hallmark of Kerala’s co-operative textile sector.</w:t>
      </w:r>
    </w:p>
    <w:p w:rsidR="00400205" w:rsidRPr="00BD487E" w:rsidRDefault="00400205" w:rsidP="00BF6220">
      <w:pPr>
        <w:pStyle w:val="ListParagraph"/>
        <w:spacing w:before="240" w:line="360" w:lineRule="auto"/>
        <w:ind w:left="0"/>
        <w:jc w:val="both"/>
        <w:rPr>
          <w:rFonts w:ascii="Times New Roman" w:hAnsi="Times New Roman" w:cs="Times New Roman"/>
          <w:sz w:val="24"/>
          <w:szCs w:val="24"/>
        </w:rPr>
      </w:pP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p>
    <w:p w:rsidR="003E707A" w:rsidRPr="00BD487E" w:rsidRDefault="003E707A" w:rsidP="00BF6220">
      <w:pPr>
        <w:pStyle w:val="ListParagraph"/>
        <w:spacing w:before="240" w:line="360" w:lineRule="auto"/>
        <w:ind w:left="0"/>
        <w:jc w:val="both"/>
        <w:rPr>
          <w:rFonts w:ascii="Times New Roman" w:hAnsi="Times New Roman" w:cs="Times New Roman"/>
          <w:b/>
          <w:bCs/>
          <w:sz w:val="24"/>
          <w:szCs w:val="24"/>
        </w:rPr>
      </w:pPr>
      <w:r w:rsidRPr="00BD487E">
        <w:rPr>
          <w:rFonts w:ascii="Times New Roman" w:hAnsi="Times New Roman" w:cs="Times New Roman"/>
          <w:b/>
          <w:bCs/>
          <w:sz w:val="24"/>
          <w:szCs w:val="24"/>
        </w:rPr>
        <w:lastRenderedPageBreak/>
        <w:t xml:space="preserve">Vision </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To be a respected cooperative that preserves traditional handloom craftsmanship, enhances weaver prosperity, and delivers high-quality handloom textiles in both domestic and global markets.</w:t>
      </w:r>
    </w:p>
    <w:p w:rsidR="003E707A" w:rsidRPr="00BD487E" w:rsidRDefault="003E707A" w:rsidP="00BF6220">
      <w:pPr>
        <w:pStyle w:val="ListParagraph"/>
        <w:spacing w:before="240" w:line="360" w:lineRule="auto"/>
        <w:ind w:left="0"/>
        <w:jc w:val="both"/>
        <w:rPr>
          <w:rFonts w:ascii="Times New Roman" w:hAnsi="Times New Roman" w:cs="Times New Roman"/>
          <w:b/>
          <w:bCs/>
          <w:sz w:val="24"/>
          <w:szCs w:val="24"/>
        </w:rPr>
      </w:pPr>
      <w:r w:rsidRPr="00BD487E">
        <w:rPr>
          <w:rFonts w:ascii="Times New Roman" w:hAnsi="Times New Roman" w:cs="Times New Roman"/>
          <w:b/>
          <w:bCs/>
          <w:sz w:val="24"/>
          <w:szCs w:val="24"/>
        </w:rPr>
        <w:t>Mission</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Preserve Craftsmanship: Sustain and promote traditional handloom weaving skills among member weavers.</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b/>
          <w:bCs/>
          <w:sz w:val="24"/>
          <w:szCs w:val="24"/>
        </w:rPr>
        <w:t>Member Welfare:</w:t>
      </w:r>
      <w:r w:rsidRPr="00BD487E">
        <w:rPr>
          <w:rFonts w:ascii="Times New Roman" w:hAnsi="Times New Roman" w:cs="Times New Roman"/>
          <w:sz w:val="24"/>
          <w:szCs w:val="24"/>
        </w:rPr>
        <w:t xml:space="preserve"> </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Improve the socio-economic well-being of cooperative members through fair wages, training, and collective growth.</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Quality and Value: Produce high-quality, authentic handloom products that meet customer expectations.</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b/>
          <w:bCs/>
          <w:sz w:val="24"/>
          <w:szCs w:val="24"/>
        </w:rPr>
        <w:t>Market Expansion:</w:t>
      </w:r>
      <w:r w:rsidRPr="00BD487E">
        <w:rPr>
          <w:rFonts w:ascii="Times New Roman" w:hAnsi="Times New Roman" w:cs="Times New Roman"/>
          <w:sz w:val="24"/>
          <w:szCs w:val="24"/>
        </w:rPr>
        <w:t xml:space="preserve"> </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Explore new markets and increase product reach through exhibitions, partnerships, and digital platforms.</w:t>
      </w:r>
    </w:p>
    <w:p w:rsidR="003E707A" w:rsidRPr="00BD487E" w:rsidRDefault="003E707A" w:rsidP="00BF6220">
      <w:pPr>
        <w:pStyle w:val="ListParagraph"/>
        <w:spacing w:before="240" w:line="360" w:lineRule="auto"/>
        <w:ind w:left="0"/>
        <w:jc w:val="both"/>
        <w:rPr>
          <w:rFonts w:ascii="Times New Roman" w:hAnsi="Times New Roman" w:cs="Times New Roman"/>
          <w:b/>
          <w:bCs/>
          <w:sz w:val="24"/>
          <w:szCs w:val="24"/>
        </w:rPr>
      </w:pPr>
      <w:r w:rsidRPr="00BD487E">
        <w:rPr>
          <w:rFonts w:ascii="Times New Roman" w:hAnsi="Times New Roman" w:cs="Times New Roman"/>
          <w:b/>
          <w:bCs/>
          <w:sz w:val="24"/>
          <w:szCs w:val="24"/>
        </w:rPr>
        <w:t xml:space="preserve">Sustainable Practices: </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Uphold ethical and eco-friendly production methods in line with cooperative principles.</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This mission is a crafted version suitable for academic or business reporting, based on typical cooperative goals in the sector.</w:t>
      </w:r>
    </w:p>
    <w:p w:rsidR="003E707A" w:rsidRPr="00BD487E" w:rsidRDefault="003E707A" w:rsidP="00BF6220">
      <w:pPr>
        <w:pStyle w:val="ListParagraph"/>
        <w:spacing w:before="240" w:line="360" w:lineRule="auto"/>
        <w:ind w:left="0"/>
        <w:jc w:val="both"/>
        <w:rPr>
          <w:rFonts w:ascii="Times New Roman" w:hAnsi="Times New Roman" w:cs="Times New Roman"/>
          <w:b/>
          <w:bCs/>
          <w:sz w:val="24"/>
          <w:szCs w:val="24"/>
        </w:rPr>
      </w:pPr>
      <w:r w:rsidRPr="00BD487E">
        <w:rPr>
          <w:rFonts w:ascii="Times New Roman" w:hAnsi="Times New Roman" w:cs="Times New Roman"/>
          <w:b/>
          <w:bCs/>
          <w:sz w:val="24"/>
          <w:szCs w:val="24"/>
        </w:rPr>
        <w:t>Core Values</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Handloom Legacy: Commitment to preserving traditional weaving arts.</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Fairness: Ethical treatment and fair pricing for members and customers.</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Quality Assurance: Focus on handcrafted product excellence.</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Community Focus: Support for the welfare and development of weavers.</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Sustainability: Environmentally conscious and socially responsible production.</w:t>
      </w:r>
    </w:p>
    <w:p w:rsidR="003E707A" w:rsidRPr="00BD487E" w:rsidRDefault="003E707A" w:rsidP="00BF6220">
      <w:pPr>
        <w:pStyle w:val="ListParagraph"/>
        <w:spacing w:before="240" w:line="360" w:lineRule="auto"/>
        <w:ind w:left="0"/>
        <w:jc w:val="both"/>
        <w:rPr>
          <w:rFonts w:ascii="Times New Roman" w:hAnsi="Times New Roman" w:cs="Times New Roman"/>
          <w:b/>
          <w:bCs/>
          <w:sz w:val="24"/>
          <w:szCs w:val="24"/>
        </w:rPr>
      </w:pPr>
      <w:r w:rsidRPr="00BD487E">
        <w:rPr>
          <w:rFonts w:ascii="Times New Roman" w:hAnsi="Times New Roman" w:cs="Times New Roman"/>
          <w:b/>
          <w:bCs/>
          <w:sz w:val="24"/>
          <w:szCs w:val="24"/>
        </w:rPr>
        <w:t>Products and Expertise</w:t>
      </w:r>
    </w:p>
    <w:p w:rsidR="003E707A"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The society specializes in handloom made-ups such as door and window curtains, table linen, and other home-furnishing fabrics. Its production emphasizes high-quality cotton textiles featuring local designs and weaving patterns distinctive to northern Kerala. These products are marketed to wholesalers and retailers across India through co-operative networks and trade platforms.</w:t>
      </w:r>
    </w:p>
    <w:p w:rsidR="00BF6220" w:rsidRDefault="00BF6220" w:rsidP="00BF6220">
      <w:pPr>
        <w:pStyle w:val="ListParagraph"/>
        <w:spacing w:before="240" w:line="360" w:lineRule="auto"/>
        <w:ind w:left="0"/>
        <w:jc w:val="both"/>
        <w:rPr>
          <w:rFonts w:ascii="Times New Roman" w:hAnsi="Times New Roman" w:cs="Times New Roman"/>
          <w:sz w:val="24"/>
          <w:szCs w:val="24"/>
        </w:rPr>
      </w:pPr>
    </w:p>
    <w:p w:rsidR="00BF6220" w:rsidRDefault="00BF6220" w:rsidP="00BF6220">
      <w:pPr>
        <w:pStyle w:val="ListParagraph"/>
        <w:spacing w:before="240" w:line="360" w:lineRule="auto"/>
        <w:ind w:left="0"/>
        <w:jc w:val="both"/>
        <w:rPr>
          <w:rFonts w:ascii="Times New Roman" w:hAnsi="Times New Roman" w:cs="Times New Roman"/>
          <w:sz w:val="24"/>
          <w:szCs w:val="24"/>
        </w:rPr>
      </w:pPr>
    </w:p>
    <w:p w:rsidR="00400205" w:rsidRPr="00BD487E" w:rsidRDefault="00400205" w:rsidP="00BF6220">
      <w:pPr>
        <w:pStyle w:val="ListParagraph"/>
        <w:spacing w:before="240" w:line="360" w:lineRule="auto"/>
        <w:ind w:left="0"/>
        <w:jc w:val="both"/>
        <w:rPr>
          <w:rFonts w:ascii="Times New Roman" w:hAnsi="Times New Roman" w:cs="Times New Roman"/>
          <w:sz w:val="24"/>
          <w:szCs w:val="24"/>
        </w:rPr>
      </w:pPr>
    </w:p>
    <w:p w:rsidR="003E707A" w:rsidRPr="00BD487E" w:rsidRDefault="003E707A" w:rsidP="00BF6220">
      <w:pPr>
        <w:pStyle w:val="ListParagraph"/>
        <w:spacing w:before="240" w:line="360" w:lineRule="auto"/>
        <w:ind w:left="0"/>
        <w:jc w:val="both"/>
        <w:rPr>
          <w:rFonts w:ascii="Times New Roman" w:hAnsi="Times New Roman" w:cs="Times New Roman"/>
          <w:b/>
          <w:bCs/>
          <w:sz w:val="24"/>
          <w:szCs w:val="24"/>
        </w:rPr>
      </w:pPr>
      <w:r w:rsidRPr="00BD487E">
        <w:rPr>
          <w:rFonts w:ascii="Times New Roman" w:hAnsi="Times New Roman" w:cs="Times New Roman"/>
          <w:b/>
          <w:bCs/>
          <w:sz w:val="24"/>
          <w:szCs w:val="24"/>
        </w:rPr>
        <w:lastRenderedPageBreak/>
        <w:t>Significance in the Local Economy</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t xml:space="preserve">Located on NH 66 in </w:t>
      </w:r>
      <w:proofErr w:type="spellStart"/>
      <w:r w:rsidRPr="00BD487E">
        <w:rPr>
          <w:rFonts w:ascii="Times New Roman" w:hAnsi="Times New Roman" w:cs="Times New Roman"/>
          <w:sz w:val="24"/>
          <w:szCs w:val="24"/>
        </w:rPr>
        <w:t>Chungam</w:t>
      </w:r>
      <w:proofErr w:type="spellEnd"/>
      <w:r w:rsidRPr="00BD487E">
        <w:rPr>
          <w:rFonts w:ascii="Times New Roman" w:hAnsi="Times New Roman" w:cs="Times New Roman"/>
          <w:sz w:val="24"/>
          <w:szCs w:val="24"/>
        </w:rPr>
        <w:t xml:space="preserve">,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the co-operative contributes to Kannur’s reputation as one of India’s major handloom clusters. It provides steady income opportunities for weaver families and supports cultural continuity through skill development and collective enterprise, reflecting the broader success of Kerala’s co-operative movement in traditional industries</w:t>
      </w:r>
    </w:p>
    <w:p w:rsidR="003E707A" w:rsidRPr="00BD487E" w:rsidRDefault="003E707A" w:rsidP="00BF6220">
      <w:pPr>
        <w:spacing w:before="240" w:line="360" w:lineRule="auto"/>
        <w:rPr>
          <w:rFonts w:ascii="Times New Roman" w:hAnsi="Times New Roman" w:cs="Times New Roman"/>
          <w:b/>
          <w:sz w:val="32"/>
          <w:szCs w:val="32"/>
        </w:rPr>
      </w:pPr>
      <w:r w:rsidRPr="00BD487E">
        <w:rPr>
          <w:rFonts w:ascii="Times New Roman" w:hAnsi="Times New Roman" w:cs="Times New Roman"/>
          <w:b/>
          <w:sz w:val="28"/>
          <w:szCs w:val="32"/>
        </w:rPr>
        <w:t>OBJECTIVE OF THE SOCIETY</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objects of the society shall be</w:t>
      </w:r>
    </w:p>
    <w:p w:rsidR="003E707A" w:rsidRPr="00BD487E" w:rsidRDefault="003E707A" w:rsidP="00BF6220">
      <w:pPr>
        <w:pStyle w:val="ListParagraph"/>
        <w:numPr>
          <w:ilvl w:val="0"/>
          <w:numId w:val="9"/>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To improve the handloom industry and to promote economic condition of the members of the society and to provide employment to them.</w:t>
      </w:r>
    </w:p>
    <w:p w:rsidR="003E707A" w:rsidRPr="00BD487E" w:rsidRDefault="003E707A" w:rsidP="00BF6220">
      <w:pPr>
        <w:pStyle w:val="ListParagraph"/>
        <w:numPr>
          <w:ilvl w:val="0"/>
          <w:numId w:val="9"/>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 xml:space="preserve"> To purchase own buildings, looms and other accessories required for running the society and for the use of the society.</w:t>
      </w:r>
    </w:p>
    <w:p w:rsidR="003E707A" w:rsidRPr="00BD487E" w:rsidRDefault="003E707A" w:rsidP="00BF6220">
      <w:pPr>
        <w:pStyle w:val="ListParagraph"/>
        <w:numPr>
          <w:ilvl w:val="0"/>
          <w:numId w:val="9"/>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To raise the fund required for the society from members and others including the government by issue of shares and by borrowings by way of deposits or otherwise.</w:t>
      </w:r>
    </w:p>
    <w:p w:rsidR="003E707A" w:rsidRPr="00BD487E" w:rsidRDefault="003E707A" w:rsidP="00BF6220">
      <w:pPr>
        <w:pStyle w:val="ListParagraph"/>
        <w:numPr>
          <w:ilvl w:val="0"/>
          <w:numId w:val="9"/>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To purchase such raw materials as may be required for the industry and convert them in to finished goods in the society for which wages shall be paid to the members.</w:t>
      </w:r>
    </w:p>
    <w:p w:rsidR="003E707A" w:rsidRPr="00BD487E" w:rsidRDefault="003E707A" w:rsidP="00BF6220">
      <w:pPr>
        <w:pStyle w:val="ListParagraph"/>
        <w:numPr>
          <w:ilvl w:val="0"/>
          <w:numId w:val="9"/>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To arrange for the marketing of the finished goods to the best advantage of the society.</w:t>
      </w:r>
    </w:p>
    <w:p w:rsidR="003E707A" w:rsidRPr="00BD487E" w:rsidRDefault="003E707A" w:rsidP="00BF6220">
      <w:pPr>
        <w:pStyle w:val="ListParagraph"/>
        <w:numPr>
          <w:ilvl w:val="0"/>
          <w:numId w:val="9"/>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To act as the agent for the joint purchase of the domestic and other requirements of its members.</w:t>
      </w:r>
    </w:p>
    <w:p w:rsidR="003E707A" w:rsidRPr="00BD487E" w:rsidRDefault="003E707A" w:rsidP="00BF6220">
      <w:pPr>
        <w:pStyle w:val="ListParagraph"/>
        <w:numPr>
          <w:ilvl w:val="0"/>
          <w:numId w:val="9"/>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To do such other acts as may be conductive to the attainment of the general objects of the society.</w:t>
      </w:r>
    </w:p>
    <w:p w:rsidR="003E707A" w:rsidRPr="00BD487E" w:rsidRDefault="003E707A" w:rsidP="00BF6220">
      <w:pPr>
        <w:spacing w:before="240" w:after="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GENERAL BODY</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ultimate authority in all matters relating to the administration of the society shall be the general body of the members who shall meet from time to time and at least once </w:t>
      </w:r>
      <w:r w:rsidRPr="00BD487E">
        <w:rPr>
          <w:rFonts w:ascii="Times New Roman" w:hAnsi="Times New Roman" w:cs="Times New Roman"/>
          <w:sz w:val="24"/>
          <w:szCs w:val="24"/>
        </w:rPr>
        <w:lastRenderedPageBreak/>
        <w:t>a year to conduct the work of society. The general body shall not, however, interfere with the orders of the Board of Directors in respect of matters delegated to it under the Byelaws. The following among other matters shall be dealt with by the general body:</w:t>
      </w:r>
    </w:p>
    <w:p w:rsidR="003E707A" w:rsidRPr="00BD487E" w:rsidRDefault="003E707A" w:rsidP="00BF6220">
      <w:pPr>
        <w:pStyle w:val="ListParagraph"/>
        <w:numPr>
          <w:ilvl w:val="0"/>
          <w:numId w:val="7"/>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The removal of the elected members of the Board of Directors.</w:t>
      </w:r>
    </w:p>
    <w:p w:rsidR="003E707A" w:rsidRPr="00BD487E" w:rsidRDefault="003E707A" w:rsidP="00BF6220">
      <w:pPr>
        <w:pStyle w:val="ListParagraph"/>
        <w:numPr>
          <w:ilvl w:val="0"/>
          <w:numId w:val="7"/>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The election and removal of the delegates to the Kerala State Handloom Weavers Co-operative Society, Ltd and the Co-operative Central Bank, and other Co-operative institutions.</w:t>
      </w:r>
    </w:p>
    <w:p w:rsidR="003E707A" w:rsidRPr="00BD487E" w:rsidRDefault="003E707A" w:rsidP="00BF6220">
      <w:pPr>
        <w:pStyle w:val="ListParagraph"/>
        <w:numPr>
          <w:ilvl w:val="0"/>
          <w:numId w:val="7"/>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The annual report due the registrar.</w:t>
      </w:r>
    </w:p>
    <w:p w:rsidR="003E707A" w:rsidRPr="00BD487E" w:rsidRDefault="003E707A" w:rsidP="00BF6220">
      <w:pPr>
        <w:pStyle w:val="ListParagraph"/>
        <w:numPr>
          <w:ilvl w:val="0"/>
          <w:numId w:val="7"/>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The registrars annual audit order.</w:t>
      </w:r>
    </w:p>
    <w:p w:rsidR="003E707A" w:rsidRPr="00BD487E" w:rsidRDefault="003E707A" w:rsidP="00BF6220">
      <w:pPr>
        <w:pStyle w:val="ListParagraph"/>
        <w:numPr>
          <w:ilvl w:val="0"/>
          <w:numId w:val="7"/>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The Amendment or repeal of any existing Byelaw or the enactment of a new Byelaw;</w:t>
      </w:r>
    </w:p>
    <w:p w:rsidR="003E707A" w:rsidRPr="00BD487E" w:rsidRDefault="003E707A" w:rsidP="00BF6220">
      <w:pPr>
        <w:pStyle w:val="ListParagraph"/>
        <w:numPr>
          <w:ilvl w:val="0"/>
          <w:numId w:val="7"/>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The expulsion of a member.</w:t>
      </w:r>
    </w:p>
    <w:p w:rsidR="003E707A" w:rsidRPr="00BD487E" w:rsidRDefault="003E707A" w:rsidP="00BF6220">
      <w:pPr>
        <w:pStyle w:val="ListParagraph"/>
        <w:numPr>
          <w:ilvl w:val="0"/>
          <w:numId w:val="7"/>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The consideration of any complaint which any individual member may prefer against the Board of Directors.</w:t>
      </w:r>
    </w:p>
    <w:p w:rsidR="003E707A" w:rsidRPr="00BD487E" w:rsidRDefault="003E707A" w:rsidP="00BF6220">
      <w:pPr>
        <w:pStyle w:val="ListParagraph"/>
        <w:numPr>
          <w:ilvl w:val="0"/>
          <w:numId w:val="7"/>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The returns that may be prescribed by the state government.</w:t>
      </w:r>
    </w:p>
    <w:p w:rsidR="003E707A" w:rsidRPr="00BD487E" w:rsidRDefault="003E707A" w:rsidP="00BF6220">
      <w:pPr>
        <w:pStyle w:val="ListParagraph"/>
        <w:numPr>
          <w:ilvl w:val="0"/>
          <w:numId w:val="7"/>
        </w:numPr>
        <w:spacing w:before="240" w:after="0" w:line="360" w:lineRule="auto"/>
        <w:contextualSpacing w:val="0"/>
        <w:jc w:val="both"/>
        <w:rPr>
          <w:rFonts w:ascii="Times New Roman" w:hAnsi="Times New Roman" w:cs="Times New Roman"/>
          <w:sz w:val="24"/>
          <w:szCs w:val="24"/>
        </w:rPr>
      </w:pPr>
      <w:r w:rsidRPr="00BD487E">
        <w:rPr>
          <w:rFonts w:ascii="Times New Roman" w:hAnsi="Times New Roman" w:cs="Times New Roman"/>
          <w:sz w:val="24"/>
          <w:szCs w:val="24"/>
        </w:rPr>
        <w:t>Consideration and passing of the annual budget subject to the approval of the registrar.</w:t>
      </w:r>
    </w:p>
    <w:p w:rsidR="003E707A" w:rsidRPr="00BD487E" w:rsidRDefault="003E707A" w:rsidP="00BF6220">
      <w:pPr>
        <w:spacing w:before="24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TRADE</w:t>
      </w:r>
    </w:p>
    <w:p w:rsidR="003E707A" w:rsidRDefault="003E707A" w:rsidP="00BF6220">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It shall also be the duty of the Board of Directors to arrange for the purchase for cash or on credit of yarn and other material required for the industry to convert them in to finished goods as per the specification prescribed in each case and deliver the same to the society. The weaver members shall be paid wages for the manufactures of goods at such rate as may be fixed by the registrar.</w:t>
      </w:r>
    </w:p>
    <w:p w:rsidR="00BF6220" w:rsidRDefault="00BF6220" w:rsidP="00BF6220">
      <w:pPr>
        <w:spacing w:before="240" w:line="360" w:lineRule="auto"/>
        <w:jc w:val="both"/>
        <w:rPr>
          <w:rFonts w:ascii="Times New Roman" w:hAnsi="Times New Roman" w:cs="Times New Roman"/>
          <w:sz w:val="24"/>
          <w:szCs w:val="24"/>
        </w:rPr>
      </w:pPr>
    </w:p>
    <w:p w:rsidR="00BF6220" w:rsidRPr="00BD487E" w:rsidRDefault="00BF6220" w:rsidP="00BF6220">
      <w:pPr>
        <w:spacing w:before="240" w:line="360" w:lineRule="auto"/>
        <w:jc w:val="both"/>
        <w:rPr>
          <w:rFonts w:ascii="Times New Roman" w:hAnsi="Times New Roman" w:cs="Times New Roman"/>
          <w:sz w:val="24"/>
          <w:szCs w:val="24"/>
        </w:rPr>
      </w:pPr>
    </w:p>
    <w:p w:rsidR="003E707A" w:rsidRPr="00BD487E" w:rsidRDefault="003E707A" w:rsidP="00BF6220">
      <w:pPr>
        <w:spacing w:before="24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lastRenderedPageBreak/>
        <w:t>MEMBERSHIP</w:t>
      </w:r>
    </w:p>
    <w:p w:rsidR="003E707A" w:rsidRPr="00BD487E" w:rsidRDefault="003E707A" w:rsidP="00BF6220">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liability of the members of the society shall be limited to the share capital subscribed by them. The capital of the society shall for the present be </w:t>
      </w:r>
      <w:proofErr w:type="spellStart"/>
      <w:r w:rsidRPr="00BD487E">
        <w:rPr>
          <w:rFonts w:ascii="Times New Roman" w:hAnsi="Times New Roman" w:cs="Times New Roman"/>
          <w:sz w:val="24"/>
          <w:szCs w:val="24"/>
        </w:rPr>
        <w:t>Rs</w:t>
      </w:r>
      <w:proofErr w:type="spellEnd"/>
      <w:r w:rsidRPr="00BD487E">
        <w:rPr>
          <w:rFonts w:ascii="Times New Roman" w:hAnsi="Times New Roman" w:cs="Times New Roman"/>
          <w:sz w:val="24"/>
          <w:szCs w:val="24"/>
        </w:rPr>
        <w:t xml:space="preserve"> 1000000 made up of 50000 shares provident fund </w:t>
      </w:r>
      <w:proofErr w:type="spellStart"/>
      <w:r w:rsidRPr="00BD487E">
        <w:rPr>
          <w:rFonts w:ascii="Times New Roman" w:hAnsi="Times New Roman" w:cs="Times New Roman"/>
          <w:sz w:val="24"/>
          <w:szCs w:val="24"/>
        </w:rPr>
        <w:t>Rs</w:t>
      </w:r>
      <w:proofErr w:type="spellEnd"/>
      <w:r w:rsidRPr="00BD487E">
        <w:rPr>
          <w:rFonts w:ascii="Times New Roman" w:hAnsi="Times New Roman" w:cs="Times New Roman"/>
          <w:sz w:val="24"/>
          <w:szCs w:val="24"/>
        </w:rPr>
        <w:t xml:space="preserve"> 200 each. The value of each shares shall be paid in full or in installment. When paid in installment the first installment shall be </w:t>
      </w:r>
      <w:proofErr w:type="spellStart"/>
      <w:r w:rsidRPr="00BD487E">
        <w:rPr>
          <w:rFonts w:ascii="Times New Roman" w:hAnsi="Times New Roman" w:cs="Times New Roman"/>
          <w:sz w:val="24"/>
          <w:szCs w:val="24"/>
        </w:rPr>
        <w:t>Rs</w:t>
      </w:r>
      <w:proofErr w:type="spellEnd"/>
      <w:r w:rsidRPr="00BD487E">
        <w:rPr>
          <w:rFonts w:ascii="Times New Roman" w:hAnsi="Times New Roman" w:cs="Times New Roman"/>
          <w:sz w:val="24"/>
          <w:szCs w:val="24"/>
        </w:rPr>
        <w:t xml:space="preserve"> 50 and balance shall be payable in 5 equal monthly </w:t>
      </w:r>
      <w:proofErr w:type="gramStart"/>
      <w:r w:rsidRPr="00BD487E">
        <w:rPr>
          <w:rFonts w:ascii="Times New Roman" w:hAnsi="Times New Roman" w:cs="Times New Roman"/>
          <w:sz w:val="24"/>
          <w:szCs w:val="24"/>
        </w:rPr>
        <w:t>installment</w:t>
      </w:r>
      <w:proofErr w:type="gramEnd"/>
      <w:r w:rsidRPr="00BD487E">
        <w:rPr>
          <w:rFonts w:ascii="Times New Roman" w:hAnsi="Times New Roman" w:cs="Times New Roman"/>
          <w:sz w:val="24"/>
          <w:szCs w:val="24"/>
        </w:rPr>
        <w:t xml:space="preserve"> of </w:t>
      </w:r>
      <w:proofErr w:type="spellStart"/>
      <w:r w:rsidRPr="00BD487E">
        <w:rPr>
          <w:rFonts w:ascii="Times New Roman" w:hAnsi="Times New Roman" w:cs="Times New Roman"/>
          <w:sz w:val="24"/>
          <w:szCs w:val="24"/>
        </w:rPr>
        <w:t>Rs</w:t>
      </w:r>
      <w:proofErr w:type="spellEnd"/>
      <w:r w:rsidRPr="00BD487E">
        <w:rPr>
          <w:rFonts w:ascii="Times New Roman" w:hAnsi="Times New Roman" w:cs="Times New Roman"/>
          <w:sz w:val="24"/>
          <w:szCs w:val="24"/>
        </w:rPr>
        <w:t xml:space="preserve"> 25 each.</w:t>
      </w:r>
    </w:p>
    <w:p w:rsidR="003E707A" w:rsidRPr="00BD487E" w:rsidRDefault="003E707A" w:rsidP="00E764EF">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18 years of the age is need for the membership. The membership is given to non-weavers also. The society has the right to expelled the member. The member can rejoin after 2 years. The member is not an insolvent and is sentenced for any other offence the application must be prescribed form. No member shall take more than 25 shares. The member cannot withdraw his shares within 5 years. But he can do it by the consent of the Board of Directors.</w:t>
      </w:r>
    </w:p>
    <w:p w:rsidR="003E707A" w:rsidRPr="00BD487E" w:rsidRDefault="003E707A" w:rsidP="00BF6220">
      <w:pPr>
        <w:spacing w:before="24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MANAGEMENT</w:t>
      </w:r>
    </w:p>
    <w:p w:rsidR="003E707A" w:rsidRPr="00BD487E" w:rsidRDefault="003E707A" w:rsidP="00E764EF">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The affairs of the society shall vest in a Board of Directors. The Board of Directors shall consist of not more than 9 members of whom 3 members shall be elected from women representative 1 member from SC/ST category 5 members from general category. No person shall be eligible for appointment as a member of the Board of Directors of the society, if he:</w:t>
      </w:r>
    </w:p>
    <w:p w:rsidR="003E707A" w:rsidRPr="00BD487E" w:rsidRDefault="003E707A" w:rsidP="00BF6220">
      <w:pPr>
        <w:pStyle w:val="ListParagraph"/>
        <w:numPr>
          <w:ilvl w:val="0"/>
          <w:numId w:val="8"/>
        </w:numPr>
        <w:spacing w:before="240" w:after="240" w:line="360" w:lineRule="auto"/>
        <w:jc w:val="both"/>
        <w:rPr>
          <w:rFonts w:ascii="Times New Roman" w:hAnsi="Times New Roman" w:cs="Times New Roman"/>
          <w:sz w:val="24"/>
          <w:szCs w:val="24"/>
        </w:rPr>
      </w:pPr>
      <w:r w:rsidRPr="00BD487E">
        <w:rPr>
          <w:rFonts w:ascii="Times New Roman" w:hAnsi="Times New Roman" w:cs="Times New Roman"/>
          <w:sz w:val="24"/>
          <w:szCs w:val="24"/>
        </w:rPr>
        <w:t>Is an applicant to be adjudicated a bankrupt or an insolvent or an uncertified bankrupt or un discharged insolvent.</w:t>
      </w:r>
    </w:p>
    <w:p w:rsidR="003E707A" w:rsidRPr="00BD487E" w:rsidRDefault="003E707A" w:rsidP="00BF6220">
      <w:pPr>
        <w:pStyle w:val="ListParagraph"/>
        <w:numPr>
          <w:ilvl w:val="0"/>
          <w:numId w:val="8"/>
        </w:numPr>
        <w:spacing w:before="240" w:after="240" w:line="360" w:lineRule="auto"/>
        <w:jc w:val="both"/>
        <w:rPr>
          <w:rFonts w:ascii="Times New Roman" w:hAnsi="Times New Roman" w:cs="Times New Roman"/>
          <w:sz w:val="24"/>
          <w:szCs w:val="24"/>
        </w:rPr>
      </w:pPr>
      <w:r w:rsidRPr="00BD487E">
        <w:rPr>
          <w:rFonts w:ascii="Times New Roman" w:hAnsi="Times New Roman" w:cs="Times New Roman"/>
          <w:sz w:val="24"/>
          <w:szCs w:val="24"/>
        </w:rPr>
        <w:t>Has been sentenced for any other offence.</w:t>
      </w:r>
    </w:p>
    <w:p w:rsidR="003E707A" w:rsidRPr="00BD487E" w:rsidRDefault="003E707A" w:rsidP="00BF6220">
      <w:pPr>
        <w:pStyle w:val="ListParagraph"/>
        <w:numPr>
          <w:ilvl w:val="0"/>
          <w:numId w:val="8"/>
        </w:numPr>
        <w:spacing w:before="240" w:after="240" w:line="360" w:lineRule="auto"/>
        <w:jc w:val="both"/>
        <w:rPr>
          <w:rFonts w:ascii="Times New Roman" w:hAnsi="Times New Roman" w:cs="Times New Roman"/>
          <w:sz w:val="24"/>
          <w:szCs w:val="24"/>
        </w:rPr>
      </w:pPr>
      <w:r w:rsidRPr="00BD487E">
        <w:rPr>
          <w:rFonts w:ascii="Times New Roman" w:hAnsi="Times New Roman" w:cs="Times New Roman"/>
          <w:sz w:val="24"/>
          <w:szCs w:val="24"/>
        </w:rPr>
        <w:t>Is of unsound mind; a deaf, mute or a leaper.</w:t>
      </w:r>
    </w:p>
    <w:p w:rsidR="003E707A" w:rsidRPr="00BD487E" w:rsidRDefault="003E707A" w:rsidP="00BF6220">
      <w:pPr>
        <w:pStyle w:val="ListParagraph"/>
        <w:numPr>
          <w:ilvl w:val="0"/>
          <w:numId w:val="8"/>
        </w:numPr>
        <w:spacing w:before="240" w:after="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Is a paid employ of the society or of the financing </w:t>
      </w:r>
      <w:proofErr w:type="gramStart"/>
      <w:r w:rsidRPr="00BD487E">
        <w:rPr>
          <w:rFonts w:ascii="Times New Roman" w:hAnsi="Times New Roman" w:cs="Times New Roman"/>
          <w:sz w:val="24"/>
          <w:szCs w:val="24"/>
        </w:rPr>
        <w:t>bank.</w:t>
      </w:r>
      <w:proofErr w:type="gramEnd"/>
    </w:p>
    <w:p w:rsidR="003E707A" w:rsidRPr="00BD487E" w:rsidRDefault="003E707A" w:rsidP="00BF6220">
      <w:pPr>
        <w:pStyle w:val="ListParagraph"/>
        <w:numPr>
          <w:ilvl w:val="0"/>
          <w:numId w:val="8"/>
        </w:numPr>
        <w:spacing w:before="240" w:after="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Is a near relation of a paid employee of the </w:t>
      </w:r>
      <w:proofErr w:type="gramStart"/>
      <w:r w:rsidRPr="00BD487E">
        <w:rPr>
          <w:rFonts w:ascii="Times New Roman" w:hAnsi="Times New Roman" w:cs="Times New Roman"/>
          <w:sz w:val="24"/>
          <w:szCs w:val="24"/>
        </w:rPr>
        <w:t>society.</w:t>
      </w:r>
      <w:proofErr w:type="gramEnd"/>
    </w:p>
    <w:p w:rsidR="003E707A" w:rsidRPr="00BD487E" w:rsidRDefault="003E707A" w:rsidP="00BF6220">
      <w:pPr>
        <w:pStyle w:val="ListParagraph"/>
        <w:numPr>
          <w:ilvl w:val="0"/>
          <w:numId w:val="8"/>
        </w:numPr>
        <w:spacing w:before="240" w:after="240" w:line="360" w:lineRule="auto"/>
        <w:jc w:val="both"/>
        <w:rPr>
          <w:rFonts w:ascii="Times New Roman" w:hAnsi="Times New Roman" w:cs="Times New Roman"/>
          <w:sz w:val="24"/>
          <w:szCs w:val="24"/>
        </w:rPr>
      </w:pPr>
      <w:r w:rsidRPr="00BD487E">
        <w:rPr>
          <w:rFonts w:ascii="Times New Roman" w:hAnsi="Times New Roman" w:cs="Times New Roman"/>
          <w:sz w:val="24"/>
          <w:szCs w:val="24"/>
        </w:rPr>
        <w:t>Is in default to the society.</w:t>
      </w:r>
    </w:p>
    <w:p w:rsidR="003E707A" w:rsidRPr="00BD487E" w:rsidRDefault="003E707A" w:rsidP="00BF6220">
      <w:pPr>
        <w:pStyle w:val="ListParagraph"/>
        <w:numPr>
          <w:ilvl w:val="0"/>
          <w:numId w:val="8"/>
        </w:numPr>
        <w:spacing w:before="240" w:after="240" w:line="360" w:lineRule="auto"/>
        <w:jc w:val="both"/>
        <w:rPr>
          <w:rFonts w:ascii="Times New Roman" w:hAnsi="Times New Roman" w:cs="Times New Roman"/>
          <w:sz w:val="24"/>
          <w:szCs w:val="24"/>
        </w:rPr>
      </w:pPr>
      <w:r w:rsidRPr="00BD487E">
        <w:rPr>
          <w:rFonts w:ascii="Times New Roman" w:hAnsi="Times New Roman" w:cs="Times New Roman"/>
          <w:sz w:val="24"/>
          <w:szCs w:val="24"/>
        </w:rPr>
        <w:t>Is interested directly or indirectly in any contract made with the society.</w:t>
      </w:r>
    </w:p>
    <w:p w:rsidR="003E707A" w:rsidRPr="00BD487E" w:rsidRDefault="003E707A" w:rsidP="00BF6220">
      <w:pPr>
        <w:pStyle w:val="ListParagraph"/>
        <w:spacing w:before="240" w:line="360" w:lineRule="auto"/>
        <w:ind w:left="0"/>
        <w:jc w:val="both"/>
        <w:rPr>
          <w:rFonts w:ascii="Times New Roman" w:hAnsi="Times New Roman" w:cs="Times New Roman"/>
          <w:sz w:val="24"/>
          <w:szCs w:val="24"/>
        </w:rPr>
      </w:pPr>
      <w:r w:rsidRPr="00BD487E">
        <w:rPr>
          <w:rFonts w:ascii="Times New Roman" w:hAnsi="Times New Roman" w:cs="Times New Roman"/>
          <w:sz w:val="24"/>
          <w:szCs w:val="24"/>
        </w:rPr>
        <w:br w:type="page"/>
      </w:r>
    </w:p>
    <w:p w:rsidR="003E707A" w:rsidRPr="00BD487E" w:rsidRDefault="003E707A" w:rsidP="003E707A">
      <w:pPr>
        <w:spacing w:after="0"/>
        <w:jc w:val="center"/>
        <w:rPr>
          <w:rFonts w:ascii="Times New Roman" w:hAnsi="Times New Roman" w:cs="Times New Roman"/>
          <w:b/>
          <w:sz w:val="28"/>
          <w:szCs w:val="36"/>
        </w:rPr>
      </w:pPr>
      <w:r w:rsidRPr="00BD487E">
        <w:rPr>
          <w:rFonts w:ascii="Times New Roman" w:hAnsi="Times New Roman" w:cs="Times New Roman"/>
          <w:b/>
          <w:sz w:val="28"/>
          <w:szCs w:val="36"/>
        </w:rPr>
        <w:lastRenderedPageBreak/>
        <w:t>ORGANISATIONAL STRUCTURE</w:t>
      </w:r>
    </w:p>
    <w:p w:rsidR="003E707A" w:rsidRPr="00BD487E" w:rsidRDefault="00BF6220" w:rsidP="003E707A">
      <w:pPr>
        <w:spacing w:line="360" w:lineRule="auto"/>
        <w:jc w:val="center"/>
        <w:rPr>
          <w:rFonts w:ascii="Times New Roman" w:hAnsi="Times New Roman" w:cs="Times New Roman"/>
          <w:b/>
          <w:sz w:val="24"/>
          <w:szCs w:val="24"/>
        </w:rPr>
      </w:pPr>
      <w:r>
        <w:rPr>
          <w:rFonts w:ascii="Times New Roman" w:hAnsi="Times New Roman" w:cs="Times New Roman"/>
          <w:b/>
          <w:sz w:val="24"/>
          <w:szCs w:val="36"/>
        </w:rPr>
        <w:t xml:space="preserve">Chart No. </w:t>
      </w:r>
      <w:r w:rsidR="00A5434B">
        <w:rPr>
          <w:rFonts w:ascii="Times New Roman" w:hAnsi="Times New Roman" w:cs="Times New Roman"/>
          <w:b/>
          <w:sz w:val="24"/>
          <w:szCs w:val="36"/>
        </w:rPr>
        <w:t>4</w:t>
      </w:r>
      <w:r>
        <w:rPr>
          <w:rFonts w:ascii="Times New Roman" w:hAnsi="Times New Roman" w:cs="Times New Roman"/>
          <w:b/>
          <w:sz w:val="24"/>
          <w:szCs w:val="36"/>
        </w:rPr>
        <w:t>.1</w:t>
      </w:r>
    </w:p>
    <w:p w:rsidR="003E707A" w:rsidRPr="00BD487E" w:rsidRDefault="003E707A" w:rsidP="003E707A">
      <w:pPr>
        <w:spacing w:after="0"/>
        <w:jc w:val="center"/>
        <w:rPr>
          <w:rFonts w:ascii="Times New Roman" w:hAnsi="Times New Roman" w:cs="Times New Roman"/>
          <w:b/>
          <w:sz w:val="32"/>
          <w:szCs w:val="36"/>
        </w:rPr>
      </w:pP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59264" behindDoc="0" locked="0" layoutInCell="1" allowOverlap="1" wp14:anchorId="2E7BA926" wp14:editId="5914E58E">
                <wp:simplePos x="0" y="0"/>
                <wp:positionH relativeFrom="column">
                  <wp:posOffset>1751330</wp:posOffset>
                </wp:positionH>
                <wp:positionV relativeFrom="paragraph">
                  <wp:posOffset>358140</wp:posOffset>
                </wp:positionV>
                <wp:extent cx="1821815" cy="280670"/>
                <wp:effectExtent l="8255" t="11430" r="8255" b="1270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General 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BA926" id="_x0000_t202" coordsize="21600,21600" o:spt="202" path="m,l,21600r21600,l21600,xe">
                <v:stroke joinstyle="miter"/>
                <v:path gradientshapeok="t" o:connecttype="rect"/>
              </v:shapetype>
              <v:shape id="Text Box 82" o:spid="_x0000_s1052" type="#_x0000_t202" style="position:absolute;left:0;text-align:left;margin-left:137.9pt;margin-top:28.2pt;width:143.45pt;height:2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vlLgIAAFoEAAAOAAAAZHJzL2Uyb0RvYy54bWysVNuO2yAQfa/Uf0C8N74oyWatOKtttqkq&#10;bS/Sbj8AY2yjYoYCiZ1+fQecpNG2fanqB8TAcGbmnBmv78ZekYOwToIuaTZLKRGaQy11W9Kvz7s3&#10;K0qcZ7pmCrQo6VE4erd5/Wo9mELk0IGqhSUIol0xmJJ23psiSRzvRM/cDIzQeNmA7ZlH07ZJbdmA&#10;6L1K8jRdJgPY2ljgwjk8fZgu6SbiN43g/nPTOOGJKinm5uNq41qFNdmsWdFaZjrJT2mwf8iiZ1Jj&#10;0AvUA/OM7K38DaqX3IKDxs849Ak0jeQi1oDVZOmLap46ZkSsBclx5kKT+3+w/NPhiyWyLukqp0Sz&#10;HjV6FqMnb2EkeIT8DMYV6PZk0NGPeI46x1qdeQT+zREN247pVtxbC0MnWI35ZeFlcvV0wnEBpBo+&#10;Qo1x2N5DBBob2wfykA6C6KjT8aJNyIWHkKs8W2ULSjje5at0eRPFS1hxfm2s8+8F9CRsSmpR+4jO&#10;Do/Oh2xYcXYJwRwoWe+kUtGwbbVVlhwY9skufrGAF25Kk6Gkt4t8MRHwV4g0fn+C6KXHhleyR8Yv&#10;TqwItL3TdWxHz6Sa9piy0iceA3UTiX6sxihZvjzrU0F9RGYtTA2OA4mbDuwPSgZs7pK673tmBSXq&#10;g0Z1brP5PExDNOaLmxwNe31TXd8wzRGqpJ6Sabv10wTtjZVth5GmftBwj4o2MpIdpJ+yOuWPDRw1&#10;OA1bmJBrO3r9+iVsfgIAAP//AwBQSwMEFAAGAAgAAAAhAOGfhtzfAAAACgEAAA8AAABkcnMvZG93&#10;bnJldi54bWxMj8FOwzAQRO9I/IO1SFwQdQhNUkKcCiGB6A0Kgqsbb5OIeB1sNw1/z3KC42qeZt5W&#10;69kOYkIfekcKrhYJCKTGmZ5aBW+vD5crECFqMnpwhAq+McC6Pj2pdGnckV5w2sZWcAmFUivoYhxL&#10;KUPTodVh4UYkzvbOWx359K00Xh+53A4yTZJcWt0TL3R6xPsOm8/twSpYLZ+mj7C5fn5v8v1wEy+K&#10;6fHLK3V+Nt/dgog4xz8YfvVZHWp22rkDmSAGBWmRsXpUkOVLEAxkeVqA2DHJuyDrSv5/of4BAAD/&#10;/wMAUEsBAi0AFAAGAAgAAAAhALaDOJL+AAAA4QEAABMAAAAAAAAAAAAAAAAAAAAAAFtDb250ZW50&#10;X1R5cGVzXS54bWxQSwECLQAUAAYACAAAACEAOP0h/9YAAACUAQAACwAAAAAAAAAAAAAAAAAvAQAA&#10;X3JlbHMvLnJlbHNQSwECLQAUAAYACAAAACEAZwYb5S4CAABaBAAADgAAAAAAAAAAAAAAAAAuAgAA&#10;ZHJzL2Uyb0RvYy54bWxQSwECLQAUAAYACAAAACEA4Z+G3N8AAAAKAQAADwAAAAAAAAAAAAAAAACI&#10;BAAAZHJzL2Rvd25yZXYueG1sUEsFBgAAAAAEAAQA8wAAAJQFA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General Body</w:t>
                      </w:r>
                    </w:p>
                  </w:txbxContent>
                </v:textbox>
              </v:shape>
            </w:pict>
          </mc:Fallback>
        </mc:AlternateContent>
      </w:r>
    </w:p>
    <w:p w:rsidR="003E707A" w:rsidRPr="00BD487E" w:rsidRDefault="003E707A" w:rsidP="003E707A">
      <w:pPr>
        <w:spacing w:line="360" w:lineRule="auto"/>
        <w:rPr>
          <w:rFonts w:ascii="Times New Roman" w:hAnsi="Times New Roman" w:cs="Times New Roman"/>
          <w:b/>
          <w:sz w:val="24"/>
          <w:szCs w:val="24"/>
        </w:rPr>
      </w:pP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75648" behindDoc="0" locked="0" layoutInCell="1" allowOverlap="1" wp14:anchorId="1B7778D1" wp14:editId="5162A5CB">
                <wp:simplePos x="0" y="0"/>
                <wp:positionH relativeFrom="column">
                  <wp:posOffset>2629535</wp:posOffset>
                </wp:positionH>
                <wp:positionV relativeFrom="paragraph">
                  <wp:posOffset>370205</wp:posOffset>
                </wp:positionV>
                <wp:extent cx="0" cy="278130"/>
                <wp:effectExtent l="57785" t="6350" r="56515" b="2032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AD6290" id="_x0000_t32" coordsize="21600,21600" o:spt="32" o:oned="t" path="m,l21600,21600e" filled="f">
                <v:path arrowok="t" fillok="f" o:connecttype="none"/>
                <o:lock v:ext="edit" shapetype="t"/>
              </v:shapetype>
              <v:shape id="Straight Arrow Connector 81" o:spid="_x0000_s1026" type="#_x0000_t32" style="position:absolute;margin-left:207.05pt;margin-top:29.15pt;width:0;height:2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DKOgIAAG0EAAAOAAAAZHJzL2Uyb0RvYy54bWysVE2P2jAQvVfqf7B8hxAWdiEirFYJ9LJt&#10;V9rtDzC2Q6w6Hss2BFT1v3dsPlraS1WVgxnbM29m3jxn8XjoNNlL5xWYkubDESXScBDKbEv65W09&#10;mFHiAzOCaTCypEfp6ePy/btFbws5hha0kI4giPFFb0vahmCLLPO8lR3zQ7DS4GUDrmMBt26bCcd6&#10;RO90Nh6N7rMenLAOuPQeT+vTJV0m/KaRPHxuGi8D0SXF2kJaXVo3cc2WC1ZsHbOt4ucy2D9U0TFl&#10;MOkVqmaBkZ1Tf0B1ijvw0IQhhy6DplFcph6wm3z0WzevLbMy9YLkeHulyf8/WP5p/+KIEiWd5ZQY&#10;1uGMXoNjatsG8uQc9KQCY5BHcARdkK/e+gLDKvPiYsf8YF7tM/CvnhioWma2MtX9drSIlSKym5C4&#10;8RazbvqPINCH7QIk8g6N6yIk0kIOaUbH64zkIRB+OuR4On6Y5XdpfBkrLnHW+fBBQkeiUVJ/7uPa&#10;QJ6ysP2zD9gHBl4CYlIDa6V10oM2pC/pfDqepgAPWol4Gd28224q7cieRUWlXyQFwW7cHOyMSGCt&#10;ZGJ1tgNTGm0SEjfBKWRLSxqzdVJQoiU+omidELWJGbFzLPhsnUT1bT6ar2ar2WQwGd+vBpNRXQ+e&#10;1tVkcL/OH6b1XV1Vdf49Fp9PilYJIU2s/yLwfPJ3Ajo/tZM0rxK/EpXdoicSsNjLfyo6jT5O+6Sb&#10;DYjji4vdRRWgppPz+f3FR/PrPnn9/EosfwAAAP//AwBQSwMEFAAGAAgAAAAhAKcRRt/gAAAACgEA&#10;AA8AAABkcnMvZG93bnJldi54bWxMj8FOwzAMhu9IvENkJG4s7RjVKE0nYEL0AtI2hDhmjWkqGqdq&#10;sq3j6THiwI62P/3+/mIxuk7scQitJwXpJAGBVHvTUqPgbfN0NQcRoiajO0+o4IgBFuX5WaFz4w+0&#10;wv06NoJDKORagY2xz6UMtUWnw8T3SHz79IPTkcehkWbQBw53nZwmSSadbok/WN3jo8X6a71zCuLy&#10;42iz9/rhtn3dPL9k7XdVVUulLi/G+zsQEcf4D8OvPqtDyU5bvyMTRKdgls5SRhXczK9BMPC32DKZ&#10;TFOQZSFPK5Q/AAAA//8DAFBLAQItABQABgAIAAAAIQC2gziS/gAAAOEBAAATAAAAAAAAAAAAAAAA&#10;AAAAAABbQ29udGVudF9UeXBlc10ueG1sUEsBAi0AFAAGAAgAAAAhADj9If/WAAAAlAEAAAsAAAAA&#10;AAAAAAAAAAAALwEAAF9yZWxzLy5yZWxzUEsBAi0AFAAGAAgAAAAhADKq4Mo6AgAAbQQAAA4AAAAA&#10;AAAAAAAAAAAALgIAAGRycy9lMm9Eb2MueG1sUEsBAi0AFAAGAAgAAAAhAKcRRt/gAAAACgEAAA8A&#10;AAAAAAAAAAAAAAAAlAQAAGRycy9kb3ducmV2LnhtbFBLBQYAAAAABAAEAPMAAAChBQAAAAA=&#10;">
                <v:stroke endarrow="block"/>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92032" behindDoc="0" locked="0" layoutInCell="1" allowOverlap="1" wp14:anchorId="2DE97A1E" wp14:editId="70FE96F4">
                <wp:simplePos x="0" y="0"/>
                <wp:positionH relativeFrom="column">
                  <wp:posOffset>2920365</wp:posOffset>
                </wp:positionH>
                <wp:positionV relativeFrom="paragraph">
                  <wp:posOffset>6336030</wp:posOffset>
                </wp:positionV>
                <wp:extent cx="1891665" cy="280670"/>
                <wp:effectExtent l="5715" t="9525" r="7620" b="508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Weavers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97A1E" id="Text Box 80" o:spid="_x0000_s1053" type="#_x0000_t202" style="position:absolute;margin-left:229.95pt;margin-top:498.9pt;width:148.95pt;height:2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42pLgIAAFoEAAAOAAAAZHJzL2Uyb0RvYy54bWysVNuO0zAQfUfiHyy/06RRr1HT1dKlCGlZ&#10;kHb5AMdxEgvHY2y3Sfl6xk63Wy3wgsiDNfaMj8+cmcnmZugUOQrrJOiCTicpJUJzqKRuCvrtaf9u&#10;RYnzTFdMgRYFPQlHb7Zv32x6k4sMWlCVsARBtMt7U9DWe5MnieOt6JibgBEanTXYjnnc2iapLOsR&#10;vVNJlqaLpAdbGQtcOIend6OTbiN+XQvuv9S1E56ogiI3H1cb1zKsyXbD8sYy00p+psH+gUXHpMZH&#10;L1B3zDNysPI3qE5yCw5qP+HQJVDXkouYA2YzTV9l89gyI2IuKI4zF5nc/4PlD8evlsiqoCuUR7MO&#10;a/QkBk/ew0DwCPXpjcsx7NFgoB/wHOscc3XmHvh3RzTsWqYbcWst9K1gFfKbhpvJ1dURxwWQsv8M&#10;Fb7DDh4i0FDbLoiHchBERyKnS20CFx6eXK2ni8WcEo6+bJUulpFcwvLn28Y6/1FAR4JRUIu1j+js&#10;eO98YMPy55DwmAMlq71UKm5sU+6UJUeGfbKPX0zgVZjSpC/oep7NRwH+CpHG708QnfTY8Ep2QfHw&#10;hSCWB9k+6Crankk12khZ6bOOQbpRRD+UQyxZtgyXg8glVCdU1sLY4DiQaLRgf1LSY3MX1P04MCso&#10;UZ80Vmc9nc3CNMTNbL7McGOvPeW1h2mOUAX1lIzmzo8TdDBWNi2+NPaDhlusaC2j2C+szvyxgWMN&#10;zsMWJuR6H6NefgnbXwAAAP//AwBQSwMEFAAGAAgAAAAhAF9PuHzhAAAADAEAAA8AAABkcnMvZG93&#10;bnJldi54bWxMj8FOwzAMhu9IvENkJC6IJYxuXUrTCSGB2A0GgmvWeG1Fk5Qk68rb453gZsuffn9/&#10;uZ5sz0YMsfNOwc1MAENXe9O5RsH72+P1ClhM2hnde4cKfjDCujo/K3Vh/NG94rhNDaMQFwutoE1p&#10;KDiPdYtWx5kf0NFt74PVidbQcBP0kcJtz+dCLLnVnaMPrR7wocX6a3uwClbZ8/gZN7cvH/Vy38t0&#10;lY9P30Gpy4vp/g5Ywin9wXDSJ3WoyGnnD85E1ivIFlISqkDKnDoQkS9Ow45Qkc0F8Krk/0tUvwAA&#10;AP//AwBQSwECLQAUAAYACAAAACEAtoM4kv4AAADhAQAAEwAAAAAAAAAAAAAAAAAAAAAAW0NvbnRl&#10;bnRfVHlwZXNdLnhtbFBLAQItABQABgAIAAAAIQA4/SH/1gAAAJQBAAALAAAAAAAAAAAAAAAAAC8B&#10;AABfcmVscy8ucmVsc1BLAQItABQABgAIAAAAIQDZR42pLgIAAFoEAAAOAAAAAAAAAAAAAAAAAC4C&#10;AABkcnMvZTJvRG9jLnhtbFBLAQItABQABgAIAAAAIQBfT7h84QAAAAwBAAAPAAAAAAAAAAAAAAAA&#10;AIgEAABkcnMvZG93bnJldi54bWxQSwUGAAAAAAQABADzAAAAlgU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Weavers</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74624" behindDoc="0" locked="0" layoutInCell="1" allowOverlap="1" wp14:anchorId="6F348487" wp14:editId="4CCD1C70">
                <wp:simplePos x="0" y="0"/>
                <wp:positionH relativeFrom="column">
                  <wp:posOffset>2920365</wp:posOffset>
                </wp:positionH>
                <wp:positionV relativeFrom="paragraph">
                  <wp:posOffset>5744845</wp:posOffset>
                </wp:positionV>
                <wp:extent cx="1891665" cy="280670"/>
                <wp:effectExtent l="5715" t="8890" r="7620" b="571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proofErr w:type="spellStart"/>
                            <w:r>
                              <w:rPr>
                                <w:rFonts w:ascii="Times New Roman" w:hAnsi="Times New Roman" w:cs="Times New Roman"/>
                                <w:sz w:val="24"/>
                              </w:rPr>
                              <w:t>Warpers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48487" id="Text Box 79" o:spid="_x0000_s1054" type="#_x0000_t202" style="position:absolute;margin-left:229.95pt;margin-top:452.35pt;width:148.95pt;height:2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WHqLgIAAFoEAAAOAAAAZHJzL2Uyb0RvYy54bWysVNuO0zAQfUfiHyy/06RRr1HT1dKlCGm5&#10;SLt8gOM4iYXjMbbbpHw9Y6ct1QIviDxYHnt8ZuacmWzuhk6Ro7BOgi7odJJSIjSHSuqmoF+f929W&#10;lDjPdMUUaFHQk3D0bvv61aY3ucigBVUJSxBEu7w3BW29N3mSON6KjrkJGKHxsgbbMY+mbZLKsh7R&#10;O5VkabpIerCVscCFc3j6MF7SbcSva8H957p2whNVUMzNx9XGtQxrst2wvLHMtJKf02D/kEXHpMag&#10;V6gH5hk5WPkbVCe5BQe1n3DoEqhryUWsAauZpi+qeWqZEbEWJMeZK03u/8HyT8cvlsiqoMs1JZp1&#10;qNGzGDx5CwPBI+SnNy5HtyeDjn7Ac9Q51urMI/BvjmjYtUw34t5a6FvBKsxvGl4mN09HHBdAyv4j&#10;VBiHHTxEoKG2XSAP6SCIjjqdrtqEXHgIuVpPF4s5JRzvslW6WEbxEpZfXhvr/HsBHQmbglrUPqKz&#10;46PzIRuWX1xCMAdKVnupVDRsU+6UJUeGfbKPXyzghZvSpC/oep7NRwL+CpHG708QnfTY8Ep2BV1d&#10;nVgeaHunq9iOnkk17jFlpc88BupGEv1QDlGybHXRp4TqhMxaGBscBxI3LdgflPTY3AV13w/MCkrU&#10;B43qrKezWZiGaMzmywwNe3tT3t4wzRGqoJ6Scbvz4wQdjJVNi5HGftBwj4rWMpIdpB+zOuePDRw1&#10;OA9bmJBbO3r9+iVsfwIAAP//AwBQSwMEFAAGAAgAAAAhAIEBQKzgAAAACwEAAA8AAABkcnMvZG93&#10;bnJldi54bWxMj8FOwzAMhu9IvENkJC6IpUC3NqXphJBA7AYDwTVrsrYicUqSdeXtMSc42v70+/vr&#10;9ewsm0yIg0cJV4sMmMHW6wE7CW+vD5clsJgUamU9GgnfJsK6OT2pVaX9EV/MtE0doxCMlZLQpzRW&#10;nMe2N07FhR8N0m3vg1OJxtBxHdSRwp3l11m24k4NSB96NZr73rSf24OTUOZP00fc3Dy/t6u9Femi&#10;mB6/gpTnZ/PdLbBk5vQHw68+qUNDTjt/QB2ZlZAvhSBUgsjyAhgRxbKgMjva5KUA3tT8f4fmBwAA&#10;//8DAFBLAQItABQABgAIAAAAIQC2gziS/gAAAOEBAAATAAAAAAAAAAAAAAAAAAAAAABbQ29udGVu&#10;dF9UeXBlc10ueG1sUEsBAi0AFAAGAAgAAAAhADj9If/WAAAAlAEAAAsAAAAAAAAAAAAAAAAALwEA&#10;AF9yZWxzLy5yZWxzUEsBAi0AFAAGAAgAAAAhABPRYeouAgAAWgQAAA4AAAAAAAAAAAAAAAAALgIA&#10;AGRycy9lMm9Eb2MueG1sUEsBAi0AFAAGAAgAAAAhAIEBQKzgAAAACwEAAA8AAAAAAAAAAAAAAAAA&#10;iAQAAGRycy9kb3ducmV2LnhtbFBLBQYAAAAABAAEAPMAAACVBQ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Warpers</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93056" behindDoc="0" locked="0" layoutInCell="1" allowOverlap="1" wp14:anchorId="7AC755C7" wp14:editId="4C32BCF0">
                <wp:simplePos x="0" y="0"/>
                <wp:positionH relativeFrom="column">
                  <wp:posOffset>3938270</wp:posOffset>
                </wp:positionH>
                <wp:positionV relativeFrom="paragraph">
                  <wp:posOffset>6025515</wp:posOffset>
                </wp:positionV>
                <wp:extent cx="0" cy="320040"/>
                <wp:effectExtent l="61595" t="13335" r="52705" b="1905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A6855" id="Straight Arrow Connector 78" o:spid="_x0000_s1026" type="#_x0000_t32" style="position:absolute;margin-left:310.1pt;margin-top:474.45pt;width:0;height:2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i3TOwIAAG0EAAAOAAAAZHJzL2Uyb0RvYy54bWysVE1v2zAMvQ/YfxB0TxynTpsadYrCTnbp&#10;1gDtfoAiybEwWRQkNU4w7L+PUj7WbpdhWA4KJZGP75GU7+73vSY76bwCU9F8PKFEGg5CmW1Fv76s&#10;RnNKfGBGMA1GVvQgPb1ffPxwN9hSTqEDLaQjCGJ8OdiKdiHYMss872TP/BisNHjZgutZwK3bZsKx&#10;AdF7nU0nk+tsACesAy69x9PmeEkXCb9tJQ9PbetlILqiyC2k1aV1E9dsccfKrWO2U/xEg/0Di54p&#10;g0kvUA0LjLw69QdUr7gDD20Yc+gzaFvFZdKAavLJb2qeO2Zl0oLF8fZSJv//YPmX3doRJSp6g50y&#10;rMcePQfH1LYL5ME5GEgNxmAdwRF0wXoN1pcYVpu1i4r53jzbR+DfPDFQd8xsZeL9crCIlceI7F1I&#10;3HiLWTfDZxDow14DpOLtW9dHSCwL2aceHS49kvtA+PGQ4+kVNr9I7ctYeY6zzodPEnoSjYr6k46L&#10;gDxlYbtHHyIrVp4DYlIDK6V1mgdtyFDR29l0lgI8aCXiZXTzbruptSM7Ficq/ZJEvHnr5uDViATW&#10;SSaWJzswpdEmIdUmOIXV0pLGbL0UlGiJjyhaR3raxIyoHAmfrONQfb+d3C7ny3kxKqbXy1ExaZrR&#10;w6ouRter/GbWXDV13eQ/Ivm8KDslhDSR/3nA8+LvBuj01I6jeRnxS6Gy9+ipokj2/J9Ip9bHbh/n&#10;ZgPisHZRXZwCnOnkfHp/8dG83SevX1+JxU8AAAD//wMAUEsDBBQABgAIAAAAIQDeICl54AAAAAsB&#10;AAAPAAAAZHJzL2Rvd25yZXYueG1sTI/BTsMwDIbvSLxDZCRuLKWgailNJ2BC9DIkNoQ4Zk1oIhqn&#10;arKt4+lnxAGO/v3p9+dqMfme7c0YXUAJ17MMmME2aIedhLfN09UcWEwKteoDGglHE2FRn59VqtTh&#10;gK9mv04doxKMpZJgUxpKzmNrjVdxFgaDtPsMo1eJxrHjelQHKvc9z7Os4F45pAtWDebRmvZrvfMS&#10;0vLjaIv39kG4l83zqnDfTdMspby8mO7vgCUzpT8YfvRJHWpy2oYd6sh6CUWe5YRKELdzAYyI32RL&#10;iRA3wOuK//+hPgEAAP//AwBQSwECLQAUAAYACAAAACEAtoM4kv4AAADhAQAAEwAAAAAAAAAAAAAA&#10;AAAAAAAAW0NvbnRlbnRfVHlwZXNdLnhtbFBLAQItABQABgAIAAAAIQA4/SH/1gAAAJQBAAALAAAA&#10;AAAAAAAAAAAAAC8BAABfcmVscy8ucmVsc1BLAQItABQABgAIAAAAIQBcCi3TOwIAAG0EAAAOAAAA&#10;AAAAAAAAAAAAAC4CAABkcnMvZTJvRG9jLnhtbFBLAQItABQABgAIAAAAIQDeICl54AAAAAsBAAAP&#10;AAAAAAAAAAAAAAAAAJUEAABkcnMvZG93bnJldi54bWxQSwUGAAAAAAQABADzAAAAogUAAAAA&#10;">
                <v:stroke endarrow="block"/>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91008" behindDoc="0" locked="0" layoutInCell="1" allowOverlap="1" wp14:anchorId="45943CAF" wp14:editId="62E8D885">
                <wp:simplePos x="0" y="0"/>
                <wp:positionH relativeFrom="column">
                  <wp:posOffset>3938270</wp:posOffset>
                </wp:positionH>
                <wp:positionV relativeFrom="paragraph">
                  <wp:posOffset>5534025</wp:posOffset>
                </wp:positionV>
                <wp:extent cx="0" cy="210820"/>
                <wp:effectExtent l="61595" t="7620" r="52705" b="19685"/>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85966" id="Straight Arrow Connector 77" o:spid="_x0000_s1026" type="#_x0000_t32" style="position:absolute;margin-left:310.1pt;margin-top:435.75pt;width:0;height:16.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c6kOwIAAG0EAAAOAAAAZHJzL2Uyb0RvYy54bWysVNuO2yAQfa/Uf0C8J7bTbDZrrbNa2Ulf&#10;tm2kbD+AAI5RMYOAjRNV/fcO5NLd9qWqmgcywFzOnDn4/uHQa7KXziswFS3GOSXScBDK7Cr69Xk1&#10;mlPiAzOCaTCyokfp6cPi/bv7wZZyAh1oIR3BJMaXg61oF4Its8zzTvbMj8FKg5ctuJ4F3LpdJhwb&#10;MHuvs0mez7IBnLAOuPQeT5vTJV2k/G0refjStl4GoiuK2EJaXVq3cc0W96zcOWY7xc8w2D+g6Jky&#10;WPSaqmGBkRen/kjVK+7AQxvGHPoM2lZxmXrAbor8t242HbMy9YLkeHulyf+/tPzzfu2IEhW9vaXE&#10;sB5ntAmOqV0XyKNzMJAajEEewRF0Qb4G60sMq83axY75wWzsE/BvnhioO2Z2MuF+PlrMVcSI7E1I&#10;3HiLVbfDJxDow14CJPIOretjSqSFHNKMjtcZyUMg/HTI8XRS5PNJGl/GykucdT58lNCTaFTUn/u4&#10;NlCkKmz/5ENExcpLQCxqYKW0TnrQhgwVvbuZ3KQAD1qJeBndvNtta+3InkVFpV9qEW9euzl4MSIl&#10;6yQTy7MdmNJok5C4CU4hW1rSWK2XghIt8RFF6wRPm1gRO0fAZ+skqu93+d1yvpxPR9PJbDma5k0z&#10;elzV09FsVdzeNB+aum6KHxF8MS07JYQ0Ef9F4MX07wR0fmonaV4lfiUqe5s9MYpgL/8JdBp9nPZJ&#10;N1sQx7WL3UUVoKaT8/n9xUfzep+8fn0lFj8BAAD//wMAUEsDBBQABgAIAAAAIQBw0/to4QAAAAsB&#10;AAAPAAAAZHJzL2Rvd25yZXYueG1sTI/BTsMwDIbvSLxDZCRuLFkF3VbqTsCE6GVIbAhxzBrTRDRJ&#10;1WRbx9MTxAGOtj/9/v5yOdqOHWgIxjuE6UQAI9d4ZVyL8Lp9vJoDC1E6JTvvCOFEAZbV+VkpC+WP&#10;7oUOm9iyFOJCIRF0jH3BeWg0WRkmvieXbh9+sDKmcWi5GuQxhduOZ0Lk3Erj0gcte3rQ1Hxu9hYh&#10;rt5POn9r7hfmefu0zs1XXdcrxMuL8e4WWKQx/sHwo5/UoUpOO793KrAOIc9EllCE+Wx6AywRv5sd&#10;wkJcz4BXJf/fofoGAAD//wMAUEsBAi0AFAAGAAgAAAAhALaDOJL+AAAA4QEAABMAAAAAAAAAAAAA&#10;AAAAAAAAAFtDb250ZW50X1R5cGVzXS54bWxQSwECLQAUAAYACAAAACEAOP0h/9YAAACUAQAACwAA&#10;AAAAAAAAAAAAAAAvAQAAX3JlbHMvLnJlbHNQSwECLQAUAAYACAAAACEAR4nOpDsCAABtBAAADgAA&#10;AAAAAAAAAAAAAAAuAgAAZHJzL2Uyb0RvYy54bWxQSwECLQAUAAYACAAAACEAcNP7aOEAAAALAQAA&#10;DwAAAAAAAAAAAAAAAACVBAAAZHJzL2Rvd25yZXYueG1sUEsFBgAAAAAEAAQA8wAAAKMFAAAAAA==&#10;">
                <v:stroke endarrow="block"/>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72576" behindDoc="0" locked="0" layoutInCell="1" allowOverlap="1" wp14:anchorId="42C8F44A" wp14:editId="325096BF">
                <wp:simplePos x="0" y="0"/>
                <wp:positionH relativeFrom="column">
                  <wp:posOffset>2920365</wp:posOffset>
                </wp:positionH>
                <wp:positionV relativeFrom="paragraph">
                  <wp:posOffset>5253355</wp:posOffset>
                </wp:positionV>
                <wp:extent cx="1891665" cy="280670"/>
                <wp:effectExtent l="5715" t="12700" r="7620" b="1143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Bobbin winders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F44A" id="Text Box 76" o:spid="_x0000_s1055" type="#_x0000_t202" style="position:absolute;margin-left:229.95pt;margin-top:413.65pt;width:148.95pt;height:2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86LgIAAFoEAAAOAAAAZHJzL2Uyb0RvYy54bWysVNuO0zAQfUfiHyy/06RRr1HT1dKlCGm5&#10;SLt8gOM4iYXjMbbbpHw9Y6ct1QIviDxYHnt8ZuacmWzuhk6Ro7BOgi7odJJSIjSHSuqmoF+f929W&#10;lDjPdMUUaFHQk3D0bvv61aY3ucigBVUJSxBEu7w3BW29N3mSON6KjrkJGKHxsgbbMY+mbZLKsh7R&#10;O5VkabpIerCVscCFc3j6MF7SbcSva8H957p2whNVUMzNx9XGtQxrst2wvLHMtJKf02D/kEXHpMag&#10;V6gH5hk5WPkbVCe5BQe1n3DoEqhryUWsAauZpi+qeWqZEbEWJMeZK03u/8HyT8cvlsiqoMsFJZp1&#10;qNGzGDx5CwPBI+SnNy5HtyeDjn7Ac9Q51urMI/BvjmjYtUw34t5a6FvBKsxvGl4mN09HHBdAyv4j&#10;VBiHHTxEoKG2XSAP6SCIjjqdrtqEXHgIuVpPF4s5JRzvslW6WEbxEpZfXhvr/HsBHQmbglrUPqKz&#10;46PzIRuWX1xCMAdKVnupVDRsU+6UJUeGfbKPXyzghZvSpC/oep7NRwL+CpHG708QnfTY8Ep2BV1d&#10;nVgeaHunq9iOnkk17jFlpc88BupGEv1QDlGybH3Rp4TqhMxaGBscBxI3LdgflPTY3AV13w/MCkrU&#10;B43qrKezWZiGaMzmywwNe3tT3t4wzRGqoJ6Scbvz4wQdjJVNi5HGftBwj4rWMpIdpB+zOuePDRw1&#10;OA9bmJBbO3r9+iVsfwIAAP//AwBQSwMEFAAGAAgAAAAhAPzJ7snhAAAACwEAAA8AAABkcnMvZG93&#10;bnJldi54bWxMj8tOwzAQRfdI/IM1SGwQdfpI3YQ4FUICwQ4Kgq0bT5MIP4LtpuHvGVawnJmrM+dW&#10;28kaNmKIvXcS5rMMGLrG6961Et5e7683wGJSTivjHUr4xgjb+vysUqX2J/eC4y61jCAulkpCl9JQ&#10;ch6bDq2KMz+go9vBB6sSjaHlOqgTwa3hiyxbc6t6Rx86NeBdh83n7mglbFaP40d8Wj6/N+uDKdKV&#10;GB++gpSXF9PtDbCEU/oLw68+qUNNTnt/dDoyI2GVFwVFCbYQS2CUELmgMnvaiHkOvK74/w71DwAA&#10;AP//AwBQSwECLQAUAAYACAAAACEAtoM4kv4AAADhAQAAEwAAAAAAAAAAAAAAAAAAAAAAW0NvbnRl&#10;bnRfVHlwZXNdLnhtbFBLAQItABQABgAIAAAAIQA4/SH/1gAAAJQBAAALAAAAAAAAAAAAAAAAAC8B&#10;AABfcmVscy8ucmVsc1BLAQItABQABgAIAAAAIQBJRD86LgIAAFoEAAAOAAAAAAAAAAAAAAAAAC4C&#10;AABkcnMvZTJvRG9jLnhtbFBLAQItABQABgAIAAAAIQD8ye7J4QAAAAsBAAAPAAAAAAAAAAAAAAAA&#10;AIgEAABkcnMvZG93bnJldi54bWxQSwUGAAAAAAQABADzAAAAlgU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Bobbin winders</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88960" behindDoc="0" locked="0" layoutInCell="1" allowOverlap="1" wp14:anchorId="095A122E" wp14:editId="5F7820B0">
                <wp:simplePos x="0" y="0"/>
                <wp:positionH relativeFrom="column">
                  <wp:posOffset>3938270</wp:posOffset>
                </wp:positionH>
                <wp:positionV relativeFrom="paragraph">
                  <wp:posOffset>5037455</wp:posOffset>
                </wp:positionV>
                <wp:extent cx="0" cy="215900"/>
                <wp:effectExtent l="61595" t="6350" r="52705" b="1587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E88DA0" id="Straight Arrow Connector 75" o:spid="_x0000_s1026" type="#_x0000_t32" style="position:absolute;margin-left:310.1pt;margin-top:396.65pt;width:0;height: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ekOwIAAG0EAAAOAAAAZHJzL2Uyb0RvYy54bWysVNuO2yAQfa/Uf0C8Z22nyW5ixVmt7KQv&#10;23al3X4AARyjYgYBiRNV/fcO5NLd9qWqmgcywFzOnDl4cX/oNdlL5xWYihY3OSXScBDKbCv69WU9&#10;mlHiAzOCaTCyokfp6f3y/bvFYEs5hg60kI5gEuPLwVa0C8GWWeZ5J3vmb8BKg5ctuJ4F3LptJhwb&#10;MHuvs3Ge32YDOGEdcOk9njanS7pM+dtW8vClbb0MRFcUsYW0urRu4potF6zcOmY7xc8w2D+g6Jky&#10;WPSaqmGBkZ1Tf6TqFXfgoQ03HPoM2lZxmXrAbor8t26eO2Zl6gXJ8fZKk/9/afnn/ZMjSlT0bkqJ&#10;YT3O6Dk4prZdIA/OwUBqMAZ5BEfQBfkarC8xrDZPLnbMD+bZPgL/5omBumNmKxPul6PFXEWMyN6E&#10;xI23WHUzfAKBPmwXIJF3aF0fUyIt5JBmdLzOSB4C4adDjqfjYjrP0/gyVl7irPPho4SeRKOi/tzH&#10;tYEiVWH7Rx8iKlZeAmJRA2ulddKDNmSo6Hw6nqYAD1qJeBndvNtuau3InkVFpV9qEW9euznYGZGS&#10;dZKJ1dkOTGm0SUjcBKeQLS1prNZLQYmW+IiidYKnTayInSPgs3US1fd5Pl/NVrPJaDK+XY0medOM&#10;Htb1ZHS7Lu6mzYemrpviRwRfTMpOCSFNxH8ReDH5OwGdn9pJmleJX4nK3mZPjCLYy38CnUYfp33S&#10;zQbE8cnF7qIKUNPJ+fz+4qN5vU9ev74Sy58AAAD//wMAUEsDBBQABgAIAAAAIQA0b6ZM4QAAAAsB&#10;AAAPAAAAZHJzL2Rvd25yZXYueG1sTI/BTsMwDIbvSLxDZCRuLKWVuq3UnYAJ0QtIbAhxzBrTVDRO&#10;1WRbx9MTxAGOtj/9/v5yNdleHGj0nWOE61kCgrhxuuMW4XX7cLUA4YNirXrHhHAiD6vq/KxUhXZH&#10;fqHDJrQihrAvFIIJYSik9I0hq/zMDcTx9uFGq0Icx1bqUR1juO1lmiS5tKrj+MGoge4NNZ+bvUUI&#10;6/eTyd+au2X3vH18yruvuq7XiJcX0+0NiEBT+IPhRz+qQxWddm7P2oseIU+TNKII82WWgYjE72aH&#10;sEjnGciqlP87VN8AAAD//wMAUEsBAi0AFAAGAAgAAAAhALaDOJL+AAAA4QEAABMAAAAAAAAAAAAA&#10;AAAAAAAAAFtDb250ZW50X1R5cGVzXS54bWxQSwECLQAUAAYACAAAACEAOP0h/9YAAACUAQAACwAA&#10;AAAAAAAAAAAAAAAvAQAAX3JlbHMvLnJlbHNQSwECLQAUAAYACAAAACEAia53pDsCAABtBAAADgAA&#10;AAAAAAAAAAAAAAAuAgAAZHJzL2Uyb0RvYy54bWxQSwECLQAUAAYACAAAACEANG+mTOEAAAALAQAA&#10;DwAAAAAAAAAAAAAAAACVBAAAZHJzL2Rvd25yZXYueG1sUEsFBgAAAAAEAAQA8wAAAKMFAAAAAA==&#10;">
                <v:stroke endarrow="block"/>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70528" behindDoc="0" locked="0" layoutInCell="1" allowOverlap="1" wp14:anchorId="4098B481" wp14:editId="3D51A150">
                <wp:simplePos x="0" y="0"/>
                <wp:positionH relativeFrom="column">
                  <wp:posOffset>2920365</wp:posOffset>
                </wp:positionH>
                <wp:positionV relativeFrom="paragraph">
                  <wp:posOffset>4747895</wp:posOffset>
                </wp:positionV>
                <wp:extent cx="1891665" cy="280670"/>
                <wp:effectExtent l="5715" t="12065" r="7620" b="1206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Dying workers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8B481" id="Text Box 74" o:spid="_x0000_s1056" type="#_x0000_t202" style="position:absolute;margin-left:229.95pt;margin-top:373.85pt;width:148.95pt;height:2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JLLgIAAFoEAAAOAAAAZHJzL2Uyb0RvYy54bWysVNuO2yAQfa/Uf0C8N07SXK04q222qSpt&#10;L9JuPwBjbKMCQ4HETr++A85mo237UtUPiIHhzMw5M97c9FqRo3BeginoZDSmRBgOlTRNQb897t+s&#10;KPGBmYopMKKgJ+Hpzfb1q01nczGFFlQlHEEQ4/POFrQNweZZ5nkrNPMjsMLgZQ1Os4Cma7LKsQ7R&#10;tcqm4/Ei68BV1gEX3uPp3XBJtwm/rgUPX+rai0BUQTG3kFaX1jKu2XbD8sYx20p+ToP9QxaaSYNB&#10;L1B3LDBycPI3KC25Aw91GHHQGdS15CLVgNVMxi+qeWiZFakWJMfbC03+/8Hyz8evjsiqoMsZJYZp&#10;1OhR9IG8g57gEfLTWZ+j24NFx9DjOeqcavX2Hvh3TwzsWmYacescdK1gFeY3iS+zq6cDjo8gZfcJ&#10;KozDDgESUF87HclDOgiio06nizYxFx5DrtaTxWJOCce76Wq8WCbxMpY/vbbOhw8CNImbgjrUPqGz&#10;470PMRuWP7nEYB6UrPZSqWS4ptwpR44M+2SfvlTACzdlSFfQ9Xw6Hwj4K8Q4fX+C0DJgwyupC7q6&#10;OLE80vbeVKkdA5Nq2GPKypx5jNQNJIa+7JNkbxMFkeQSqhMy62BocBxI3LTgflLSYXMX1P84MCco&#10;UR8NqrOezGZxGpIxmy+naLjrm/L6hhmOUAUNlAzbXRgm6GCdbFqMNPSDgVtUtJaJ7OeszvljAycN&#10;zsMWJ+TaTl7Pv4TtLwAAAP//AwBQSwMEFAAGAAgAAAAhAMvWKLThAAAACwEAAA8AAABkcnMvZG93&#10;bnJldi54bWxMj8FOwzAMhu9IvENkJC6IpYNuWUvTCSGB4AbbBNesydqKxClJ1pW3x5zgZsuffn9/&#10;tZ6cZaMJsfcoYT7LgBlsvO6xlbDbPl6vgMWkUCvr0Uj4NhHW9flZpUrtT/hmxk1qGYVgLJWELqWh&#10;5Dw2nXEqzvxgkG4HH5xKtIaW66BOFO4sv8myJXeqR/rQqcE8dKb53BydhFX+PH7El9vX92Z5sEW6&#10;EuPTV5Dy8mK6vwOWzJT+YPjVJ3WoyWnvj6gjsxLyRVEQKkHkQgAjQiwEldnTUMwL4HXF/3eofwAA&#10;AP//AwBQSwECLQAUAAYACAAAACEAtoM4kv4AAADhAQAAEwAAAAAAAAAAAAAAAAAAAAAAW0NvbnRl&#10;bnRfVHlwZXNdLnhtbFBLAQItABQABgAIAAAAIQA4/SH/1gAAAJQBAAALAAAAAAAAAAAAAAAAAC8B&#10;AABfcmVscy8ucmVsc1BLAQItABQABgAIAAAAIQBxHoJLLgIAAFoEAAAOAAAAAAAAAAAAAAAAAC4C&#10;AABkcnMvZTJvRG9jLnhtbFBLAQItABQABgAIAAAAIQDL1ii04QAAAAsBAAAPAAAAAAAAAAAAAAAA&#10;AIgEAABkcnMvZG93bnJldi54bWxQSwUGAAAAAAQABADzAAAAlgU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Dying workers</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86912" behindDoc="0" locked="0" layoutInCell="1" allowOverlap="1" wp14:anchorId="2C1E48E2" wp14:editId="20DED0A8">
                <wp:simplePos x="0" y="0"/>
                <wp:positionH relativeFrom="column">
                  <wp:posOffset>3938270</wp:posOffset>
                </wp:positionH>
                <wp:positionV relativeFrom="paragraph">
                  <wp:posOffset>4493260</wp:posOffset>
                </wp:positionV>
                <wp:extent cx="0" cy="254635"/>
                <wp:effectExtent l="61595" t="5080" r="52705" b="1651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7E22C" id="Straight Arrow Connector 73" o:spid="_x0000_s1026" type="#_x0000_t32" style="position:absolute;margin-left:310.1pt;margin-top:353.8pt;width:0;height:2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00OgIAAG0EAAAOAAAAZHJzL2Uyb0RvYy54bWysVMFu2zAMvQ/YPwi6p45TJ02NOkVhJ7t0&#10;W4F2H6BIcixMFgVJjRMM+/dRipOt22UYloNCSeTj4yPlu/tDr8leOq/AVDS/mlIiDQehzK6iX142&#10;kyUlPjAjmAYjK3qUnt6v3r+7G2wpZ9CBFtIRBDG+HGxFuxBsmWWed7Jn/gqsNHjZgutZwK3bZcKx&#10;AdF7nc2m00U2gBPWAZfe42lzuqSrhN+2kofPbetlILqiyC2k1aV1G9dsdcfKnWO2U3ykwf6BRc+U&#10;waQXqIYFRl6d+gOqV9yBhzZccegzaFvFZaoBq8mnv1Xz3DErUy0ojrcXmfz/g+Wf9k+OKFHRm2tK&#10;DOuxR8/BMbXrAnlwDgZSgzGoIziCLqjXYH2JYbV5crFifjDP9hH4V08M1B0zO5l4vxwtYuUxInsT&#10;EjfeYtbt8BEE+rDXAEm8Q+v6CImykEPq0fHSI3kIhJ8OOZ7O5sXiep7AWXmOs86HDxJ6Eo2K+rGO&#10;SwF5ysL2jz5EVqw8B8SkBjZK6zQP2pChorfz2TwFeNBKxMvo5t1uW2tH9ixOVPqNLN64OXg1IoF1&#10;kon1aAemNNokJG2CU6iWljRm66WgREt8RNE60dMmZsTKkfBonYbq2+30dr1cL4tJMVusJ8W0aSYP&#10;m7qYLDb5zby5buq6yb9H8nlRdkoIaSL/84Dnxd8N0PjUTqN5GfGLUNlb9KQokj3/J9Kp9bHbp7nZ&#10;gjg+uVhdnAKc6eQ8vr/4aH7dJ6+fX4nVDwAAAP//AwBQSwMEFAAGAAgAAAAhAJmfKG3gAAAACwEA&#10;AA8AAABkcnMvZG93bnJldi54bWxMj8FOwzAMhu9IvENkJG4soUIplKYTMCF6YRLbNHHMmtBUNE7V&#10;ZFvH02PEAY7+/en353I++Z4d7Bi7gAquZwKYxSaYDlsFm/Xz1S2wmDQa3Qe0Ck42wrw6Pyt1YcIR&#10;3+xhlVpGJRgLrcClNBScx8ZZr+MsDBZp9xFGrxONY8vNqI9U7nueCSG51x3SBacH++Rs87naewVp&#10;8X5ycts83nXL9cur7L7qul4odXkxPdwDS3ZKfzD86JM6VOS0C3s0kfUKZCYyQhXkIpfAiPhNdpTc&#10;5DnwquT/f6i+AQAA//8DAFBLAQItABQABgAIAAAAIQC2gziS/gAAAOEBAAATAAAAAAAAAAAAAAAA&#10;AAAAAABbQ29udGVudF9UeXBlc10ueG1sUEsBAi0AFAAGAAgAAAAhADj9If/WAAAAlAEAAAsAAAAA&#10;AAAAAAAAAAAALwEAAF9yZWxzLy5yZWxzUEsBAi0AFAAGAAgAAAAhAIjEzTQ6AgAAbQQAAA4AAAAA&#10;AAAAAAAAAAAALgIAAGRycy9lMm9Eb2MueG1sUEsBAi0AFAAGAAgAAAAhAJmfKG3gAAAACwEAAA8A&#10;AAAAAAAAAAAAAAAAlAQAAGRycy9kb3ducmV2LnhtbFBLBQYAAAAABAAEAPMAAAChBQAAAAA=&#10;">
                <v:stroke endarrow="block"/>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65408" behindDoc="0" locked="0" layoutInCell="1" allowOverlap="1" wp14:anchorId="68D77A2D" wp14:editId="2D76F235">
                <wp:simplePos x="0" y="0"/>
                <wp:positionH relativeFrom="column">
                  <wp:posOffset>399415</wp:posOffset>
                </wp:positionH>
                <wp:positionV relativeFrom="paragraph">
                  <wp:posOffset>3355975</wp:posOffset>
                </wp:positionV>
                <wp:extent cx="1610995" cy="509270"/>
                <wp:effectExtent l="8890" t="10795" r="8890" b="1333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5092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spacing w:after="0" w:line="240" w:lineRule="auto"/>
                              <w:jc w:val="center"/>
                              <w:rPr>
                                <w:rFonts w:ascii="Times New Roman" w:hAnsi="Times New Roman" w:cs="Times New Roman"/>
                                <w:sz w:val="24"/>
                              </w:rPr>
                            </w:pPr>
                            <w:r>
                              <w:rPr>
                                <w:rFonts w:ascii="Times New Roman" w:hAnsi="Times New Roman" w:cs="Times New Roman"/>
                                <w:sz w:val="24"/>
                              </w:rPr>
                              <w:t>Accountant, Clerk, peon, storekeeper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77A2D" id="Text Box 72" o:spid="_x0000_s1057" type="#_x0000_t202" style="position:absolute;margin-left:31.45pt;margin-top:264.25pt;width:126.85pt;height:4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hmDLwIAAFoEAAAOAAAAZHJzL2Uyb0RvYy54bWysVNtu2zAMfR+wfxD0vtjxkqYx4hRdugwD&#10;ugvQ7gNkWY6FSaImKbGzrx8lp2nQbS/D/CCIEnVInkN6dTNoRQ7CeQmmotNJTokwHBppdhX99rh9&#10;c02JD8w0TIERFT0KT2/Wr1+teluKAjpQjXAEQYwve1vRLgRbZpnnndDMT8AKg5ctOM0Cmm6XNY71&#10;iK5VVuT5VdaDa6wDLrzH07vxkq4TftsKHr60rReBqIpibiGtLq11XLP1ipU7x2wn+SkN9g9ZaCYN&#10;Bj1D3bHAyN7J36C05A48tGHCQWfQtpKLVANWM81fVPPQMStSLUiOt2ea/P+D5Z8PXx2RTUUXBSWG&#10;adToUQyBvIOB4BHy01tfotuDRccw4DnqnGr19h74d08MbDpmduLWOeg7wRrMbxpfZhdPRxwfQer+&#10;EzQYh+0DJKChdTqSh3QQREedjmdtYi48hrya5svlnBKOd/N8WSySeBkrn15b58MHAZrETUUdap/Q&#10;2eHeh5gNK59cYjAPSjZbqVQy3K7eKEcODPtkm75UwAs3ZUhf0eW8mI8E/BUiT9+fILQM2PBK6ope&#10;n51YGWl7b5rUjoFJNe4xZWVOPEbqRhLDUA9JsreJ5UhyDc0RmXUwNjgOJG46cD8p6bG5K+p/7JkT&#10;lKiPBtVZTmezOA3JmM0XBRru8qa+vGGGI1RFAyXjdhPGCdpbJ3cdRhr7wcAtKtrKRPZzVqf8sYGT&#10;BqdhixNyaSev51/C+hcAAAD//wMAUEsDBBQABgAIAAAAIQBbaLkI4AAAAAoBAAAPAAAAZHJzL2Rv&#10;d25yZXYueG1sTI/BTsMwEETvSPyDtUhcEHWaUjcNcSqEBKI3KAiubrxNIux1sN00/D3mBMfVPM28&#10;rTaTNWxEH3pHEuazDBhS43RPrYS314frAliIirQyjlDCNwbY1OdnlSq1O9ELjrvYslRCoVQSuhiH&#10;kvPQdGhVmLkBKWUH562K6fQt116dUrk1PM8ywa3qKS10asD7DpvP3dFKKG6exo+wXTy/N+Jg1vFq&#10;NT5+eSkvL6a7W2ARp/gHw69+Uoc6Oe3dkXRgRoLI14mUsMyLJbAELOZCANunJCtWwOuK/3+h/gEA&#10;AP//AwBQSwECLQAUAAYACAAAACEAtoM4kv4AAADhAQAAEwAAAAAAAAAAAAAAAAAAAAAAW0NvbnRl&#10;bnRfVHlwZXNdLnhtbFBLAQItABQABgAIAAAAIQA4/SH/1gAAAJQBAAALAAAAAAAAAAAAAAAAAC8B&#10;AABfcmVscy8ucmVsc1BLAQItABQABgAIAAAAIQCJ4hmDLwIAAFoEAAAOAAAAAAAAAAAAAAAAAC4C&#10;AABkcnMvZTJvRG9jLnhtbFBLAQItABQABgAIAAAAIQBbaLkI4AAAAAoBAAAPAAAAAAAAAAAAAAAA&#10;AIkEAABkcnMvZG93bnJldi54bWxQSwUGAAAAAAQABADzAAAAlgUAAAAA&#10;">
                <v:textbox>
                  <w:txbxContent>
                    <w:p w:rsidR="00F96501" w:rsidRPr="00B14511" w:rsidRDefault="00F96501" w:rsidP="003E707A">
                      <w:pPr>
                        <w:spacing w:after="0" w:line="240" w:lineRule="auto"/>
                        <w:jc w:val="center"/>
                        <w:rPr>
                          <w:rFonts w:ascii="Times New Roman" w:hAnsi="Times New Roman" w:cs="Times New Roman"/>
                          <w:sz w:val="24"/>
                        </w:rPr>
                      </w:pPr>
                      <w:r>
                        <w:rPr>
                          <w:rFonts w:ascii="Times New Roman" w:hAnsi="Times New Roman" w:cs="Times New Roman"/>
                          <w:sz w:val="24"/>
                        </w:rPr>
                        <w:t>Accountant, Clerk, peon, storekeeper</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83840" behindDoc="0" locked="0" layoutInCell="1" allowOverlap="1" wp14:anchorId="14561EDE" wp14:editId="46EAD43C">
                <wp:simplePos x="0" y="0"/>
                <wp:positionH relativeFrom="column">
                  <wp:posOffset>1247140</wp:posOffset>
                </wp:positionH>
                <wp:positionV relativeFrom="paragraph">
                  <wp:posOffset>3068955</wp:posOffset>
                </wp:positionV>
                <wp:extent cx="0" cy="287020"/>
                <wp:effectExtent l="56515" t="9525" r="57785" b="1778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E5408" id="Straight Arrow Connector 71" o:spid="_x0000_s1026" type="#_x0000_t32" style="position:absolute;margin-left:98.2pt;margin-top:241.65pt;width:0;height:2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mxYOgIAAG0EAAAOAAAAZHJzL2Uyb0RvYy54bWysVNtu2zAMfR+wfxD0ntrO0lyMOkVhJ3vp&#10;1gDtPkCR5FiYLAqSGicY9u+jlMvW7WUYlgeFkshD8vDId/eHXpO9dF6BqWhxk1MiDQehzK6iX17W&#10;ozklPjAjmAYjK3qUnt4v37+7G2wpx9CBFtIRBDG+HGxFuxBsmWWed7Jn/gasNHjZgutZwK3bZcKx&#10;AdF7nY3zfJoN4IR1wKX3eNqcLuky4bet5OGpbb0MRFcUawtpdWndxjVb3rFy55jtFD+Xwf6hip4p&#10;g0mvUA0LjLw69QdUr7gDD2244dBn0LaKy9QDdlPkv3Xz3DErUy9IjrdXmvz/g+Wf9xtHlKjorKDE&#10;sB5n9BwcU7sukAfnYCA1GIM8giPognwN1pcYVpuNix3zg3m2j8C/emKg7pjZyVT3y9EiVorI3oTE&#10;jbeYdTt8AoE+7DVAIu/Quj5CIi3kkGZ0vM5IHgLhp0OOp+P5LB+n8WWsvMRZ58NHCT2JRkX9uY9r&#10;A0XKwvaPPmAfGHgJiEkNrJXWSQ/akKGii9vxbQrwoJWIl9HNu9221o7sWVRU+kVSEOyNm4NXIxJY&#10;J5lYne3AlEabhMRNcArZ0pLGbL0UlGiJjyhaJ0RtYkbsHAs+WydRfVvki9V8NZ+MJuPpajTJm2b0&#10;sK4no+m6mN02H5q6borvsfhiUnZKCGli/ReBF5O/E9D5qZ2keZX4lajsLXoiAYu9/Kei0+jjtE+6&#10;2YI4blzsLqoANZ2cz+8vPppf98nr51di+QMAAP//AwBQSwMEFAAGAAgAAAAhABT3QubhAAAACwEA&#10;AA8AAABkcnMvZG93bnJldi54bWxMj8tOwzAQRfdI/IM1SOyoQx9RGuJUQIXIpkh9CLF04yG2iMdR&#10;7LYpX4/LBpZ35ujOmWIx2JYdsffGkYD7UQIMqXbKUCNgt325y4D5IEnJ1hEKOKOHRXl9VchcuROt&#10;8bgJDYsl5HMpQIfQ5Zz7WqOVfuQ6pLj7dL2VIca+4aqXp1huWz5OkpRbaShe0LLDZ4311+ZgBYTl&#10;x1mn7/XT3LxtX1ep+a6qainE7c3w+AAs4BD+YLjoR3Uoo9PeHUh51sY8T6cRFTDNJhNgF+J3shcw&#10;G2cz4GXB//9Q/gAAAP//AwBQSwECLQAUAAYACAAAACEAtoM4kv4AAADhAQAAEwAAAAAAAAAAAAAA&#10;AAAAAAAAW0NvbnRlbnRfVHlwZXNdLnhtbFBLAQItABQABgAIAAAAIQA4/SH/1gAAAJQBAAALAAAA&#10;AAAAAAAAAAAAAC8BAABfcmVscy8ucmVsc1BLAQItABQABgAIAAAAIQCHQmxYOgIAAG0EAAAOAAAA&#10;AAAAAAAAAAAAAC4CAABkcnMvZTJvRG9jLnhtbFBLAQItABQABgAIAAAAIQAU90Lm4QAAAAsBAAAP&#10;AAAAAAAAAAAAAAAAAJQEAABkcnMvZG93bnJldi54bWxQSwUGAAAAAAQABADzAAAAogUAAAAA&#10;">
                <v:stroke endarrow="block"/>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73600" behindDoc="0" locked="0" layoutInCell="1" allowOverlap="1" wp14:anchorId="6E837A1D" wp14:editId="44F098FB">
                <wp:simplePos x="0" y="0"/>
                <wp:positionH relativeFrom="column">
                  <wp:posOffset>443865</wp:posOffset>
                </wp:positionH>
                <wp:positionV relativeFrom="paragraph">
                  <wp:posOffset>6336030</wp:posOffset>
                </wp:positionV>
                <wp:extent cx="1891665" cy="280670"/>
                <wp:effectExtent l="5715" t="9525" r="7620" b="508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 xml:space="preserve">Weavers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37A1D" id="Text Box 70" o:spid="_x0000_s1058" type="#_x0000_t202" style="position:absolute;margin-left:34.95pt;margin-top:498.9pt;width:148.95pt;height:2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SHLLgIAAFoEAAAOAAAAZHJzL2Uyb0RvYy54bWysVNuO0zAQfUfiHyy/06Sh7bZR09XSpQhp&#10;uUi7fIDjOImF4zG226R8/Y6dtlQLvCDyYHns8ZkzZ2ayvh06RQ7COgm6oNNJSonQHCqpm4J+e9q9&#10;WVLiPNMVU6BFQY/C0dvN61fr3uQigxZUJSxBEO3y3hS09d7kSeJ4KzrmJmCExssabMc8mrZJKst6&#10;RO9UkqXpIunBVsYCF87h6f14STcRv64F91/q2glPVEGRm4+rjWsZ1mSzZnljmWklP9Fg/8CiY1Jj&#10;0AvUPfOM7K38DaqT3IKD2k84dAnUteQi5oDZTNMX2Ty2zIiYC4rjzEUm9/9g+efDV0tkVdAblEez&#10;Dmv0JAZP3sFA8Aj16Y3L0e3RoKMf8BzrHHN15gH4d0c0bFumG3FnLfStYBXym4aXydXTEccFkLL/&#10;BBXGYXsPEWiobRfEQzkIoiOR46U2gQsPIZer6WIxp4TjXbZMFyO5hOXn18Y6/0FAR8KmoBZrH9HZ&#10;4cH5wIblZ5cQzIGS1U4qFQ3blFtlyYFhn+ziFxN44aY06Qu6mmfzUYC/QqTx+xNEJz02vJJdQZcX&#10;J5YH2d7rKrajZ1KNe6Ss9EnHIN0ooh/KIZbsbXauTwnVEZW1MDY4DiRuWrA/KemxuQvqfuyZFZSo&#10;jxqrs5rOZmEaojGb32Ro2Oub8vqGaY5QBfWUjNutHydob6xsWow09oOGO6xoLaPYofQjqxN/bOBY&#10;g9OwhQm5tqPXr1/C5hkAAP//AwBQSwMEFAAGAAgAAAAhAPzF1/TgAAAACwEAAA8AAABkcnMvZG93&#10;bnJldi54bWxMj8FOwzAMhu9IvENkJC6IJWxTt5SmE0ICwQ0GgmvWZG1F4pQk68rb453gZsuffn9/&#10;tZm8Y6ONqQ+o4GYmgFlsgumxVfD+9nC9BpayRqNdQKvgxybY1OdnlS5NOOKrHbe5ZRSCqdQKupyH&#10;kvPUdNbrNAuDRbrtQ/Q60xpbbqI+Urh3fC5Ewb3ukT50erD3nW2+tgevYL18Gj/T8+Lloyn2Tuar&#10;1fj4HZW6vJjuboFlO+U/GE76pA41Oe3CAU1iTkEhJZEKpFxRBQIWxWnYESmWcwG8rvj/DvUvAAAA&#10;//8DAFBLAQItABQABgAIAAAAIQC2gziS/gAAAOEBAAATAAAAAAAAAAAAAAAAAAAAAABbQ29udGVu&#10;dF9UeXBlc10ueG1sUEsBAi0AFAAGAAgAAAAhADj9If/WAAAAlAEAAAsAAAAAAAAAAAAAAAAALwEA&#10;AF9yZWxzLy5yZWxzUEsBAi0AFAAGAAgAAAAhAATZIcsuAgAAWgQAAA4AAAAAAAAAAAAAAAAALgIA&#10;AGRycy9lMm9Eb2MueG1sUEsBAi0AFAAGAAgAAAAhAPzF1/TgAAAACwEAAA8AAAAAAAAAAAAAAAAA&#10;iAQAAGRycy9kb3ducmV2LnhtbFBLBQYAAAAABAAEAPMAAACVBQ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 xml:space="preserve">Weavers </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71552" behindDoc="0" locked="0" layoutInCell="1" allowOverlap="1" wp14:anchorId="08BA5B8D" wp14:editId="7056E126">
                <wp:simplePos x="0" y="0"/>
                <wp:positionH relativeFrom="column">
                  <wp:posOffset>399415</wp:posOffset>
                </wp:positionH>
                <wp:positionV relativeFrom="paragraph">
                  <wp:posOffset>5603875</wp:posOffset>
                </wp:positionV>
                <wp:extent cx="1891665" cy="280670"/>
                <wp:effectExtent l="8890" t="10795" r="13970" b="1333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proofErr w:type="spellStart"/>
                            <w:r>
                              <w:rPr>
                                <w:rFonts w:ascii="Times New Roman" w:hAnsi="Times New Roman" w:cs="Times New Roman"/>
                                <w:sz w:val="24"/>
                              </w:rPr>
                              <w:t>Pirn</w:t>
                            </w:r>
                            <w:proofErr w:type="spellEnd"/>
                            <w:r>
                              <w:rPr>
                                <w:rFonts w:ascii="Times New Roman" w:hAnsi="Times New Roman" w:cs="Times New Roman"/>
                                <w:sz w:val="24"/>
                              </w:rPr>
                              <w:t xml:space="preserve"> winders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A5B8D" id="Text Box 69" o:spid="_x0000_s1059" type="#_x0000_t202" style="position:absolute;margin-left:31.45pt;margin-top:441.25pt;width:148.95pt;height:2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H27MAIAAFoEAAAOAAAAZHJzL2Uyb0RvYy54bWysVNuO2yAQfa/Uf0C8N06ySTax4qy22aaq&#10;tL1Iu/0AjLGNCgwFEjv9+g44SaNt+1LVD4iB4czMOTNe3/VakYNwXoIp6GQ0pkQYDpU0TUG/Pu/e&#10;LCnxgZmKKTCioEfh6d3m9at1Z3MxhRZUJRxBEOPzzha0DcHmWeZ5KzTzI7DC4GUNTrOApmuyyrEO&#10;0bXKpuPxIuvAVdYBF97j6cNwSTcJv64FD5/r2otAVEExt5BWl9YyrtlmzfLGMdtKfkqD/UMWmkmD&#10;QS9QDywwsnfyNygtuQMPdRhx0BnUteQi1YDVTMYvqnlqmRWpFiTH2wtN/v/B8k+HL47IqqCLFSWG&#10;adToWfSBvIWe4BHy01mfo9uTRcfQ4znqnGr19hH4N08MbFtmGnHvHHStYBXmN4kvs6unA46PIGX3&#10;ESqMw/YBElBfOx3JQzoIoqNOx4s2MRceQy5Xk8ViTgnHu+lyvLhN4mUsP7+2zof3AjSJm4I61D6h&#10;s8OjDzEblp9dYjAPSlY7qVQyXFNulSMHhn2yS18q4IWbMqQr6Go+nQ8E/BVinL4/QWgZsOGV1AVd&#10;XpxYHml7Z6rUjoFJNewxZWVOPEbqBhJDX/ZJspubsz4lVEdk1sHQ4DiQuGnB/aCkw+YuqP++Z05Q&#10;oj4YVGc1mc3iNCRjNr+douGub8rrG2Y4QhU0UDJst2GYoL11smkx0tAPBu5R0VomsqP0Q1an/LGB&#10;kwanYYsTcm0nr1+/hM1PAAAA//8DAFBLAwQUAAYACAAAACEAq7Ix8+AAAAAKAQAADwAAAGRycy9k&#10;b3ducmV2LnhtbEyPy07DMBBF90j8gzVIbBB1SMFNQpwKIYHoDgqCrRtPkwg/gu2m4e8ZVrAczdG5&#10;99br2Ro2YYiDdxKuFhkwdK3Xg+skvL0+XBbAYlJOK+MdSvjGCOvm9KRWlfZH94LTNnWMJC5WSkKf&#10;0lhxHtserYoLP6Kj394HqxKdoeM6qCPJreF5lglu1eAooVcj3vfYfm4PVkJx/TR9xM3y+b0Ve1Om&#10;i9X0+BWkPD+b726BJZzTHwy/9ak6NNRp5w9OR2YkiLwkklxFfgOMgKXIaMtOQpmLFfCm5v8nND8A&#10;AAD//wMAUEsBAi0AFAAGAAgAAAAhALaDOJL+AAAA4QEAABMAAAAAAAAAAAAAAAAAAAAAAFtDb250&#10;ZW50X1R5cGVzXS54bWxQSwECLQAUAAYACAAAACEAOP0h/9YAAACUAQAACwAAAAAAAAAAAAAAAAAv&#10;AQAAX3JlbHMvLnJlbHNQSwECLQAUAAYACAAAACEA3tx9uzACAABaBAAADgAAAAAAAAAAAAAAAAAu&#10;AgAAZHJzL2Uyb0RvYy54bWxQSwECLQAUAAYACAAAACEAq7Ix8+AAAAAKAQAADwAAAAAAAAAAAAAA&#10;AACKBAAAZHJzL2Rvd25yZXYueG1sUEsFBgAAAAAEAAQA8wAAAJcFA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Pirn winders</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84864" behindDoc="0" locked="0" layoutInCell="1" allowOverlap="1" wp14:anchorId="6C5B6B22" wp14:editId="0A29DF35">
                <wp:simplePos x="0" y="0"/>
                <wp:positionH relativeFrom="column">
                  <wp:posOffset>3938270</wp:posOffset>
                </wp:positionH>
                <wp:positionV relativeFrom="paragraph">
                  <wp:posOffset>3068955</wp:posOffset>
                </wp:positionV>
                <wp:extent cx="0" cy="424815"/>
                <wp:effectExtent l="61595" t="9525" r="52705" b="2286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7AE32" id="Straight Arrow Connector 68" o:spid="_x0000_s1026" type="#_x0000_t32" style="position:absolute;margin-left:310.1pt;margin-top:241.65pt;width:0;height:3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yyOQIAAG0EAAAOAAAAZHJzL2Uyb0RvYy54bWysVMGO0zAQvSPxD5bv3TQlLd1o09Uqabks&#10;UGmXD3Btp7FwPJbtbVoh/p2xmxYWLgjRgzu2Z968eTPO3f2x1+QgnVdgKprfTCmRhoNQZl/RL8+b&#10;yZISH5gRTIORFT1JT+9Xb9/cDbaUM+hAC+kIghhfDraiXQi2zDLPO9kzfwNWGrxswfUs4NbtM+HY&#10;gOi9zmbT6SIbwAnrgEvv8bQ5X9JVwm9bycPntvUyEF1R5BbS6tK6i2u2umPl3jHbKT7SYP/AomfK&#10;YNIrVMMCIy9O/QHVK+7AQxtuOPQZtK3iMtWA1eTT36p56piVqRYUx9urTP7/wfJPh60jSlR0gZ0y&#10;rMcePQXH1L4L5ME5GEgNxqCO4Ai6oF6D9SWG1WbrYsX8aJ7sI/CvnhioO2b2MvF+PlnEymNE9iok&#10;brzFrLvhIwj0YS8BknjH1vUREmUhx9Sj07VH8hgIPx9yPC1mxTKfJ3BWXuKs8+GDhJ5Eo6J+rONa&#10;QJ6ysMOjD5EVKy8BMamBjdI6zYM2ZKjo7Xw2TwEetBLxMrp5t9/V2pEDixOVfiOLV24OXoxIYJ1k&#10;Yj3agSmNNglJm+AUqqUljdl6KSjREh9RtM70tIkZsXIkPFrnofp2O71dL9fLYlLMFutJMW2aycOm&#10;LiaLTf5+3rxr6rrJv0fyeVF2SghpIv/LgOfF3w3Q+NTOo3kd8atQ2Wv0pCiSvfwn0qn1sdvnudmB&#10;OG1drC5OAc50ch7fX3w0v+6T18+vxOoHAAAA//8DAFBLAwQUAAYACAAAACEARqUYheAAAAALAQAA&#10;DwAAAGRycy9kb3ducmV2LnhtbEyPwU7DMAyG70i8Q2QkbiylY9UodSdgQvQC0jaEOGaNaSMap2qy&#10;rePpCeLAjvb/6ffnYjHaTuxp8MYxwvUkAUFcO224QXjbPF3NQfigWKvOMSEcycOiPD8rVK7dgVe0&#10;X4dGxBL2uUJoQ+hzKX3dklV+4nrimH26waoQx6GRelCHWG47mSZJJq0yHC+0qqfHluqv9c4ihOXH&#10;sc3e64db87p5fsnMd1VVS8TLi/H+DkSgMfzD8Ksf1aGMTlu3Y+1Fh5ClSRpRhJv5dAoiEn+bLcJs&#10;FiNZFvL0h/IHAAD//wMAUEsBAi0AFAAGAAgAAAAhALaDOJL+AAAA4QEAABMAAAAAAAAAAAAAAAAA&#10;AAAAAFtDb250ZW50X1R5cGVzXS54bWxQSwECLQAUAAYACAAAACEAOP0h/9YAAACUAQAACwAAAAAA&#10;AAAAAAAAAAAvAQAAX3JlbHMvLnJlbHNQSwECLQAUAAYACAAAACEAWzs8sjkCAABtBAAADgAAAAAA&#10;AAAAAAAAAAAuAgAAZHJzL2Uyb0RvYy54bWxQSwECLQAUAAYACAAAACEARqUYheAAAAALAQAADwAA&#10;AAAAAAAAAAAAAACTBAAAZHJzL2Rvd25yZXYueG1sUEsFBgAAAAAEAAQA8wAAAKAFAAAAAA==&#10;">
                <v:stroke endarrow="block"/>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79744" behindDoc="0" locked="0" layoutInCell="1" allowOverlap="1" wp14:anchorId="461952E7" wp14:editId="548E2F79">
                <wp:simplePos x="0" y="0"/>
                <wp:positionH relativeFrom="column">
                  <wp:posOffset>3938270</wp:posOffset>
                </wp:positionH>
                <wp:positionV relativeFrom="paragraph">
                  <wp:posOffset>3786505</wp:posOffset>
                </wp:positionV>
                <wp:extent cx="0" cy="197485"/>
                <wp:effectExtent l="61595" t="12700" r="52705" b="18415"/>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DA283" id="Straight Arrow Connector 67" o:spid="_x0000_s1026" type="#_x0000_t32" style="position:absolute;margin-left:310.1pt;margin-top:298.15pt;width:0;height:15.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wr2OgIAAG0EAAAOAAAAZHJzL2Uyb0RvYy54bWysVE2P2jAQvVfqf7B8Z0NoYCHasFol0Es/&#10;VtrtDzC2Q6w6Hsv2ElDV/96xCbTbXqqqHMzYnnnz5s04d/fHXpODdF6BqWh+M6VEGg5CmX1Fvzxv&#10;J0tKfGBGMA1GVvQkPb1fv31zN9hSzqADLaQjCGJ8OdiKdiHYMss872TP/A1YafCyBdezgFu3z4Rj&#10;A6L3OptNp4tsACesAy69x9PmfEnXCb9tJQ+f29bLQHRFkVtIq0vrLq7Z+o6Ve8dsp/hIg/0Di54p&#10;g0mvUA0LjLw49QdUr7gDD2244dBn0LaKy1QDVpNPf6vmqWNWplpQHG+vMvn/B8s/HR4dUaKii1tK&#10;DOuxR0/BMbXvAnlwDgZSgzGoIziCLqjXYH2JYbV5dLFifjRP9gPwr54YqDtm9jLxfj5ZxMpjRPYq&#10;JG68xay74SMI9GEvAZJ4x9b1ERJlIcfUo9O1R/IYCD8fcjzNV7fFcp7AWXmJs86H9xJ6Eo2K+rGO&#10;awF5ysIOH3yIrFh5CYhJDWyV1mketCFDRVfz2TwFeNBKxMvo5t1+V2tHDixOVPqNLF65OXgxIoF1&#10;konNaAemNNokJG2CU6iWljRm66WgREt8RNE609MmZsTKkfBonYfq22q62iw3y2JSzBabSTFtmsnD&#10;ti4mi21+O2/eNXXd5N8j+bwoOyWENJH/ZcDz4u8GaHxq59G8jvhVqOw1elIUyV7+E+nU+tjt89zs&#10;QJweXawuTgHOdHIe3198NL/uk9fPr8T6BwAAAP//AwBQSwMEFAAGAAgAAAAhAJm66p7gAAAACwEA&#10;AA8AAABkcnMvZG93bnJldi54bWxMj8tOwzAQRfdI/IM1SOyoQwCXhjgVUCGyAaktQizdeIgt4nEU&#10;u23K1+OKBezmcXTnTDkfXcd2OATrScLlJAOG1HhtqZXwtn66uAUWoiKtOk8o4YAB5tXpSakK7fe0&#10;xN0qtiyFUCiUBBNjX3AeGoNOhYnvkdLu0w9OxdQOLdeD2qdw1/E8ywR3ylK6YFSPjwabr9XWSYiL&#10;j4MR783DzL6un1+E/a7reiHl+dl4fwcs4hj/YDjqJ3WoktPGb0kH1kkQeZYnVMLNTFwBS8TvZHMs&#10;ptfAq5L//6H6AQAA//8DAFBLAQItABQABgAIAAAAIQC2gziS/gAAAOEBAAATAAAAAAAAAAAAAAAA&#10;AAAAAABbQ29udGVudF9UeXBlc10ueG1sUEsBAi0AFAAGAAgAAAAhADj9If/WAAAAlAEAAAsAAAAA&#10;AAAAAAAAAAAALwEAAF9yZWxzLy5yZWxzUEsBAi0AFAAGAAgAAAAhANbrCvY6AgAAbQQAAA4AAAAA&#10;AAAAAAAAAAAALgIAAGRycy9lMm9Eb2MueG1sUEsBAi0AFAAGAAgAAAAhAJm66p7gAAAACwEAAA8A&#10;AAAAAAAAAAAAAAAAlAQAAGRycy9kb3ducmV2LnhtbFBLBQYAAAAABAAEAPMAAAChBQAAAAA=&#10;">
                <v:stroke endarrow="block"/>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82816" behindDoc="0" locked="0" layoutInCell="1" allowOverlap="1" wp14:anchorId="7EB37ADE" wp14:editId="467DA2FD">
                <wp:simplePos x="0" y="0"/>
                <wp:positionH relativeFrom="column">
                  <wp:posOffset>4421505</wp:posOffset>
                </wp:positionH>
                <wp:positionV relativeFrom="paragraph">
                  <wp:posOffset>3964305</wp:posOffset>
                </wp:positionV>
                <wp:extent cx="0" cy="197485"/>
                <wp:effectExtent l="59055" t="9525" r="55245" b="2159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63E35" id="Straight Arrow Connector 66" o:spid="_x0000_s1026" type="#_x0000_t32" style="position:absolute;margin-left:348.15pt;margin-top:312.15pt;width:0;height:15.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6MOQIAAG0EAAAOAAAAZHJzL2Uyb0RvYy54bWysVMGO0zAQvSPxD5bv3TQlLW206WqVtFwW&#10;WGmXD3Btp7FwPJbtbVoh/p2xmxYWLgjRgzu2Z968eTPO7d2x1+QgnVdgKprfTCmRhoNQZl/RL8/b&#10;yZISH5gRTIORFT1JT+/Wb9/cDraUM+hAC+kIghhfDraiXQi2zDLPO9kzfwNWGrxswfUs4NbtM+HY&#10;gOi9zmbT6SIbwAnrgEvv8bQ5X9J1wm9bycPntvUyEF1R5BbS6tK6i2u2vmXl3jHbKT7SYP/AomfK&#10;YNIrVMMCIy9O/QHVK+7AQxtuOPQZtK3iMtWA1eTT36p56piVqRYUx9urTP7/wfJPh0dHlKjoYkGJ&#10;YT326Ck4pvZdIPfOwUBqMAZ1BEfQBfUarC8xrDaPLlbMj+bJPgD/6omBumNmLxPv55NFrDxGZK9C&#10;4sZbzLobPoJAH/YSIIl3bF0fIVEWckw9Ol17JI+B8PMhx9N89b5YzhM4Ky9x1vnwQUJPolFRP9Zx&#10;LSBPWdjhwYfIipWXgJjUwFZpneZBGzJUdDWfzVOAB61EvIxu3u13tXbkwOJEpd/I4pWbgxcjElgn&#10;mdiMdmBKo01C0iY4hWppSWO2XgpKtMRHFK0zPW1iRqwcCY/Weai+raarzXKzLCbFbLGZFNOmmdxv&#10;62Ky2Obv5827pq6b/Hsknxdlp4SQJvK/DHhe/N0AjU/tPJrXEb8Klb1GT4oi2ct/Ip1aH7t9npsd&#10;iNOji9XFKcCZTs7j+4uP5td98vr5lVj/AAAA//8DAFBLAwQUAAYACAAAACEA5KneUt8AAAALAQAA&#10;DwAAAGRycy9kb3ducmV2LnhtbEyPQU/DMAyF70j8h8hI3FjK2CpWmk7AhOgFJDaEOGaNaSIap2qy&#10;rePXY8QBbs9+T8+fy+XoO7HHIbpACi4nGQikJhhHrYLXzcPFNYiYNBndBUIFR4ywrE5PSl2YcKAX&#10;3K9TK7iEYqEV2JT6QsrYWPQ6TkKPxN5HGLxOPA6tNIM+cLnv5DTLcum1I75gdY/3FpvP9c4rSKv3&#10;o83fmruFe948PuXuq67rlVLnZ+PtDYiEY/oLww8+o0PFTNuwIxNFpyBf5FccZTGdseDE72bLYj6f&#10;gaxK+f+H6hsAAP//AwBQSwECLQAUAAYACAAAACEAtoM4kv4AAADhAQAAEwAAAAAAAAAAAAAAAAAA&#10;AAAAW0NvbnRlbnRfVHlwZXNdLnhtbFBLAQItABQABgAIAAAAIQA4/SH/1gAAAJQBAAALAAAAAAAA&#10;AAAAAAAAAC8BAABfcmVscy8ucmVsc1BLAQItABQABgAIAAAAIQAJEM6MOQIAAG0EAAAOAAAAAAAA&#10;AAAAAAAAAC4CAABkcnMvZTJvRG9jLnhtbFBLAQItABQABgAIAAAAIQDkqd5S3wAAAAsBAAAPAAAA&#10;AAAAAAAAAAAAAJMEAABkcnMvZG93bnJldi54bWxQSwUGAAAAAAQABADzAAAAnwUAAAAA&#10;">
                <v:stroke endarrow="block"/>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81792" behindDoc="0" locked="0" layoutInCell="1" allowOverlap="1" wp14:anchorId="7E06D231" wp14:editId="66BAA898">
                <wp:simplePos x="0" y="0"/>
                <wp:positionH relativeFrom="column">
                  <wp:posOffset>1247140</wp:posOffset>
                </wp:positionH>
                <wp:positionV relativeFrom="paragraph">
                  <wp:posOffset>3978910</wp:posOffset>
                </wp:positionV>
                <wp:extent cx="0" cy="197485"/>
                <wp:effectExtent l="56515" t="5080" r="57785" b="1651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941642" id="Straight Arrow Connector 65" o:spid="_x0000_s1026" type="#_x0000_t32" style="position:absolute;margin-left:98.2pt;margin-top:313.3pt;width:0;height:15.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MDOwIAAG0EAAAOAAAAZHJzL2Uyb0RvYy54bWysVE1v2zAMvQ/YfxB0Tx1nTpoYdYrCTnbp&#10;tgDtfoAiybEwWRQkNU4w7L+PUj7WbpdhWA4KJZGP75GU7+4PvSZ76bwCU9H8ZkyJNByEMruKfn1e&#10;j+aU+MCMYBqMrOhRenq/fP/ubrClnEAHWkhHEMT4crAV7UKwZZZ53sme+Ruw0uBlC65nAbdulwnH&#10;BkTvdTYZj2fZAE5YB1x6j6fN6ZIuE37bSh6+tK2XgeiKIreQVpfWbVyz5R0rd47ZTvEzDfYPLHqm&#10;DCa9QjUsMPLi1B9QveIOPLThhkOfQdsqLpMGVJOPf1Pz1DErkxYsjrfXMvn/B8s/7zeOKFHR2ZQS&#10;w3rs0VNwTO26QB6cg4HUYAzWERxBF6zXYH2JYbXZuKiYH8yTfQT+zRMDdcfMTibez0eLWHmMyN6E&#10;xI23mHU7fAKBPuwlQCreoXV9hMSykEPq0fHaI3kIhJ8OOZ7mi9tinuhkrLzEWefDRwk9iUZF/VnH&#10;VUCesrD9ow+RFSsvATGpgbXSOs2DNmSo6GI6maYAD1qJeBndvNtta+3InsWJSr8kEW9euzl4MSKB&#10;dZKJ1dkOTGm0SUi1CU5htbSkMVsvBSVa4iOK1omeNjEjKkfCZ+s0VN8X48VqvpoXo2IyW42KcdOM&#10;HtZ1MZqt89tp86Gp6yb/EcnnRdkpIaSJ/C8Dnhd/N0Dnp3YazeuIXwuVvUVPFUWyl/9EOrU+dvs0&#10;N1sQx42L6uIU4Ewn5/P7i4/m9T55/fpKLH8CAAD//wMAUEsDBBQABgAIAAAAIQDDiVyH3wAAAAsB&#10;AAAPAAAAZHJzL2Rvd25yZXYueG1sTI/BTsMwEETvSPyDtUjcqEMFLg1xKqBC5AISLUIc3XiJI+J1&#10;FLttytez5QLHmX2anSkWo+/EDofYBtJwOclAINXBttRoeFs/XtyAiMmQNV0g1HDACIvy9KQwuQ17&#10;esXdKjWCQyjmRoNLqc+ljLVDb+Ik9Eh8+wyDN4nl0Eg7mD2H+05Os0xJb1riD870+OCw/lptvYa0&#10;/Dg49V7fz9uX9dOzar+rqlpqfX423t2CSDimPxiO9bk6lNxpE7Zko+hYz9UVoxrUVCkQR+LX2bBz&#10;PZuBLAv5f0P5AwAA//8DAFBLAQItABQABgAIAAAAIQC2gziS/gAAAOEBAAATAAAAAAAAAAAAAAAA&#10;AAAAAABbQ29udGVudF9UeXBlc10ueG1sUEsBAi0AFAAGAAgAAAAhADj9If/WAAAAlAEAAAsAAAAA&#10;AAAAAAAAAAAALwEAAF9yZWxzLy5yZWxzUEsBAi0AFAAGAAgAAAAhAGgcgwM7AgAAbQQAAA4AAAAA&#10;AAAAAAAAAAAALgIAAGRycy9lMm9Eb2MueG1sUEsBAi0AFAAGAAgAAAAhAMOJXIffAAAACwEAAA8A&#10;AAAAAAAAAAAAAAAAlQQAAGRycy9kb3ducmV2LnhtbFBLBQYAAAAABAAEAPMAAAChBQAAAAA=&#10;">
                <v:stroke endarrow="block"/>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80768" behindDoc="0" locked="0" layoutInCell="1" allowOverlap="1" wp14:anchorId="13EEC2E9" wp14:editId="49B8295A">
                <wp:simplePos x="0" y="0"/>
                <wp:positionH relativeFrom="column">
                  <wp:posOffset>1247140</wp:posOffset>
                </wp:positionH>
                <wp:positionV relativeFrom="paragraph">
                  <wp:posOffset>3964940</wp:posOffset>
                </wp:positionV>
                <wp:extent cx="3174365" cy="0"/>
                <wp:effectExtent l="8890" t="10160" r="7620" b="889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4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3FEDC" id="Straight Arrow Connector 64" o:spid="_x0000_s1026" type="#_x0000_t32" style="position:absolute;margin-left:98.2pt;margin-top:312.2pt;width:249.9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3LeJwIAAEwEAAAOAAAAZHJzL2Uyb0RvYy54bWysVMGO2jAQvVfqP1i+syEQWDYirFYJ9LJt&#10;kdh+gLEdYjXxWLaXgKr+e8cmoN32UlXNwRlnPG/ezDxn+XjqWnKU1inQBU3vxpRIzUEofSjot5fN&#10;aEGJ80wL1oKWBT1LRx9XHz8se5PLCTTQCmkJgmiX96agjfcmTxLHG9kxdwdGanTWYDvmcWsPibCs&#10;R/SuTSbj8TzpwQpjgUvn8Gt1cdJVxK9ryf3XunbSk7agyM3H1cZ1H9ZktWT5wTLTKD7QYP/AomNK&#10;Y9IbVMU8I69W/QHVKW7BQe3vOHQJ1LXiMtaA1aTj36rZNczIWAs2x5lbm9z/g+VfjltLlCjoPKNE&#10;sw5ntPOWqUPjyZO10JMStMY+giV4BPvVG5djWKm3NlTMT3pnnoF/d0RD2TB9kJH3y9kgVhoiknch&#10;YeMMZt33n0HgGfbqITbvVNsuQGJbyCnO6HybkTx5wvHjNL3PpvMZJfzqS1h+DTTW+U8SOhKMgrqh&#10;kFsFaUzDjs/OB1osvwaErBo2qm2jIFpN+oI+zCazGOCgVSI4wzFnD/uyteTIgqTiE2tEz9tjFl61&#10;iGCNZGI92J6p9mJj8lYHPCwM6QzWRTM/HsYP68V6kY2yyXw9ysZVNXralNlovknvZ9W0Kssq/Rmo&#10;pVneKCGkDuyu+k2zv9PHcJMuyrsp+NaG5D167BeSvb4j6TjZMMyLLPYgzlt7nThKNh4erle4E2/3&#10;aL/9Cax+AQAA//8DAFBLAwQUAAYACAAAACEA3wSvk94AAAALAQAADwAAAGRycy9kb3ducmV2Lnht&#10;bEyPQUvDQBCF74L/YRnBi9hNY12amE0pggePtgWv2+w0iWZnQ3bTxP56RxD0Nm/m8eZ7xWZ2nTjj&#10;EFpPGpaLBARS5W1LtYbD/uV+DSJEQ9Z0nlDDFwbYlNdXhcmtn+gNz7tYCw6hkBsNTYx9LmWoGnQm&#10;LHyPxLeTH5yJLIda2sFMHO46mSaJks60xB8a0+Nzg9XnbnQaMIyPy2Sbufrwepnu3tPLx9Tvtb69&#10;mbdPICLO8c8MP/iMDiUzHf1INoiOdaZWbNWg0hUP7FCZegBx/N3IspD/O5TfAAAA//8DAFBLAQIt&#10;ABQABgAIAAAAIQC2gziS/gAAAOEBAAATAAAAAAAAAAAAAAAAAAAAAABbQ29udGVudF9UeXBlc10u&#10;eG1sUEsBAi0AFAAGAAgAAAAhADj9If/WAAAAlAEAAAsAAAAAAAAAAAAAAAAALwEAAF9yZWxzLy5y&#10;ZWxzUEsBAi0AFAAGAAgAAAAhANW3ct4nAgAATAQAAA4AAAAAAAAAAAAAAAAALgIAAGRycy9lMm9E&#10;b2MueG1sUEsBAi0AFAAGAAgAAAAhAN8Er5PeAAAACwEAAA8AAAAAAAAAAAAAAAAAgQQAAGRycy9k&#10;b3ducmV2LnhtbFBLBQYAAAAABAAEAPMAAACMBQAAAAA=&#10;"/>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64384" behindDoc="0" locked="0" layoutInCell="1" allowOverlap="1" wp14:anchorId="5135F7E0" wp14:editId="1E732A30">
                <wp:simplePos x="0" y="0"/>
                <wp:positionH relativeFrom="column">
                  <wp:posOffset>3122295</wp:posOffset>
                </wp:positionH>
                <wp:positionV relativeFrom="paragraph">
                  <wp:posOffset>2788285</wp:posOffset>
                </wp:positionV>
                <wp:extent cx="1610995" cy="280670"/>
                <wp:effectExtent l="7620" t="5080" r="10160" b="952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Technical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F7E0" id="Text Box 63" o:spid="_x0000_s1060" type="#_x0000_t202" style="position:absolute;margin-left:245.85pt;margin-top:219.55pt;width:126.85pt;height:2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H0FMAIAAFoEAAAOAAAAZHJzL2Uyb0RvYy54bWysVNuO2yAQfa/Uf0C8N3aySTax4qy22aaq&#10;tL1Iu/0AjHGMCgwFEjv9+g44SaNt+1LVD4iB4czMOTNe3fVakYNwXoIp6XiUUyIMh1qaXUm/Pm/f&#10;LCjxgZmaKTCipEfh6d369atVZwsxgRZULRxBEOOLzpa0DcEWWeZ5KzTzI7DC4GUDTrOApttltWMd&#10;omuVTfJ8nnXgauuAC+/x9GG4pOuE3zSCh89N40UgqqSYW0irS2sV12y9YsXOMdtKfkqD/UMWmkmD&#10;QS9QDywwsnfyNygtuQMPTRhx0Bk0jeQi1YDVjPMX1Ty1zIpUC5Lj7YUm//9g+afDF0dkXdL5DSWG&#10;adToWfSBvIWe4BHy01lfoNuTRcfQ4znqnGr19hH4N08MbFpmduLeOehawWrMbxxfZldPBxwfQaru&#10;I9QYh+0DJKC+cTqSh3QQREedjhdtYi48hpyP8+VyRgnHu8kin98m8TJWnF9b58N7AZrETUkdap/Q&#10;2eHRh5gNK84uMZgHJeutVCoZbldtlCMHhn2yTV8q4IWbMqQr6XI2mQ0E/BUiT9+fILQM2PBK6pIu&#10;Lk6siLS9M3Vqx8CkGvaYsjInHiN1A4mhr/ok2c30rE8F9RGZdTA0OA4kblpwPyjpsLlL6r/vmROU&#10;qA8G1VmOp9M4DcmYzm4naLjrm+r6hhmOUCUNlAzbTRgmaG+d3LUYaegHA/eoaCMT2VH6IatT/tjA&#10;SYPTsMUJubaT169fwvonAAAA//8DAFBLAwQUAAYACAAAACEAddM+euAAAAALAQAADwAAAGRycy9k&#10;b3ducmV2LnhtbEyPy07DMBBF90j8gzVIbBB1QkLzIE6FkECwg4Jg68ZuEmGPg+2m4e8ZVrCbx9Gd&#10;M81msYbN2ofRoYB0lQDT2Dk1Yi/g7fX+sgQWokQljUMt4FsH2LSnJ42slTvii563sWcUgqGWAoYY&#10;p5rz0A3ayrByk0ba7Z23MlLre668PFK4NfwqSdbcyhHpwiAnfTfo7nN7sALK/HH+CE/Z83u33psq&#10;XhTzw5cX4vxsub0BFvUS/2D41Sd1aMlp5w6oAjMC8iotCKUiq1JgRBT5dQ5sR5Myy4C3Df//Q/sD&#10;AAD//wMAUEsBAi0AFAAGAAgAAAAhALaDOJL+AAAA4QEAABMAAAAAAAAAAAAAAAAAAAAAAFtDb250&#10;ZW50X1R5cGVzXS54bWxQSwECLQAUAAYACAAAACEAOP0h/9YAAACUAQAACwAAAAAAAAAAAAAAAAAv&#10;AQAAX3JlbHMvLnJlbHNQSwECLQAUAAYACAAAACEAdGx9BTACAABaBAAADgAAAAAAAAAAAAAAAAAu&#10;AgAAZHJzL2Uyb0RvYy54bWxQSwECLQAUAAYACAAAACEAddM+euAAAAALAQAADwAAAAAAAAAAAAAA&#10;AACKBAAAZHJzL2Rvd25yZXYueG1sUEsFBgAAAAAEAAQA8wAAAJcFA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Technical section</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63360" behindDoc="0" locked="0" layoutInCell="1" allowOverlap="1" wp14:anchorId="3A633928" wp14:editId="0B9493F8">
                <wp:simplePos x="0" y="0"/>
                <wp:positionH relativeFrom="column">
                  <wp:posOffset>399415</wp:posOffset>
                </wp:positionH>
                <wp:positionV relativeFrom="paragraph">
                  <wp:posOffset>2788285</wp:posOffset>
                </wp:positionV>
                <wp:extent cx="1610995" cy="280670"/>
                <wp:effectExtent l="8890" t="5080" r="8890" b="952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 xml:space="preserve">Administrative Section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33928" id="Text Box 62" o:spid="_x0000_s1061" type="#_x0000_t202" style="position:absolute;margin-left:31.45pt;margin-top:219.55pt;width:126.85pt;height:2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bJMAIAAFoEAAAOAAAAZHJzL2Uyb0RvYy54bWysVNuO0zAQfUfiHyy/06Sh7bZR09XSpQhp&#10;uUi7fIDjOImF4zG226R8/Y6dtlQLvCDyYHns8ZmZc2ayvh06RQ7COgm6oNNJSonQHCqpm4J+e9q9&#10;WVLiPNMVU6BFQY/C0dvN61fr3uQigxZUJSxBEO3y3hS09d7kSeJ4KzrmJmCExssabMc8mrZJKst6&#10;RO9UkqXpIunBVsYCF87h6f14STcRv64F91/q2glPVEExNx9XG9cyrMlmzfLGMtNKfkqD/UMWHZMa&#10;g16g7plnZG/lb1Cd5BYc1H7CoUugriUXsQasZpq+qOaxZUbEWpAcZy40uf8Hyz8fvloiq4IuMko0&#10;61CjJzF48g4GgkfIT29cjm6PBh39gOeoc6zVmQfg3x3RsG2ZbsSdtdC3glWY3zS8TK6ejjgugJT9&#10;J6gwDtt7iEBDbbtAHtJBEB11Ol60CbnwEHIxTVerOSUc77JluriJ4iUsP7821vkPAjoSNgW1qH1E&#10;Z4cH50M2LD+7hGAOlKx2Uqlo2KbcKksODPtkF79YwAs3pUlf0NU8m48E/BUijd+fIDrpseGV7Aq6&#10;vDixPND2XlexHT2TatxjykqfeAzUjST6oRyiZG/nZ31KqI7IrIWxwXEgcdOC/UlJj81dUPdjz6yg&#10;RH3UqM5qOpuFaYjGbH6ToWGvb8rrG6Y5QhXUUzJut36coL2xsmkx0tgPGu5Q0VpGsoP0Y1an/LGB&#10;owanYQsTcm1Hr1+/hM0zAAAA//8DAFBLAwQUAAYACAAAACEAhAwX2uAAAAAKAQAADwAAAGRycy9k&#10;b3ducmV2LnhtbEyPQU7DMBBF90jcwRokNqh1UlcmCXEqhASCXSkVbN3YTSLscbDdNNwes4LlzDz9&#10;eb/ezNaQSfswOBSQLzMgGlunBuwE7N8eFwWQECUqaRxqAd86wKa5vKhlpdwZX/W0ix1JIRgqKaCP&#10;cawoDW2vrQxLN2pMt6PzVsY0+o4qL88p3Bq6yjJOrRwwfejlqB963X7uTlZAsX6ePsIL2763/GjK&#10;eHM7PX15Ia6v5vs7IFHP8Q+GX/2kDk1yOrgTqkCMAL4qEylgzcocSAJYzjmQQ9oUjAFtavq/QvMD&#10;AAD//wMAUEsBAi0AFAAGAAgAAAAhALaDOJL+AAAA4QEAABMAAAAAAAAAAAAAAAAAAAAAAFtDb250&#10;ZW50X1R5cGVzXS54bWxQSwECLQAUAAYACAAAACEAOP0h/9YAAACUAQAACwAAAAAAAAAAAAAAAAAv&#10;AQAAX3JlbHMvLnJlbHNQSwECLQAUAAYACAAAACEAyTUGyTACAABaBAAADgAAAAAAAAAAAAAAAAAu&#10;AgAAZHJzL2Uyb0RvYy54bWxQSwECLQAUAAYACAAAACEAhAwX2uAAAAAKAQAADwAAAAAAAAAAAAAA&#10;AACKBAAAZHJzL2Rvd25yZXYueG1sUEsFBgAAAAAEAAQA8wAAAJcFA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 xml:space="preserve">Administrative Section </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69504" behindDoc="0" locked="0" layoutInCell="1" allowOverlap="1" wp14:anchorId="6426FABA" wp14:editId="466D99B8">
                <wp:simplePos x="0" y="0"/>
                <wp:positionH relativeFrom="column">
                  <wp:posOffset>399415</wp:posOffset>
                </wp:positionH>
                <wp:positionV relativeFrom="paragraph">
                  <wp:posOffset>4860290</wp:posOffset>
                </wp:positionV>
                <wp:extent cx="1891665" cy="280670"/>
                <wp:effectExtent l="8890" t="10160" r="13970" b="1397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Twisters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6FABA" id="Text Box 61" o:spid="_x0000_s1062" type="#_x0000_t202" style="position:absolute;margin-left:31.45pt;margin-top:382.7pt;width:148.95pt;height:2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6NMQIAAFoEAAAOAAAAZHJzL2Uyb0RvYy54bWysVNuO2yAQfa/Uf0C8N3bSxJtYcVbbbFNV&#10;2l6k3X4AxthGxQwFEjv9+h1wkqa3l6p+QAwMZ2bOmfH6dugUOQjrJOiCTicpJUJzqKRuCvrlafdq&#10;SYnzTFdMgRYFPQpHbzcvX6x7k4sZtKAqYQmCaJf3pqCt9yZPEsdb0TE3ASM0XtZgO+bRtE1SWdYj&#10;eqeSWZpmSQ+2Mha4cA5P78dLuon4dS24/1TXTniiCoq5+bjauJZhTTZrljeWmVbyUxrsH7LomNQY&#10;9AJ1zzwjeyt/g+okt+Cg9hMOXQJ1LbmINWA10/SXah5bZkSsBclx5kKT+3+w/OPhsyWyKmg2pUSz&#10;DjV6EoMnb2AgeIT89Mbl6PZo0NEPeI46x1qdeQD+1REN25bpRtxZC30rWIX5xZfJ1dMRxwWQsv8A&#10;FcZhew8RaKhtF8hDOgiio07HizYhFx5CLlfTLFtQwvFutkyzmyhewvLza2OdfyegI2FTUIvaR3R2&#10;eHAe60DXs0sI5kDJaieVioZtyq2y5MCwT3bxC6Xjk5/clCZ9QVeL2WIk4K8Qafz+BNFJjw2vZFfQ&#10;5cWJ5YG2t7qK7eiZVOMe4yuNaQQeA3UjiX4ohyjZ6+ysTwnVEZm1MDY4DiRuWrDfKemxuQvqvu2Z&#10;FZSo9xrVWU3n8zAN0ZgvbmZo2Oub8vqGaY5QBfWUjNutHydob6xsWow09oOGO1S0lpHskPKY1Sl/&#10;bOBI6GnYwoRc29Hrxy9h8wwAAP//AwBQSwMEFAAGAAgAAAAhAMjX2tjgAAAACgEAAA8AAABkcnMv&#10;ZG93bnJldi54bWxMj8FOwzAQRO9I/IO1SFwQtWmL24Q4FUICwQ0Kgqsbu0mEvQ62m4a/ZznBcbVP&#10;b2aqzeQdG21MfUAFVzMBzGITTI+tgrfX+8s1sJQ1Gu0CWgXfNsGmPj2pdGnCEV/suM0tIwmmUivo&#10;ch5KzlPTWa/TLAwW6bcP0etMZ2y5ifpIcu/4XAjJve6REjo92LvONp/bg1ewXj6OH+lp8fzeyL0r&#10;8sVqfPiKSp2fTbc3wLKd8h8Mv/WpOtTUaRcOaBJzCuS8IFLBSl4vgRGwkIK27MguCgm8rvj/CfUP&#10;AAAA//8DAFBLAQItABQABgAIAAAAIQC2gziS/gAAAOEBAAATAAAAAAAAAAAAAAAAAAAAAABbQ29u&#10;dGVudF9UeXBlc10ueG1sUEsBAi0AFAAGAAgAAAAhADj9If/WAAAAlAEAAAsAAAAAAAAAAAAAAAAA&#10;LwEAAF9yZWxzLy5yZWxzUEsBAi0AFAAGAAgAAAAhANUavo0xAgAAWgQAAA4AAAAAAAAAAAAAAAAA&#10;LgIAAGRycy9lMm9Eb2MueG1sUEsBAi0AFAAGAAgAAAAhAMjX2tjgAAAACgEAAA8AAAAAAAAAAAAA&#10;AAAAiwQAAGRycy9kb3ducmV2LnhtbFBLBQYAAAAABAAEAPMAAACYBQ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Twisters</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68480" behindDoc="0" locked="0" layoutInCell="1" allowOverlap="1" wp14:anchorId="1E7B0DE7" wp14:editId="71D10C57">
                <wp:simplePos x="0" y="0"/>
                <wp:positionH relativeFrom="column">
                  <wp:posOffset>2920365</wp:posOffset>
                </wp:positionH>
                <wp:positionV relativeFrom="paragraph">
                  <wp:posOffset>4212590</wp:posOffset>
                </wp:positionV>
                <wp:extent cx="1891665" cy="280670"/>
                <wp:effectExtent l="5715" t="10160" r="7620" b="1397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Assistant dying master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B0DE7" id="Text Box 60" o:spid="_x0000_s1063" type="#_x0000_t202" style="position:absolute;margin-left:229.95pt;margin-top:331.7pt;width:148.95pt;height:2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8VBLwIAAFoEAAAOAAAAZHJzL2Uyb0RvYy54bWysVNuO2yAQfa/Uf0C8N3bSJJtYcVbbbFNV&#10;2l6k3X4AxjhGBYYCiZ1+/Q44SaNt+1LVD4iB4cyZMzNe3fZakYNwXoIp6XiUUyIMh1qaXUm/PW3f&#10;LCjxgZmaKTCipEfh6e369atVZwsxgRZULRxBEOOLzpa0DcEWWeZ5KzTzI7DC4GUDTrOApttltWMd&#10;omuVTfJ8nnXgauuAC+/x9H64pOuE3zSChy9N40UgqqTILaTVpbWKa7ZesWLnmG0lP9Fg/8BCM2kw&#10;6AXqngVG9k7+BqUld+ChCSMOOoOmkVykHDCbcf4im8eWWZFyQXG8vcjk/x8s/3z46oisSzpHeQzT&#10;WKMn0QfyDnqCR6hPZ32Bbo8WHUOP51jnlKu3D8C/e2Jg0zKzE3fOQdcKViO/cXyZXT0dcHwEqbpP&#10;UGMctg+QgPrG6SgeykEQHYkcL7WJXHgMuViO5/MZJRzvJot8fpPIZaw4v7bOhw8CNImbkjqsfUJn&#10;hwcfIhtWnF1iMA9K1lupVDLcrtooRw4M+2SbvpTACzdlSFfS5WwyGwT4K0Sevj9BaBmw4ZXUJV1c&#10;nFgRZXtv6tSOgUk17JGyMicdo3SDiKGv+lSytzfn+lRQH1FZB0OD40DipgX3k5IOm7uk/seeOUGJ&#10;+miwOsvxdBqnIRnT2c0EDXd9U13fMMMRqqSBkmG7CcME7a2TuxYjDf1g4A4r2sgkdiz9wOrEHxs4&#10;1eA0bHFCru3k9euXsH4GAAD//wMAUEsDBBQABgAIAAAAIQAGEDv64QAAAAsBAAAPAAAAZHJzL2Rv&#10;d25yZXYueG1sTI/BTsMwDIbvSLxDZCQuiKWwLl1L0wkhgeAGA8E1a7K2InFKknXl7TEnuNnyp9/f&#10;X29mZ9lkQhw8SrhaZMAMtl4P2El4e72/XAOLSaFW1qOR8G0ibJrTk1pV2h/xxUzb1DEKwVgpCX1K&#10;Y8V5bHvjVFz40SDd9j44lWgNHddBHSncWX6dZYI7NSB96NVo7nrTfm4PTsI6f5w+4tPy+b0Ve1um&#10;i2J6+ApSnp/NtzfAkpnTHwy/+qQODTnt/AF1ZFZCvipLQiUIscyBEVGsCiqzoyErBPCm5v87ND8A&#10;AAD//wMAUEsBAi0AFAAGAAgAAAAhALaDOJL+AAAA4QEAABMAAAAAAAAAAAAAAAAAAAAAAFtDb250&#10;ZW50X1R5cGVzXS54bWxQSwECLQAUAAYACAAAACEAOP0h/9YAAACUAQAACwAAAAAAAAAAAAAAAAAv&#10;AQAAX3JlbHMvLnJlbHNQSwECLQAUAAYACAAAACEAaEPFQS8CAABaBAAADgAAAAAAAAAAAAAAAAAu&#10;AgAAZHJzL2Uyb0RvYy54bWxQSwECLQAUAAYACAAAACEABhA7+uEAAAALAQAADwAAAAAAAAAAAAAA&#10;AACJBAAAZHJzL2Rvd25yZXYueG1sUEsFBgAAAAAEAAQA8wAAAJcFA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Assistant dying master</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67456" behindDoc="0" locked="0" layoutInCell="1" allowOverlap="1" wp14:anchorId="4AA52DB2" wp14:editId="3DD6D5D7">
                <wp:simplePos x="0" y="0"/>
                <wp:positionH relativeFrom="column">
                  <wp:posOffset>399415</wp:posOffset>
                </wp:positionH>
                <wp:positionV relativeFrom="paragraph">
                  <wp:posOffset>4176395</wp:posOffset>
                </wp:positionV>
                <wp:extent cx="1891665" cy="280670"/>
                <wp:effectExtent l="8890" t="12065" r="13970" b="1206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rPr>
                                <w:rFonts w:ascii="Times New Roman" w:hAnsi="Times New Roman" w:cs="Times New Roman"/>
                                <w:sz w:val="24"/>
                              </w:rPr>
                            </w:pPr>
                            <w:r>
                              <w:rPr>
                                <w:rFonts w:ascii="Times New Roman" w:hAnsi="Times New Roman" w:cs="Times New Roman"/>
                                <w:sz w:val="24"/>
                              </w:rPr>
                              <w:t xml:space="preserve">Assistant weaving master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52DB2" id="Text Box 59" o:spid="_x0000_s1064" type="#_x0000_t202" style="position:absolute;margin-left:31.45pt;margin-top:328.85pt;width:148.95pt;height:2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b6MAIAAFoEAAAOAAAAZHJzL2Uyb0RvYy54bWysVNuO2yAQfa/Uf0C8N3bSJJtYcVbbbFNV&#10;2l6k3X4AxjhGBYYCiZ1+/Q44SaNt+1LVD4iB4czMOTNe3fZakYNwXoIp6XiUUyIMh1qaXUm/PW3f&#10;LCjxgZmaKTCipEfh6e369atVZwsxgRZULRxBEOOLzpa0DcEWWeZ5KzTzI7DC4GUDTrOApttltWMd&#10;omuVTfJ8nnXgauuAC+/x9H64pOuE3zSChy9N40UgqqSYW0irS2sV12y9YsXOMdtKfkqD/UMWmkmD&#10;QS9Q9ywwsnfyNygtuQMPTRhx0Bk0jeQi1YDVjPMX1Ty2zIpUC5Lj7YUm//9g+efDV0dkXdLZkhLD&#10;NGr0JPpA3kFP8Aj56awv0O3RomPo8Rx1TrV6+wD8uycGNi0zO3HnHHStYDXmN44vs6unA46PIFX3&#10;CWqMw/YBElDfOB3JQzoIoqNOx4s2MRceQy6W4/l8RgnHu8kin98k8TJWnF9b58MHAZrETUkdap/Q&#10;2eHBh5gNK84uMZgHJeutVCoZbldtlCMHhn2yTV8q4IWbMqQr6XI2mQ0E/BUiT9+fILQM2PBK6pIu&#10;Lk6siLS9N3Vqx8CkGvaYsjInHiN1A4mhr/ok2dvFWZ8K6iMy62BocBxI3LTgflLSYXOX1P/YMyco&#10;UR8NqrMcT6dxGpIxnd1M0HDXN9X1DTMcoUoaKBm2mzBM0N46uWsx0tAPBu5Q0UYmsqP0Q1an/LGB&#10;kwanYYsTcm0nr1+/hPUzAAAA//8DAFBLAwQUAAYACAAAACEArcPaPOEAAAAKAQAADwAAAGRycy9k&#10;b3ducmV2LnhtbEyPwU7DMAyG70i8Q2QkLogl26BdS9MJIYHgBtsE16zJ2orEKUnWlbfHnOBkWf70&#10;+/ur9eQsG02IvUcJ85kAZrDxusdWwm77eL0CFpNCraxHI+HbRFjX52eVKrU/4ZsZN6llFIKxVBK6&#10;lIaS89h0xqk484NBuh18cCrRGlqugzpRuLN8IUTGneqRPnRqMA+daT43RydhdfM8fsSX5et7kx1s&#10;ka7y8ekrSHl5Md3fAUtmSn8w/OqTOtTktPdH1JFZCdmiIJLmbZ4DI2CZCeqyl5CLeQG8rvj/CvUP&#10;AAAA//8DAFBLAQItABQABgAIAAAAIQC2gziS/gAAAOEBAAATAAAAAAAAAAAAAAAAAAAAAABbQ29u&#10;dGVudF9UeXBlc10ueG1sUEsBAi0AFAAGAAgAAAAhADj9If/WAAAAlAEAAAsAAAAAAAAAAAAAAAAA&#10;LwEAAF9yZWxzLy5yZWxzUEsBAi0AFAAGAAgAAAAhAClCFvowAgAAWgQAAA4AAAAAAAAAAAAAAAAA&#10;LgIAAGRycy9lMm9Eb2MueG1sUEsBAi0AFAAGAAgAAAAhAK3D2jzhAAAACgEAAA8AAAAAAAAAAAAA&#10;AAAAigQAAGRycy9kb3ducmV2LnhtbFBLBQYAAAAABAAEAPMAAACYBQAAAAA=&#10;">
                <v:textbox>
                  <w:txbxContent>
                    <w:p w:rsidR="00F96501" w:rsidRPr="00B14511" w:rsidRDefault="00F96501" w:rsidP="003E707A">
                      <w:pPr>
                        <w:rPr>
                          <w:rFonts w:ascii="Times New Roman" w:hAnsi="Times New Roman" w:cs="Times New Roman"/>
                          <w:sz w:val="24"/>
                        </w:rPr>
                      </w:pPr>
                      <w:r>
                        <w:rPr>
                          <w:rFonts w:ascii="Times New Roman" w:hAnsi="Times New Roman" w:cs="Times New Roman"/>
                          <w:sz w:val="24"/>
                        </w:rPr>
                        <w:t xml:space="preserve">Assistant weaving master </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66432" behindDoc="0" locked="0" layoutInCell="1" allowOverlap="1" wp14:anchorId="76C83588" wp14:editId="79BA94AB">
                <wp:simplePos x="0" y="0"/>
                <wp:positionH relativeFrom="column">
                  <wp:posOffset>3122295</wp:posOffset>
                </wp:positionH>
                <wp:positionV relativeFrom="paragraph">
                  <wp:posOffset>3492500</wp:posOffset>
                </wp:positionV>
                <wp:extent cx="1610995" cy="280670"/>
                <wp:effectExtent l="7620" t="13970" r="10160" b="1016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 xml:space="preserve">Product supervision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83588" id="Text Box 58" o:spid="_x0000_s1065" type="#_x0000_t202" style="position:absolute;margin-left:245.85pt;margin-top:275pt;width:126.85pt;height:2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Cn9LwIAAFoEAAAOAAAAZHJzL2Uyb0RvYy54bWysVNuO2yAQfa/Uf0C8N3bSJJtYcVbbbFNV&#10;2l6k3X4AxjhGBYYCiZ1+/Q44SaNt+1LVD4iB4czMOTNe3fZakYNwXoIp6XiUUyIMh1qaXUm/PW3f&#10;LCjxgZmaKTCipEfh6e369atVZwsxgRZULRxBEOOLzpa0DcEWWeZ5KzTzI7DC4GUDTrOApttltWMd&#10;omuVTfJ8nnXgauuAC+/x9H64pOuE3zSChy9N40UgqqSYW0irS2sV12y9YsXOMdtKfkqD/UMWmkmD&#10;QS9Q9ywwsnfyNygtuQMPTRhx0Bk0jeQi1YDVjPMX1Ty2zIpUC5Lj7YUm//9g+efDV0dkXdIZKmWY&#10;Ro2eRB/IO+gJHiE/nfUFuj1adAw9nqPOqVZvH4B/98TApmVmJ+6cg64VrMb8xvFldvV0wPERpOo+&#10;QY1x2D5AAuobpyN5SAdBdNTpeNEm5sJjyPk4Xy5nlHC8myzy+U0SL2PF+bV1PnwQoEnclNSh9gmd&#10;HR58iNmw4uwSg3lQst5KpZLhdtVGOXJg2Cfb9KUCXrgpQ7qSLmeT2UDAXyHy9P0JQsuADa+kLuni&#10;4sSKSNt7U6d2DEyqYY8pK3PiMVI3kBj6qk+SvV2e9amgPiKzDoYGx4HETQvuJyUdNndJ/Y89c4IS&#10;9dGgOsvxdBqnIRnT2c0EDXd9U13fMMMRqqSBkmG7CcME7a2TuxYjDf1g4A4VbWQiO0o/ZHXKHxs4&#10;aXAatjgh13by+vVLWD8DAAD//wMAUEsDBBQABgAIAAAAIQB7r3Ct4QAAAAsBAAAPAAAAZHJzL2Rv&#10;d25yZXYueG1sTI/BTsMwDIbvSLxDZCQuaEs30nUtTSeEBGI32BBcsyZrKxqnJFlX3h5zgqPtT7+/&#10;v9xMtmej8aFzKGExT4AZrJ3usJHwtn+crYGFqFCr3qGR8G0CbKrLi1IV2p3x1Yy72DAKwVAoCW2M&#10;Q8F5qFtjVZi7wSDdjs5bFWn0DddenSnc9nyZJCtuVYf0oVWDeWhN/bk7WQlr8Tx+hO3ty3u9OvZ5&#10;vMnGpy8v5fXVdH8HLJop/sHwq0/qUJHTwZ1QB9ZLEPkiI1RCmiZUiohMpALYgTa5WAKvSv6/Q/UD&#10;AAD//wMAUEsBAi0AFAAGAAgAAAAhALaDOJL+AAAA4QEAABMAAAAAAAAAAAAAAAAAAAAAAFtDb250&#10;ZW50X1R5cGVzXS54bWxQSwECLQAUAAYACAAAACEAOP0h/9YAAACUAQAACwAAAAAAAAAAAAAAAAAv&#10;AQAAX3JlbHMvLnJlbHNQSwECLQAUAAYACAAAACEADtgp/S8CAABaBAAADgAAAAAAAAAAAAAAAAAu&#10;AgAAZHJzL2Uyb0RvYy54bWxQSwECLQAUAAYACAAAACEAe69wreEAAAALAQAADwAAAAAAAAAAAAAA&#10;AACJBAAAZHJzL2Rvd25yZXYueG1sUEsFBgAAAAAEAAQA8wAAAJcFA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 xml:space="preserve">Product supervision </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62336" behindDoc="0" locked="0" layoutInCell="1" allowOverlap="1" wp14:anchorId="7B561384" wp14:editId="30379A67">
                <wp:simplePos x="0" y="0"/>
                <wp:positionH relativeFrom="column">
                  <wp:posOffset>1709420</wp:posOffset>
                </wp:positionH>
                <wp:positionV relativeFrom="paragraph">
                  <wp:posOffset>2052320</wp:posOffset>
                </wp:positionV>
                <wp:extent cx="1821815" cy="280670"/>
                <wp:effectExtent l="13970" t="12065" r="12065" b="1206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 xml:space="preserve">Secretary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61384" id="Text Box 57" o:spid="_x0000_s1066" type="#_x0000_t202" style="position:absolute;margin-left:134.6pt;margin-top:161.6pt;width:143.45pt;height:2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ZCLgIAAFoEAAAOAAAAZHJzL2Uyb0RvYy54bWysVNtu2zAMfR+wfxD0vviCpEmNOEWXLsOA&#10;rhvQ7gNkWbaFyaImKbGzrx8lp2nQbS/D/CCIInVInkN5fTP2ihyEdRJ0SbNZSonQHGqp25J+e9q9&#10;W1HiPNM1U6BFSY/C0ZvN2zfrwRQihw5ULSxBEO2KwZS0894USeJ4J3rmZmCERmcDtmceTdsmtWUD&#10;ovcqydP0KhnA1sYCF87h6d3kpJuI3zSC+y9N44QnqqRYm4+rjWsV1mSzZkVrmekkP5XB/qGKnkmN&#10;Sc9Qd8wzsrfyN6hecgsOGj/j0CfQNJKL2AN2k6WvunnsmBGxFyTHmTNN7v/B8ofDV0tkXdLFkhLN&#10;etToSYyevIeR4BHyMxhXYNijwUA/4jnqHHt15h74d0c0bDumW3FrLQydYDXWl4WbycXVCccFkGr4&#10;DDXmYXsPEWhsbB/IQzoIoqNOx7M2oRYeUq7ybJUtKOHoy1fp1TKKl7Di+baxzn8U0JOwKalF7SM6&#10;O9w7H6phxXNISOZAyXonlYqGbautsuTAcE528YsNvApTmgwlvV7ki4mAv0Kk8fsTRC89DrySfUlX&#10;5yBWBNo+6DqOo2dSTXssWekTj4G6iUQ/VmOUbB4pCCRXUB+RWQvTgOODxE0H9iclAw53Sd2PPbOC&#10;EvVJozrX2RzvEh+N+WKZo2EvPdWlh2mOUCX1lEzbrZ9e0N5Y2XaYaZoHDbeoaCMj2S9VnerHAY4a&#10;nB5beCGXdox6+SVsfgEAAP//AwBQSwMEFAAGAAgAAAAhANy9h2fhAAAACwEAAA8AAABkcnMvZG93&#10;bnJldi54bWxMj8tOwzAQRfdI/IM1SGwQdZq0bhviVAgJBDsoCLZu7CYR9jjYbhr+nmEFu3kc3TlT&#10;bSdn2WhC7D1KmM8yYAYbr3tsJby93l+vgcWkUCvr0Uj4NhG29flZpUrtT/hixl1qGYVgLJWELqWh&#10;5Dw2nXEqzvxgkHYHH5xK1IaW66BOFO4sz7NMcKd6pAudGsxdZ5rP3dFJWC8ex4/4VDy/N+JgN+lq&#10;NT58BSkvL6bbG2DJTOkPhl99UoeanPb+iDoyKyEXm5xQCUVeUEHEcinmwPY0EasF8Lri/3+ofwAA&#10;AP//AwBQSwECLQAUAAYACAAAACEAtoM4kv4AAADhAQAAEwAAAAAAAAAAAAAAAAAAAAAAW0NvbnRl&#10;bnRfVHlwZXNdLnhtbFBLAQItABQABgAIAAAAIQA4/SH/1gAAAJQBAAALAAAAAAAAAAAAAAAAAC8B&#10;AABfcmVscy8ucmVsc1BLAQItABQABgAIAAAAIQBfaBZCLgIAAFoEAAAOAAAAAAAAAAAAAAAAAC4C&#10;AABkcnMvZTJvRG9jLnhtbFBLAQItABQABgAIAAAAIQDcvYdn4QAAAAsBAAAPAAAAAAAAAAAAAAAA&#10;AIgEAABkcnMvZG93bnJldi54bWxQSwUGAAAAAAQABADzAAAAlgU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 xml:space="preserve">Secretary </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61312" behindDoc="0" locked="0" layoutInCell="1" allowOverlap="1" wp14:anchorId="723A5D37" wp14:editId="4416F7E6">
                <wp:simplePos x="0" y="0"/>
                <wp:positionH relativeFrom="column">
                  <wp:posOffset>1751330</wp:posOffset>
                </wp:positionH>
                <wp:positionV relativeFrom="paragraph">
                  <wp:posOffset>1390015</wp:posOffset>
                </wp:positionV>
                <wp:extent cx="1821815" cy="280670"/>
                <wp:effectExtent l="8255" t="6985" r="8255" b="762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 xml:space="preserve">President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A5D37" id="Text Box 56" o:spid="_x0000_s1067" type="#_x0000_t202" style="position:absolute;margin-left:137.9pt;margin-top:109.45pt;width:143.4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W2OLgIAAFoEAAAOAAAAZHJzL2Uyb0RvYy54bWysVNtu2zAMfR+wfxD0vviCJE2NOEWXLsOA&#10;rhvQ7gNkWbaFyaImKbGzrx8lp2nQbS/D/CCIEnVInkN6fTP2ihyEdRJ0SbNZSonQHGqp25J+e9q9&#10;W1HiPNM1U6BFSY/C0ZvN2zfrwRQihw5ULSxBEO2KwZS0894USeJ4J3rmZmCExssGbM88mrZNassG&#10;RO9VkqfpMhnA1sYCF87h6d10STcRv2kE91+axglPVEkxNx9XG9cqrMlmzYrWMtNJfkqD/UMWPZMa&#10;g56h7phnZG/lb1C95BYcNH7GoU+gaSQXsQasJktfVfPYMSNiLUiOM2ea3P+D5Q+Hr5bIuqSLJSWa&#10;9ajRkxg9eQ8jwSPkZzCuQLdHg45+xHPUOdbqzD3w745o2HZMt+LWWhg6wWrMLwsvk4unE44LINXw&#10;GWqMw/YeItDY2D6Qh3QQREedjmdtQi48hFzl2SpbUMLxLl+ly6soXsKK59fGOv9RQE/CpqQWtY/o&#10;7HDvfMiGFc8uIZgDJeudVCoatq22ypIDwz7ZxS8W8MpNaTKU9HqRLyYC/gqRxu9PEL302PBK9iVd&#10;nZ1YEWj7oOvYjp5JNe0xZaVPPAbqJhL9WI1RsnlkOZBcQX1EZi1MDY4DiZsO7E9KBmzukrofe2YF&#10;JeqTRnWus/k8TEM05ourHA17eVNd3jDNEaqknpJpu/XTBO2NlW2HkaZ+0HCLijYykv2S1Sl/bOCo&#10;wWnYwoRc2tHr5Zew+QUAAP//AwBQSwMEFAAGAAgAAAAhALRnGR/hAAAACwEAAA8AAABkcnMvZG93&#10;bnJldi54bWxMj81OwzAQhO9IvIO1SFwQdZLSJA1xKoQEojcoCK5uvE0i/BNsNw1vz3KC2+7saObb&#10;ejMbzSb0YXBWQLpIgKFtnRpsJ+Dt9eG6BBaitEpqZ1HANwbYNOdntayUO9kXnHaxYxRiQyUF9DGO&#10;Feeh7dHIsHAjWrodnDcy0uo7rrw8UbjRPEuSnBs5WGro5Yj3Pbafu6MRUN48TR9hu3x+b/ODXser&#10;Ynr88kJcXsx3t8AizvHPDL/4hA4NMe3d0arAtICsWBF6pCEt18DIscqzAtielHyZAm9q/v+H5gcA&#10;AP//AwBQSwECLQAUAAYACAAAACEAtoM4kv4AAADhAQAAEwAAAAAAAAAAAAAAAAAAAAAAW0NvbnRl&#10;bnRfVHlwZXNdLnhtbFBLAQItABQABgAIAAAAIQA4/SH/1gAAAJQBAAALAAAAAAAAAAAAAAAAAC8B&#10;AABfcmVscy8ucmVsc1BLAQItABQABgAIAAAAIQDiMW2OLgIAAFoEAAAOAAAAAAAAAAAAAAAAAC4C&#10;AABkcnMvZTJvRG9jLnhtbFBLAQItABQABgAIAAAAIQC0Zxkf4QAAAAsBAAAPAAAAAAAAAAAAAAAA&#10;AIgEAABkcnMvZG93bnJldi54bWxQSwUGAAAAAAQABADzAAAAlgU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 xml:space="preserve">President </w:t>
                      </w:r>
                    </w:p>
                  </w:txbxContent>
                </v:textbox>
              </v:shape>
            </w:pict>
          </mc:Fallback>
        </mc:AlternateContent>
      </w: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60288" behindDoc="0" locked="0" layoutInCell="1" allowOverlap="1" wp14:anchorId="1B85C600" wp14:editId="7609A5F8">
                <wp:simplePos x="0" y="0"/>
                <wp:positionH relativeFrom="column">
                  <wp:posOffset>1751330</wp:posOffset>
                </wp:positionH>
                <wp:positionV relativeFrom="paragraph">
                  <wp:posOffset>648335</wp:posOffset>
                </wp:positionV>
                <wp:extent cx="1821815" cy="280670"/>
                <wp:effectExtent l="8255" t="8255" r="8255" b="635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280670"/>
                        </a:xfrm>
                        <a:prstGeom prst="rect">
                          <a:avLst/>
                        </a:prstGeom>
                        <a:solidFill>
                          <a:srgbClr val="FFFFFF"/>
                        </a:solidFill>
                        <a:ln w="9525">
                          <a:solidFill>
                            <a:srgbClr val="000000"/>
                          </a:solidFill>
                          <a:miter lim="800000"/>
                          <a:headEnd/>
                          <a:tailEnd/>
                        </a:ln>
                      </wps:spPr>
                      <wps:txb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Board of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5C600" id="Text Box 55" o:spid="_x0000_s1068" type="#_x0000_t202" style="position:absolute;margin-left:137.9pt;margin-top:51.05pt;width:143.4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ZEBLgIAAFoEAAAOAAAAZHJzL2Uyb0RvYy54bWysVNtu2zAMfR+wfxD0vviCpE2NOEWXLsOA&#10;7gK0+wBZlmNhkqhJSuzu60fJSRZ028swPwiiRB2S55Be3Y5akYNwXoKpaTHLKRGGQyvNrqZfn7Zv&#10;lpT4wEzLFBhR02fh6e369avVYCtRQg+qFY4giPHVYGvah2CrLPO8F5r5GVhh8LIDp1lA0+2y1rEB&#10;0bXKyjy/ygZwrXXAhfd4ej9d0nXC7zrBw+eu8yIQVVPMLaTVpbWJa7ZesWrnmO0lP6bB/iELzaTB&#10;oGeoexYY2Tv5G5SW3IGHLsw46Ay6TnKRasBqivxFNY89syLVguR4e6bJ/z9Y/unwxRHZ1nSxoMQw&#10;jRo9iTGQtzASPEJ+BusrdHu06BhGPEedU63ePgD/5omBTc/MTtw5B0MvWIv5FfFldvF0wvERpBk+&#10;Qotx2D5AAho7pyN5SAdBdNTp+axNzIXHkMuyWBaYI8e7cplfXSfxMladXlvnw3sBmsRNTR1qn9DZ&#10;4cGHmA2rTi4xmAcl261UKhlu12yUIweGfbJNXyrghZsyZKjpzaJcTAT8FSJP358gtAzY8Erqmi7P&#10;TqyKtL0zbWrHwKSa9piyMkceI3UTiWFsxiTZvDzp00D7jMw6mBocBxI3PbgflAzY3DX13/fMCUrU&#10;B4Pq3BTzeZyGZMwX1yUa7vKmubxhhiNUTQMl03YTpgnaWyd3PUaa+sHAHSrayUR2lH7K6pg/NnDS&#10;4DhscUIu7eT165ew/gkAAP//AwBQSwMEFAAGAAgAAAAhACsMCVLhAAAACwEAAA8AAABkcnMvZG93&#10;bnJldi54bWxMj8FOwzAQRO9I/IO1SFwQdZq2SQlxKoQEojcoCK5usk0i7HWw3TT8PcsJjrMzmnlb&#10;biZrxIg+9I4UzGcJCKTaNT21Ct5eH67XIELU1GjjCBV8Y4BNdX5W6qJxJ3rBcRdbwSUUCq2gi3Eo&#10;pAx1h1aHmRuQ2Ds4b3Vk6VvZeH3icmtkmiSZtLonXuj0gPcd1p+7o1WwXj6NH2G7eH6vs4O5iVf5&#10;+Pjllbq8mO5uQUSc4l8YfvEZHSpm2rsjNUEYBWm+YvTIRpLOQXBilaU5iD1fltkCZFXK/z9UPwAA&#10;AP//AwBQSwECLQAUAAYACAAAACEAtoM4kv4AAADhAQAAEwAAAAAAAAAAAAAAAAAAAAAAW0NvbnRl&#10;bnRfVHlwZXNdLnhtbFBLAQItABQABgAIAAAAIQA4/SH/1gAAAJQBAAALAAAAAAAAAAAAAAAAAC8B&#10;AABfcmVscy8ucmVsc1BLAQItABQABgAIAAAAIQBk3ZEBLgIAAFoEAAAOAAAAAAAAAAAAAAAAAC4C&#10;AABkcnMvZTJvRG9jLnhtbFBLAQItABQABgAIAAAAIQArDAlS4QAAAAsBAAAPAAAAAAAAAAAAAAAA&#10;AIgEAABkcnMvZG93bnJldi54bWxQSwUGAAAAAAQABADzAAAAlgUAAAAA&#10;">
                <v:textbox>
                  <w:txbxContent>
                    <w:p w:rsidR="00F96501" w:rsidRPr="00B14511" w:rsidRDefault="00F96501" w:rsidP="003E707A">
                      <w:pPr>
                        <w:jc w:val="center"/>
                        <w:rPr>
                          <w:rFonts w:ascii="Times New Roman" w:hAnsi="Times New Roman" w:cs="Times New Roman"/>
                          <w:sz w:val="24"/>
                        </w:rPr>
                      </w:pPr>
                      <w:r>
                        <w:rPr>
                          <w:rFonts w:ascii="Times New Roman" w:hAnsi="Times New Roman" w:cs="Times New Roman"/>
                          <w:sz w:val="24"/>
                        </w:rPr>
                        <w:t>Board of Director</w:t>
                      </w:r>
                    </w:p>
                  </w:txbxContent>
                </v:textbox>
              </v:shape>
            </w:pict>
          </mc:Fallback>
        </mc:AlternateContent>
      </w: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76672" behindDoc="0" locked="0" layoutInCell="1" allowOverlap="1" wp14:anchorId="481E934F" wp14:editId="5806233A">
                <wp:simplePos x="0" y="0"/>
                <wp:positionH relativeFrom="column">
                  <wp:posOffset>2628900</wp:posOffset>
                </wp:positionH>
                <wp:positionV relativeFrom="paragraph">
                  <wp:posOffset>142240</wp:posOffset>
                </wp:positionV>
                <wp:extent cx="0" cy="424815"/>
                <wp:effectExtent l="57150" t="5715" r="57150" b="1714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27A0A5" id="Straight Arrow Connector 54" o:spid="_x0000_s1026" type="#_x0000_t32" style="position:absolute;margin-left:207pt;margin-top:11.2pt;width:0;height:3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HYOQIAAG0EAAAOAAAAZHJzL2Uyb0RvYy54bWysVMGO0zAQvSPxD5bv3TQlXbpR09Uqabks&#10;sNIuH+DaTmPheCzbbVoh/p2xmxYWLgjRgzu2Z968eTPO8v7Ya3KQziswFc1vppRIw0Eos6vol5fN&#10;ZEGJD8wIpsHIip6kp/ert2+Wgy3lDDrQQjqCIMaXg61oF4Its8zzTvbM34CVBi9bcD0LuHW7TDg2&#10;IHqvs9l0epsN4IR1wKX3eNqcL+kq4bet5OFz23oZiK4ocgtpdWndxjVbLVm5c8x2io802D+w6Jky&#10;mPQK1bDAyN6pP6B6xR14aMMNhz6DtlVcphqwmnz6WzXPHbMy1YLieHuVyf8/WP7p8OSIEhWdF5QY&#10;1mOPnoNjatcF8uAcDKQGY1BHcARdUK/B+hLDavPkYsX8aJ7tI/CvnhioO2Z2MvF+OVnEymNE9iok&#10;brzFrNvhIwj0YfsASbxj6/oIibKQY+rR6dojeQyEnw85nhazYpHPEzgrL3HW+fBBQk+iUVE/1nEt&#10;IE9Z2OHRh8iKlZeAmNTARmmd5kEbMlT0bj6bpwAPWol4Gd28221r7ciBxYlKv5HFKzcHeyMSWCeZ&#10;WI92YEqjTULSJjiFamlJY7ZeCkq0xEcUrTM9bWJGrBwJj9Z5qL7dTe/Wi/WimBSz2/WkmDbN5GFT&#10;F5PbTf5+3rxr6rrJv0fyeVF2SghpIv/LgOfF3w3Q+NTOo3kd8atQ2Wv0pCiSvfwn0qn1sdvnudmC&#10;OD25WF2cApzp5Dy+v/hoft0nr59fidUPAAAA//8DAFBLAwQUAAYACAAAACEAubgUvOAAAAAJAQAA&#10;DwAAAGRycy9kb3ducmV2LnhtbEyPwU7DMBBE70j8g7VI3KjTEEVtyKYCKkQuINEixNGNl8QiXkex&#10;26Z8PUYc4Dg7o9k35WqyvTjQ6I1jhPksAUHcOG24RXjdPlwtQPigWKveMSGcyMOqOj8rVaHdkV/o&#10;sAmtiCXsC4XQhTAUUvqmI6v8zA3E0ftwo1UhyrGVelTHWG57mSZJLq0yHD90aqD7jprPzd4ihPX7&#10;qcvfmruled4+PuXmq67rNeLlxXR7AyLQFP7C8IMf0aGKTDu3Z+1Fj5DNs7glIKRpBiIGfg87hMXy&#10;GmRVyv8Lqm8AAAD//wMAUEsBAi0AFAAGAAgAAAAhALaDOJL+AAAA4QEAABMAAAAAAAAAAAAAAAAA&#10;AAAAAFtDb250ZW50X1R5cGVzXS54bWxQSwECLQAUAAYACAAAACEAOP0h/9YAAACUAQAACwAAAAAA&#10;AAAAAAAAAAAvAQAAX3JlbHMvLnJlbHNQSwECLQAUAAYACAAAACEA3hyh2DkCAABtBAAADgAAAAAA&#10;AAAAAAAAAAAuAgAAZHJzL2Uyb0RvYy54bWxQSwECLQAUAAYACAAAACEAubgUvOAAAAAJAQAADwAA&#10;AAAAAAAAAAAAAACTBAAAZHJzL2Rvd25yZXYueG1sUEsFBgAAAAAEAAQA8wAAAKAFAAAAAA==&#10;">
                <v:stroke endarrow="block"/>
              </v:shape>
            </w:pict>
          </mc:Fallback>
        </mc:AlternateContent>
      </w: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77696" behindDoc="0" locked="0" layoutInCell="1" allowOverlap="1" wp14:anchorId="210C29CC" wp14:editId="6AAC470E">
                <wp:simplePos x="0" y="0"/>
                <wp:positionH relativeFrom="column">
                  <wp:posOffset>2629535</wp:posOffset>
                </wp:positionH>
                <wp:positionV relativeFrom="paragraph">
                  <wp:posOffset>106680</wp:posOffset>
                </wp:positionV>
                <wp:extent cx="0" cy="386080"/>
                <wp:effectExtent l="57785" t="6985" r="56515" b="1651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EA7517" id="Straight Arrow Connector 53" o:spid="_x0000_s1026" type="#_x0000_t32" style="position:absolute;margin-left:207.05pt;margin-top:8.4pt;width:0;height:3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fWNOgIAAG0EAAAOAAAAZHJzL2Uyb0RvYy54bWysVNuO2yAQfa/Uf0C8Z23n1qy1zmplJ33Z&#10;tivt9gMI4BgVMwhInKjqv3cgl+62L1XVPJAB5nLmzMF394dek710XoGpaHGTUyINB6HMtqJfX9aj&#10;BSU+MCOYBiMrepSe3i/fv7sbbCnH0IEW0hFMYnw52Ip2IdgyyzzvZM/8DVhp8LIF17OAW7fNhGMD&#10;Zu91Ns7zeTaAE9YBl97jaXO6pMuUv20lD1/a1stAdEURW0irS+smrtnyjpVbx2yn+BkG+wcUPVMG&#10;i15TNSwwsnPqj1S94g48tOGGQ59B2youUw/YTZH/1s1zx6xMvSA53l5p8v8vLf+8f3JEiYrOJpQY&#10;1uOMnoNjatsF8uAcDKQGY5BHcARdkK/B+hLDavPkYsf8YJ7tI/BvnhioO2a2MuF+OVrMVcSI7E1I&#10;3HiLVTfDJxDow3YBEnmH1vUxJdJCDmlGx+uM5CEQfjrkeDpZzPNFGl/GykucdT58lNCTaFTUn/u4&#10;NlCkKmz/6ENExcpLQCxqYK20TnrQhgwVvZ2NZynAg1YiXkY377abWjuyZ1FR6ZdaxJvXbg52RqRk&#10;nWRidbYDUxptEhI3wSlkS0saq/VSUKIlPqJoneBpEyti5wj4bJ1E9f02v10tVovpaDqer0bTvGlG&#10;D+t6Opqviw+zZtLUdVP8iOCLadkpIaSJ+C8CL6Z/J6DzUztJ8yrxK1HZ2+yJUQR7+U+g0+jjtE+6&#10;2YA4PrnYXVQBajo5n99ffDSv98nr11di+RMAAP//AwBQSwMEFAAGAAgAAAAhAAhtnPjeAAAACQEA&#10;AA8AAABkcnMvZG93bnJldi54bWxMj8FOwzAQRO9I/IO1SNyoE1S5EOJUQIXIBSRahDi68ZJYxOso&#10;dtuUr2cRBzjuzNPsTLmcfC/2OEYXSEM+y0AgNcE6ajW8bh4urkDEZMiaPhBqOGKEZXV6UprChgO9&#10;4H6dWsEhFAujoUtpKKSMTYfexFkYkNj7CKM3ic+xlXY0Bw73vbzMMiW9ccQfOjPgfYfN53rnNaTV&#10;+7FTb83dtXvePD4p91XX9Urr87Pp9gZEwin9wfBTn6tDxZ22YUc2il7DPJ/njLKheAIDv8JWw2Kh&#10;QFal/L+g+gYAAP//AwBQSwECLQAUAAYACAAAACEAtoM4kv4AAADhAQAAEwAAAAAAAAAAAAAAAAAA&#10;AAAAW0NvbnRlbnRfVHlwZXNdLnhtbFBLAQItABQABgAIAAAAIQA4/SH/1gAAAJQBAAALAAAAAAAA&#10;AAAAAAAAAC8BAABfcmVscy8ucmVsc1BLAQItABQABgAIAAAAIQCk4fWNOgIAAG0EAAAOAAAAAAAA&#10;AAAAAAAAAC4CAABkcnMvZTJvRG9jLnhtbFBLAQItABQABgAIAAAAIQAIbZz43gAAAAkBAAAPAAAA&#10;AAAAAAAAAAAAAJQEAABkcnMvZG93bnJldi54bWxQSwUGAAAAAAQABADzAAAAnwUAAAAA&#10;">
                <v:stroke endarrow="block"/>
              </v:shape>
            </w:pict>
          </mc:Fallback>
        </mc:AlternateContent>
      </w:r>
    </w:p>
    <w:p w:rsidR="003E707A" w:rsidRPr="00BD487E" w:rsidRDefault="003E707A" w:rsidP="003E707A">
      <w:pPr>
        <w:spacing w:line="360" w:lineRule="auto"/>
        <w:rPr>
          <w:rFonts w:ascii="Times New Roman" w:hAnsi="Times New Roman" w:cs="Times New Roman"/>
          <w:b/>
          <w:sz w:val="24"/>
          <w:szCs w:val="24"/>
        </w:rPr>
      </w:pPr>
      <w:r w:rsidRPr="00BD487E">
        <w:rPr>
          <w:rFonts w:ascii="Times New Roman" w:hAnsi="Times New Roman" w:cs="Times New Roman"/>
          <w:b/>
          <w:noProof/>
          <w:sz w:val="24"/>
          <w:szCs w:val="24"/>
          <w:lang w:val="en-IN" w:eastAsia="en-IN"/>
        </w:rPr>
        <mc:AlternateContent>
          <mc:Choice Requires="wpg">
            <w:drawing>
              <wp:anchor distT="0" distB="0" distL="114300" distR="114300" simplePos="0" relativeHeight="251678720" behindDoc="0" locked="0" layoutInCell="1" allowOverlap="1" wp14:anchorId="73B84DA7" wp14:editId="0087FD41">
                <wp:simplePos x="0" y="0"/>
                <wp:positionH relativeFrom="column">
                  <wp:posOffset>1423670</wp:posOffset>
                </wp:positionH>
                <wp:positionV relativeFrom="paragraph">
                  <wp:posOffset>383540</wp:posOffset>
                </wp:positionV>
                <wp:extent cx="2712085" cy="443230"/>
                <wp:effectExtent l="61595" t="6985" r="55245" b="16510"/>
                <wp:wrapSquare wrapText="bothSides"/>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2085" cy="443230"/>
                          <a:chOff x="4042" y="6120"/>
                          <a:chExt cx="4271" cy="644"/>
                        </a:xfrm>
                      </wpg:grpSpPr>
                      <wps:wsp>
                        <wps:cNvPr id="49" name="AutoShape 37"/>
                        <wps:cNvCnPr>
                          <a:cxnSpLocks noChangeShapeType="1"/>
                        </wps:cNvCnPr>
                        <wps:spPr bwMode="auto">
                          <a:xfrm>
                            <a:off x="5940" y="6120"/>
                            <a:ext cx="0" cy="3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38"/>
                        <wps:cNvCnPr>
                          <a:cxnSpLocks noChangeShapeType="1"/>
                        </wps:cNvCnPr>
                        <wps:spPr bwMode="auto">
                          <a:xfrm>
                            <a:off x="4042" y="6431"/>
                            <a:ext cx="42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39"/>
                        <wps:cNvCnPr>
                          <a:cxnSpLocks noChangeShapeType="1"/>
                        </wps:cNvCnPr>
                        <wps:spPr bwMode="auto">
                          <a:xfrm>
                            <a:off x="4042" y="6453"/>
                            <a:ext cx="0" cy="3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40"/>
                        <wps:cNvCnPr>
                          <a:cxnSpLocks noChangeShapeType="1"/>
                        </wps:cNvCnPr>
                        <wps:spPr bwMode="auto">
                          <a:xfrm>
                            <a:off x="8313" y="6430"/>
                            <a:ext cx="0" cy="3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049529" id="Group 48" o:spid="_x0000_s1026" style="position:absolute;margin-left:112.1pt;margin-top:30.2pt;width:213.55pt;height:34.9pt;z-index:251678720" coordorigin="4042,6120" coordsize="427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S3JwMAABAOAAAOAAAAZHJzL2Uyb0RvYy54bWzsV21v2yAQ/j5p/wH5e2o7xmli1amqvPRL&#10;t1Vq9wOIjV80GyygcaJp/30H2Hnrqm2dVmlT8sEBDo675x6O4+p6U1doTYUsOYsd/8JzEGUJT0uW&#10;x87nx+Vg7CCpCEtJxRmNnS2VzvX0/burtonokBe8SqlAoITJqG1ip1CqiVxXJgWtibzgDWUgzLio&#10;iYKuyN1UkBa015U79LyR23KRNoInVEoYnVuhMzX6s4wm6lOWSapQFTtgmzJfYb4r/XWnVyTKBWmK&#10;MunMIK+woiYlg013quZEEfQkymeq6jIRXPJMXSS8dnmWlQk1PoA3vnfiza3gT43xJY/avNnBBNCe&#10;4PRqtcnH9b1AZRo7GCLFSA0xMtsi6AM4bZNHMOdWNA/NvbAeQvOOJ18kiN1Tue7ndjJatR94CvrI&#10;k+IGnE0maq0C3EYbE4PtLgZ0o1ACg8NLf+iNQwclIMM4GAZdkJICIqmXYQ8PHQTSEcy0AUyKRbcc&#10;w3q7doSxFrokstsaUzvTtF/AN7mHVP4ZpA8FaaiJlNRw9ZBOekhvAAIzBwWXFlYzb8YspsmGdZgi&#10;xmcFYTk1sx+3DeDnGz+0xaDaLtEdCQH5KcbhBAPtj8DqkYZxjXHgW/09TiRqhFS3lNdIN2JHKkHK&#10;vFAzzhicJy58E0yyvpPKAtwv0LFlfFlWFYyTqGKojZ1JOAzNAsmrMtVCLZMiX80qgdZEH0zz66J1&#10;NA0OAEuNsoKSdNG1FSkraCNl4FGiBMAq6ujdapo6qKKQi3TLmlcxvSO4DQZ3LXs2v068yWK8GOMB&#10;Ho4WA+zN54Ob5QwPRkv/MpwH89ls7n/Txvs4Kso0pUzb3+cJH/8aabqMZU/4LlPsgHKPtRvKgrH9&#10;vzEayGsDbpm74un2XmjvOh6/EaFD4IzNEQeE7vLEATtJ9PcIvT/9ODDENZE1qWN/9k1a2J38f4fR&#10;Z74e3P2/daf9OAGHcBc84+tEp4WjbPpGfA0DvfOer+cEfE7AL9Z+LxAaKp9TQsMF/5aEHgd+YCsK&#10;3Jdm54oCqk9T7f9PhDYFMzw7TCHSPZH0u+awbyqQ/UNu+h0AAP//AwBQSwMEFAAGAAgAAAAhAAcY&#10;FfPgAAAACgEAAA8AAABkcnMvZG93bnJldi54bWxMj8FqwzAQRO+F/oPYQm+NZDkxxbUcQmh7CoUm&#10;hdLbxtrYJpZkLMV2/r7qqTku85h5W6xn07GRBt86qyBZCGBkK6dbWyv4Orw9PQPzAa3GzllScCUP&#10;6/L+rsBcu8l+0rgPNYsl1ueooAmhzzn3VUMG/cL1ZGN2coPBEM+h5nrAKZabjkshMm6wtXGhwZ62&#10;DVXn/cUoeJ9w2qTJ67g7n7bXn8Pq43uXkFKPD/PmBVigOfzD8Kcf1aGMTkd3sdqzToGUSxlRBZlY&#10;AotAtkpSYMdIpkICLwt++0L5CwAA//8DAFBLAQItABQABgAIAAAAIQC2gziS/gAAAOEBAAATAAAA&#10;AAAAAAAAAAAAAAAAAABbQ29udGVudF9UeXBlc10ueG1sUEsBAi0AFAAGAAgAAAAhADj9If/WAAAA&#10;lAEAAAsAAAAAAAAAAAAAAAAALwEAAF9yZWxzLy5yZWxzUEsBAi0AFAAGAAgAAAAhAANGNLcnAwAA&#10;EA4AAA4AAAAAAAAAAAAAAAAALgIAAGRycy9lMm9Eb2MueG1sUEsBAi0AFAAGAAgAAAAhAAcYFfPg&#10;AAAACgEAAA8AAAAAAAAAAAAAAAAAgQUAAGRycy9kb3ducmV2LnhtbFBLBQYAAAAABAAEAPMAAACO&#10;BgAAAAA=&#10;">
                <v:shape id="AutoShape 37" o:spid="_x0000_s1027" type="#_x0000_t32" style="position:absolute;left:5940;top:6120;width:0;height:3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AutoShape 38" o:spid="_x0000_s1028" type="#_x0000_t32" style="position:absolute;left:4042;top:6431;width:42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shape id="AutoShape 39" o:spid="_x0000_s1029" type="#_x0000_t32" style="position:absolute;left:4042;top:6453;width:0;height:3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ixAAAANsAAAAPAAAAZHJzL2Rvd25yZXYueG1sRI9Ba8JA&#10;FITvQv/D8gq96SZCi0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CYn9CLEAAAA2wAAAA8A&#10;AAAAAAAAAAAAAAAABwIAAGRycy9kb3ducmV2LnhtbFBLBQYAAAAAAwADALcAAAD4AgAAAAA=&#10;">
                  <v:stroke endarrow="block"/>
                </v:shape>
                <v:shape id="AutoShape 40" o:spid="_x0000_s1030" type="#_x0000_t32" style="position:absolute;left:8313;top:6430;width:0;height:3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w10:wrap type="square"/>
              </v:group>
            </w:pict>
          </mc:Fallback>
        </mc:AlternateContent>
      </w: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85888" behindDoc="0" locked="0" layoutInCell="1" allowOverlap="1" wp14:anchorId="31CEAC57" wp14:editId="60B64FB5">
                <wp:simplePos x="0" y="0"/>
                <wp:positionH relativeFrom="column">
                  <wp:posOffset>1276985</wp:posOffset>
                </wp:positionH>
                <wp:positionV relativeFrom="paragraph">
                  <wp:posOffset>161290</wp:posOffset>
                </wp:positionV>
                <wp:extent cx="0" cy="424815"/>
                <wp:effectExtent l="57785" t="9525" r="56515" b="2286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8EDF8" id="Straight Arrow Connector 47" o:spid="_x0000_s1026" type="#_x0000_t32" style="position:absolute;margin-left:100.55pt;margin-top:12.7pt;width:0;height:33.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BOQIAAG0EAAAOAAAAZHJzL2Uyb0RvYy54bWysVMFu2zAMvQ/YPwi6p44zp02NOkVhJ7t0&#10;a4B2H6BIcixMFgVJjRMM+/dRipOt22UYloNCSeTj4yPlu/tDr8leOq/AVDS/mlIiDQehzK6iX17W&#10;kwUlPjAjmAYjK3qUnt4v37+7G2wpZ9CBFtIRBDG+HGxFuxBsmWWed7Jn/gqsNHjZgutZwK3bZcKx&#10;AdF7nc2m0+tsACesAy69x9PmdEmXCb9tJQ9PbetlILqiyC2k1aV1G9dsecfKnWO2U3ykwf6BRc+U&#10;waQXqIYFRl6d+gOqV9yBhzZccegzaFvFZaoBq8mnv1Xz3DErUy0ojrcXmfz/g+Wf9xtHlKhocUOJ&#10;YT326Dk4pnZdIA/OwUBqMAZ1BEfQBfUarC8xrDYbFyvmB/NsH4F/9cRA3TGzk4n3y9EiVh4jsjch&#10;ceMtZt0On0CgD3sNkMQ7tK6PkCgLOaQeHS89kodA+OmQ42kxKxb5PIGz8hxnnQ8fJfQkGhX1Yx2X&#10;AvKUhe0ffYisWHkOiEkNrJXWaR60IUNFb+ezeQrwoJWIl9HNu9221o7sWZyo9BtZvHFz8GpEAusk&#10;E6vRDkxptElI2gSnUC0taczWS0GJlviIonWip03MiJUj4dE6DdW32+ntarFaFJNidr2aFNOmmTys&#10;62Jyvc5v5s2Hpq6b/Hsknxdlp4SQJvI/D3he/N0AjU/tNJqXEb8Ilb1FT4oi2fN/Ip1aH7t9mpst&#10;iOPGxeriFOBMJ+fx/cVH8+s+ef38Six/AAAA//8DAFBLAwQUAAYACAAAACEA7VX+H98AAAAJAQAA&#10;DwAAAGRycy9kb3ducmV2LnhtbEyPTU/DMAyG70j8h8hI3FjaAhUrTSdgQvQyJDaEOGaNaSMap2qy&#10;rePXY8QBbv549PpxuZhcL/Y4ButJQTpLQCA13lhqFbxuHi9uQISoyejeEyo4YoBFdXpS6sL4A73g&#10;fh1bwSEUCq2gi3EopAxNh06HmR+QePfhR6cjt2MrzagPHO56mSVJLp22xBc6PeBDh83neucUxOX7&#10;scvfmvu5fd48rXL7Vdf1Uqnzs+nuFkTEKf7B8KPP6lCx09bvyATRK8iSNGWUi+srEAz8DrYK5tkl&#10;yKqU/z+ovgEAAP//AwBQSwECLQAUAAYACAAAACEAtoM4kv4AAADhAQAAEwAAAAAAAAAAAAAAAAAA&#10;AAAAW0NvbnRlbnRfVHlwZXNdLnhtbFBLAQItABQABgAIAAAAIQA4/SH/1gAAAJQBAAALAAAAAAAA&#10;AAAAAAAAAC8BAABfcmVscy8ucmVsc1BLAQItABQABgAIAAAAIQABG/pBOQIAAG0EAAAOAAAAAAAA&#10;AAAAAAAAAC4CAABkcnMvZTJvRG9jLnhtbFBLAQItABQABgAIAAAAIQDtVf4f3wAAAAkBAAAPAAAA&#10;AAAAAAAAAAAAAJMEAABkcnMvZG93bnJldi54bWxQSwUGAAAAAAQABADzAAAAnwUAAAAA&#10;">
                <v:stroke endarrow="block"/>
              </v:shape>
            </w:pict>
          </mc:Fallback>
        </mc:AlternateContent>
      </w: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87936" behindDoc="0" locked="0" layoutInCell="1" allowOverlap="1" wp14:anchorId="5CEE6D47" wp14:editId="41E32732">
                <wp:simplePos x="0" y="0"/>
                <wp:positionH relativeFrom="column">
                  <wp:posOffset>1285240</wp:posOffset>
                </wp:positionH>
                <wp:positionV relativeFrom="paragraph">
                  <wp:posOffset>108585</wp:posOffset>
                </wp:positionV>
                <wp:extent cx="0" cy="424815"/>
                <wp:effectExtent l="56515" t="12700" r="57785" b="1968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843CE" id="Straight Arrow Connector 46" o:spid="_x0000_s1026" type="#_x0000_t32" style="position:absolute;margin-left:101.2pt;margin-top:8.55pt;width:0;height:33.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D47OQIAAG0EAAAOAAAAZHJzL2Uyb0RvYy54bWysVMGO0zAQvSPxD5bv3TQlLd1o09Uqabks&#10;UGmXD3Btp7FwPJbtbVoh/p2xmxYWLgjRgzu2Z968eTPO3f2x1+QgnVdgKprfTCmRhoNQZl/RL8+b&#10;yZISH5gRTIORFT1JT+9Xb9/cDbaUM+hAC+kIghhfDraiXQi2zDLPO9kzfwNWGrxswfUs4NbtM+HY&#10;gOi9zmbT6SIbwAnrgEvv8bQ5X9JVwm9bycPntvUyEF1R5BbS6tK6i2u2umPl3jHbKT7SYP/AomfK&#10;YNIrVMMCIy9O/QHVK+7AQxtuOPQZtK3iMtWA1eTT36p56piVqRYUx9urTP7/wfJPh60jSlS0WFBi&#10;WI89egqOqX0XyINzMJAajEEdwRF0Qb0G60sMq83WxYr50TzZR+BfPTFQd8zsZeL9fLKIlceI7FVI&#10;3HiLWXfDRxDow14CJPGOresjJMpCjqlHp2uP5DEQfj7keFrMimU+T+CsvMRZ58MHCT2JRkX9WMe1&#10;gDxlYYdHHyIrVl4CYlIDG6V1mgdtyFDR2/lsngI8aCXiZXTzbr+rtSMHFicq/UYWr9wcvBiRwDrJ&#10;xHq0A1MabRKSNsEpVEtLGrP1UlCiJT6iaJ3paRMzYuVIeLTOQ/Xtdnq7Xq6XxaSYLdaTYto0k4dN&#10;XUwWm/z9vHnX1HWTf4/k86LslBDSRP6XAc+Lvxug8amdR/M64lehstfoSVEke/lPpFPrY7fPc7MD&#10;cdq6WF2cApzp5Dy+v/hoft0nr59fidUPAAAA//8DAFBLAwQUAAYACAAAACEASblYLd8AAAAJAQAA&#10;DwAAAGRycy9kb3ducmV2LnhtbEyPwU7DMAyG70i8Q2QkbixZNZVRmk7AhOiFSWzTxDFrTBPRJFWT&#10;bR1PjxEHONr/p9+fy8XoOnbEIdrgJUwnAhj6JmjrWwnbzfPNHFhMymvVBY8SzhhhUV1elKrQ4eTf&#10;8LhOLaMSHwslwaTUF5zHxqBTcRJ69JR9hMGpROPQcj2oE5W7jmdC5Nwp6+mCUT0+GWw+1wcnIS3f&#10;zybfNY93drV5ec3tV13XSymvr8aHe2AJx/QHw48+qUNFTvtw8DqyTkImshmhFNxOgRHwu9hLmM8E&#10;8Krk/z+ovgEAAP//AwBQSwECLQAUAAYACAAAACEAtoM4kv4AAADhAQAAEwAAAAAAAAAAAAAAAAAA&#10;AAAAW0NvbnRlbnRfVHlwZXNdLnhtbFBLAQItABQABgAIAAAAIQA4/SH/1gAAAJQBAAALAAAAAAAA&#10;AAAAAAAAAC8BAABfcmVscy8ucmVsc1BLAQItABQABgAIAAAAIQDe4D47OQIAAG0EAAAOAAAAAAAA&#10;AAAAAAAAAC4CAABkcnMvZTJvRG9jLnhtbFBLAQItABQABgAIAAAAIQBJuVgt3wAAAAkBAAAPAAAA&#10;AAAAAAAAAAAAAJMEAABkcnMvZG93bnJldi54bWxQSwUGAAAAAAQABADzAAAAnwUAAAAA&#10;">
                <v:stroke endarrow="block"/>
              </v:shape>
            </w:pict>
          </mc:Fallback>
        </mc:AlternateContent>
      </w: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r w:rsidRPr="00BD487E">
        <w:rPr>
          <w:rFonts w:ascii="Times New Roman" w:hAnsi="Times New Roman" w:cs="Times New Roman"/>
          <w:b/>
          <w:noProof/>
          <w:sz w:val="24"/>
          <w:szCs w:val="24"/>
          <w:lang w:val="en-IN" w:eastAsia="en-IN"/>
        </w:rPr>
        <mc:AlternateContent>
          <mc:Choice Requires="wps">
            <w:drawing>
              <wp:anchor distT="0" distB="0" distL="114300" distR="114300" simplePos="0" relativeHeight="251689984" behindDoc="0" locked="0" layoutInCell="1" allowOverlap="1" wp14:anchorId="4B7311C1" wp14:editId="187CE997">
                <wp:simplePos x="0" y="0"/>
                <wp:positionH relativeFrom="column">
                  <wp:posOffset>1296035</wp:posOffset>
                </wp:positionH>
                <wp:positionV relativeFrom="paragraph">
                  <wp:posOffset>50800</wp:posOffset>
                </wp:positionV>
                <wp:extent cx="0" cy="424815"/>
                <wp:effectExtent l="57785" t="10795" r="56515" b="2159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247A3" id="Straight Arrow Connector 45" o:spid="_x0000_s1026" type="#_x0000_t32" style="position:absolute;margin-left:102.05pt;margin-top:4pt;width:0;height:3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O0OwIAAG0EAAAOAAAAZHJzL2Uyb0RvYy54bWysVE1v2zAMvQ/YfxB0Tx1nTpcacYrCTnbp&#10;1gDtfoAiybEwWRQkJU4w7L+PUj7WbpdhWA4KJZGP75GU5/eHXpO9dF6BqWh+M6ZEGg5CmW1Fv76s&#10;RjNKfGBGMA1GVvQoPb1fvH83H2wpJ9CBFtIRBDG+HGxFuxBsmWWed7Jn/gasNHjZgutZwK3bZsKx&#10;AdF7nU3G49tsACesAy69x9PmdEkXCb9tJQ9PbetlILqiyC2k1aV1E9dsMWfl1jHbKX6mwf6BRc+U&#10;waRXqIYFRnZO/QHVK+7AQxtuOPQZtK3iMmlANfn4NzXPHbMyacHieHstk/9/sPzLfu2IEhUtppQY&#10;1mOPnoNjatsF8uAcDKQGY7CO4Ai6YL0G60sMq83aRcX8YJ7tI/BvnhioO2a2MvF+OVrEymNE9iYk&#10;brzFrJvhMwj0YbsAqXiH1vUREstCDqlHx2uP5CEQfjrkeFpMilme6GSsvMRZ58MnCT2JRkX9WcdV&#10;QJ6ysP2jD5EVKy8BMamBldI6zYM2ZKjo3XQyTQEetBLxMrp5t93U2pE9ixOVfkki3rx2c7AzIoF1&#10;konl2Q5MabRJSLUJTmG1tKQxWy8FJVriI4rWiZ42MSMqR8Jn6zRU3+/Gd8vZclaMisntclSMm2b0&#10;sKqL0e0q/zhtPjR13eQ/Ivm8KDslhDSR/2XA8+LvBuj81E6jeR3xa6Gyt+ipokj28p9Ip9bHbp/m&#10;ZgPiuHZRXZwCnOnkfH5/8dG83ievX1+JxU8AAAD//wMAUEsDBBQABgAIAAAAIQDryaVl3gAAAAgB&#10;AAAPAAAAZHJzL2Rvd25yZXYueG1sTI9BS8NAFITvgv9heYI3u2kpsY15KWoRc1GwFfG4zT6zi9m3&#10;IbttU3+9Kx70OMww8025Gl0nDjQE6xlhOslAEDdeW24RXrcPVwsQISrWqvNMCCcKsKrOz0pVaH/k&#10;FzpsYitSCYdCIZgY+0LK0BhyKkx8T5y8Dz84FZMcWqkHdUzlrpOzLMulU5bTglE93RtqPjd7hxDX&#10;7yeTvzV3S/u8fXzK7Vdd12vEy4vx9gZEpDH+heEHP6FDlZh2fs86iA5hls2nKYqwSJeS/6t3CNfz&#10;JciqlP8PVN8AAAD//wMAUEsBAi0AFAAGAAgAAAAhALaDOJL+AAAA4QEAABMAAAAAAAAAAAAAAAAA&#10;AAAAAFtDb250ZW50X1R5cGVzXS54bWxQSwECLQAUAAYACAAAACEAOP0h/9YAAACUAQAACwAAAAAA&#10;AAAAAAAAAAAvAQAAX3JlbHMvLnJlbHNQSwECLQAUAAYACAAAACEAv+xztDsCAABtBAAADgAAAAAA&#10;AAAAAAAAAAAuAgAAZHJzL2Uyb0RvYy54bWxQSwECLQAUAAYACAAAACEA68mlZd4AAAAIAQAADwAA&#10;AAAAAAAAAAAAAACVBAAAZHJzL2Rvd25yZXYueG1sUEsFBgAAAAAEAAQA8wAAAKAFAAAAAA==&#10;">
                <v:stroke endarrow="block"/>
              </v:shape>
            </w:pict>
          </mc:Fallback>
        </mc:AlternateContent>
      </w: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p>
    <w:p w:rsidR="003E707A" w:rsidRPr="00BD487E" w:rsidRDefault="003E707A" w:rsidP="003E707A">
      <w:pPr>
        <w:spacing w:before="120" w:after="0" w:line="360" w:lineRule="auto"/>
        <w:rPr>
          <w:rFonts w:ascii="Times New Roman" w:hAnsi="Times New Roman" w:cs="Times New Roman"/>
          <w:b/>
          <w:sz w:val="32"/>
          <w:szCs w:val="24"/>
        </w:rPr>
      </w:pPr>
    </w:p>
    <w:p w:rsidR="003E707A" w:rsidRPr="00BD487E" w:rsidRDefault="003E707A" w:rsidP="003E707A">
      <w:pPr>
        <w:spacing w:before="120" w:after="0" w:line="360" w:lineRule="auto"/>
        <w:rPr>
          <w:rFonts w:ascii="Times New Roman" w:hAnsi="Times New Roman" w:cs="Times New Roman"/>
          <w:b/>
          <w:sz w:val="32"/>
          <w:szCs w:val="24"/>
        </w:rPr>
      </w:pPr>
    </w:p>
    <w:p w:rsidR="003E707A" w:rsidRPr="00BD487E" w:rsidRDefault="003E707A" w:rsidP="003E707A">
      <w:pPr>
        <w:spacing w:before="120" w:after="0" w:line="360" w:lineRule="auto"/>
        <w:rPr>
          <w:rFonts w:ascii="Times New Roman" w:hAnsi="Times New Roman" w:cs="Times New Roman"/>
          <w:b/>
          <w:sz w:val="32"/>
          <w:szCs w:val="24"/>
        </w:rPr>
      </w:pPr>
      <w:r w:rsidRPr="00BD487E">
        <w:rPr>
          <w:rFonts w:ascii="Times New Roman" w:hAnsi="Times New Roman" w:cs="Times New Roman"/>
          <w:b/>
          <w:sz w:val="32"/>
          <w:szCs w:val="24"/>
        </w:rPr>
        <w:lastRenderedPageBreak/>
        <w:t>DEPARTMENTAL STUDIES</w:t>
      </w:r>
    </w:p>
    <w:p w:rsidR="003E707A" w:rsidRPr="00BD487E" w:rsidRDefault="003E707A" w:rsidP="00BF6220">
      <w:pPr>
        <w:spacing w:before="12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A co-operative society functions like other organizations in the business world even though the structure is different. In a production society there will be different department for different specialized activities.</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Production department, marketing department, finance department, human resource department, quality control department are the main department in the society weaving and dyeing are the main two process followed by the society in the manufacturing process. It manufactures different types of products like lunge, bed sheet, shirting, </w:t>
      </w:r>
      <w:proofErr w:type="spellStart"/>
      <w:r w:rsidRPr="00BD487E">
        <w:rPr>
          <w:rFonts w:ascii="Times New Roman" w:hAnsi="Times New Roman" w:cs="Times New Roman"/>
          <w:sz w:val="24"/>
          <w:szCs w:val="24"/>
        </w:rPr>
        <w:t>thorthu</w:t>
      </w:r>
      <w:proofErr w:type="spellEnd"/>
      <w:r w:rsidRPr="00BD487E">
        <w:rPr>
          <w:rFonts w:ascii="Times New Roman" w:hAnsi="Times New Roman" w:cs="Times New Roman"/>
          <w:sz w:val="24"/>
          <w:szCs w:val="24"/>
        </w:rPr>
        <w:t xml:space="preserve">, floor mat, </w:t>
      </w:r>
      <w:proofErr w:type="spellStart"/>
      <w:r w:rsidRPr="00BD487E">
        <w:rPr>
          <w:rFonts w:ascii="Times New Roman" w:hAnsi="Times New Roman" w:cs="Times New Roman"/>
          <w:sz w:val="24"/>
          <w:szCs w:val="24"/>
        </w:rPr>
        <w:t>kavi</w:t>
      </w:r>
      <w:proofErr w:type="spellEnd"/>
      <w:r w:rsidRPr="00BD487E">
        <w:rPr>
          <w:rFonts w:ascii="Times New Roman" w:hAnsi="Times New Roman" w:cs="Times New Roman"/>
          <w:sz w:val="24"/>
          <w:szCs w:val="24"/>
        </w:rPr>
        <w:t xml:space="preserve">, towel, pillow cover and for the export market cushion covers, sofa cover, curtains </w:t>
      </w:r>
      <w:proofErr w:type="spellStart"/>
      <w:r w:rsidRPr="00BD487E">
        <w:rPr>
          <w:rFonts w:ascii="Times New Roman" w:hAnsi="Times New Roman" w:cs="Times New Roman"/>
          <w:sz w:val="24"/>
          <w:szCs w:val="24"/>
        </w:rPr>
        <w:t>etc</w:t>
      </w:r>
      <w:proofErr w:type="spellEnd"/>
      <w:r w:rsidRPr="00BD487E">
        <w:rPr>
          <w:rFonts w:ascii="Times New Roman" w:hAnsi="Times New Roman" w:cs="Times New Roman"/>
          <w:sz w:val="24"/>
          <w:szCs w:val="24"/>
        </w:rPr>
        <w:t xml:space="preserve"> and the products are sold both in the country and abroad.</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functions of production department in the society are to designing the product as per the taste and preference of customers both in the national market and also in the interest of customers in the international market. They utilize the </w:t>
      </w:r>
      <w:proofErr w:type="spellStart"/>
      <w:r w:rsidRPr="00BD487E">
        <w:rPr>
          <w:rFonts w:ascii="Times New Roman" w:hAnsi="Times New Roman" w:cs="Times New Roman"/>
          <w:sz w:val="24"/>
          <w:szCs w:val="24"/>
        </w:rPr>
        <w:t>equipments</w:t>
      </w:r>
      <w:proofErr w:type="spellEnd"/>
      <w:r w:rsidRPr="00BD487E">
        <w:rPr>
          <w:rFonts w:ascii="Times New Roman" w:hAnsi="Times New Roman" w:cs="Times New Roman"/>
          <w:sz w:val="24"/>
          <w:szCs w:val="24"/>
        </w:rPr>
        <w:t xml:space="preserve"> and machineries in a maximum manner to make uninterrupted production of goods.</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marketing department is concerned with marketing of goods manufactured by the company. It is one of the important function in an organization with the objective of the society cannot be achieved.</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Finance department in a business organization prepare a statement of retained earnings and a statement at charge in financial passion in addition to the above two statement. All these are prepared by finance department. Human resource department, is concerned with the obtaining and maintaining of a satisfied and satisfactory work force in an organization. It is an extension of general management that promotes and stimulates every employee to make fullest contribution to the purpose of the business. The main objective of human resource management is the accomplishment of goals of the enterprise. It is making uninterrupted supply of </w:t>
      </w:r>
      <w:proofErr w:type="spellStart"/>
      <w:r w:rsidRPr="00BD487E">
        <w:rPr>
          <w:rFonts w:ascii="Times New Roman" w:hAnsi="Times New Roman" w:cs="Times New Roman"/>
          <w:sz w:val="24"/>
          <w:szCs w:val="24"/>
        </w:rPr>
        <w:t>labour</w:t>
      </w:r>
      <w:proofErr w:type="spellEnd"/>
      <w:r w:rsidRPr="00BD487E">
        <w:rPr>
          <w:rFonts w:ascii="Times New Roman" w:hAnsi="Times New Roman" w:cs="Times New Roman"/>
          <w:sz w:val="24"/>
          <w:szCs w:val="24"/>
        </w:rPr>
        <w:t xml:space="preserve"> force in the organization; motivate the work force for the accomplishment of objective of the society. Quality control is paying an important role in improving the quality of the products.</w:t>
      </w:r>
    </w:p>
    <w:p w:rsidR="003E707A" w:rsidRPr="00BD487E" w:rsidRDefault="003E707A" w:rsidP="003E707A">
      <w:pPr>
        <w:spacing w:before="240" w:after="0" w:line="360" w:lineRule="auto"/>
        <w:ind w:firstLine="720"/>
        <w:jc w:val="both"/>
        <w:rPr>
          <w:rFonts w:ascii="Times New Roman" w:hAnsi="Times New Roman" w:cs="Times New Roman"/>
          <w:sz w:val="24"/>
          <w:szCs w:val="24"/>
        </w:rPr>
      </w:pPr>
    </w:p>
    <w:p w:rsidR="003E707A" w:rsidRPr="00BD487E" w:rsidRDefault="003E707A" w:rsidP="003E707A">
      <w:pPr>
        <w:spacing w:before="120" w:after="0" w:line="360" w:lineRule="auto"/>
        <w:rPr>
          <w:rFonts w:ascii="Times New Roman" w:hAnsi="Times New Roman" w:cs="Times New Roman"/>
          <w:b/>
          <w:sz w:val="28"/>
          <w:szCs w:val="24"/>
        </w:rPr>
      </w:pPr>
    </w:p>
    <w:p w:rsidR="003E707A" w:rsidRPr="00BD487E" w:rsidRDefault="003E707A" w:rsidP="003E707A">
      <w:pPr>
        <w:spacing w:before="120" w:after="0" w:line="360" w:lineRule="auto"/>
        <w:rPr>
          <w:rFonts w:ascii="Times New Roman" w:hAnsi="Times New Roman" w:cs="Times New Roman"/>
          <w:b/>
          <w:sz w:val="28"/>
          <w:szCs w:val="24"/>
        </w:rPr>
      </w:pPr>
      <w:r w:rsidRPr="00BD487E">
        <w:rPr>
          <w:rFonts w:ascii="Times New Roman" w:hAnsi="Times New Roman" w:cs="Times New Roman"/>
          <w:b/>
          <w:sz w:val="28"/>
          <w:szCs w:val="24"/>
        </w:rPr>
        <w:lastRenderedPageBreak/>
        <w:t>QUALITY CONTROL DEPARTMENT</w:t>
      </w:r>
    </w:p>
    <w:p w:rsidR="003E707A" w:rsidRPr="00BD487E" w:rsidRDefault="003E707A" w:rsidP="003E707A">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Quality management is very essential when the company is interested in expanding the market by producing raw product with the divergent features. Quality is an important element when the company is interested in exporting their products. Quality management is thus an important long term strategy as well as very essential for products in a developing country like India. Quality aspect is very important because they have to complete with products of developed countries in the international market. Quality refers to the sum of attribution or properties that described a product.</w:t>
      </w:r>
    </w:p>
    <w:p w:rsidR="003E707A" w:rsidRPr="00BD487E" w:rsidRDefault="003E707A" w:rsidP="003E707A">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Following are the duties and responsibility of a quality control staff:</w:t>
      </w:r>
    </w:p>
    <w:p w:rsidR="003E707A" w:rsidRPr="00BD487E" w:rsidRDefault="003E707A" w:rsidP="0076408B">
      <w:pPr>
        <w:pStyle w:val="ListParagraph"/>
        <w:numPr>
          <w:ilvl w:val="0"/>
          <w:numId w:val="10"/>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Systematic planning and execution of program.</w:t>
      </w:r>
    </w:p>
    <w:p w:rsidR="003E707A" w:rsidRPr="00BD487E" w:rsidRDefault="003E707A" w:rsidP="0076408B">
      <w:pPr>
        <w:pStyle w:val="ListParagraph"/>
        <w:numPr>
          <w:ilvl w:val="0"/>
          <w:numId w:val="10"/>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Maintain proper and adequate quality control records daily and monthly.</w:t>
      </w:r>
    </w:p>
    <w:p w:rsidR="003E707A" w:rsidRPr="00BD487E" w:rsidRDefault="003E707A" w:rsidP="0076408B">
      <w:pPr>
        <w:pStyle w:val="ListParagraph"/>
        <w:numPr>
          <w:ilvl w:val="0"/>
          <w:numId w:val="10"/>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Fixed up the mode of sampling for the various studies.</w:t>
      </w:r>
    </w:p>
    <w:p w:rsidR="003E707A" w:rsidRPr="00BD487E" w:rsidRDefault="003E707A" w:rsidP="0076408B">
      <w:pPr>
        <w:pStyle w:val="ListParagraph"/>
        <w:numPr>
          <w:ilvl w:val="0"/>
          <w:numId w:val="10"/>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Work out the tolerance unit based on the sample size decided by them.</w:t>
      </w:r>
    </w:p>
    <w:p w:rsidR="003E707A" w:rsidRPr="00BD487E" w:rsidRDefault="003E707A" w:rsidP="0076408B">
      <w:pPr>
        <w:pStyle w:val="ListParagraph"/>
        <w:numPr>
          <w:ilvl w:val="0"/>
          <w:numId w:val="10"/>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Monitor the salient studies like pension charging in the form average period of time.</w:t>
      </w:r>
    </w:p>
    <w:p w:rsidR="003E707A" w:rsidRPr="00BD487E" w:rsidRDefault="003E707A" w:rsidP="0076408B">
      <w:pPr>
        <w:pStyle w:val="ListParagraph"/>
        <w:numPr>
          <w:ilvl w:val="0"/>
          <w:numId w:val="10"/>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Keep himself aware of the working principle of the testing equipment under his contract.</w:t>
      </w:r>
    </w:p>
    <w:p w:rsidR="003E707A" w:rsidRPr="00BD487E" w:rsidRDefault="003E707A" w:rsidP="0076408B">
      <w:pPr>
        <w:pStyle w:val="ListParagraph"/>
        <w:numPr>
          <w:ilvl w:val="0"/>
          <w:numId w:val="10"/>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Co-ordinate with manager, other various department and spinning and weaving maters in frequencies of checking properties and other.</w:t>
      </w:r>
    </w:p>
    <w:p w:rsidR="003E707A" w:rsidRPr="00BD487E" w:rsidRDefault="003E707A" w:rsidP="0076408B">
      <w:pPr>
        <w:pStyle w:val="ListParagraph"/>
        <w:numPr>
          <w:ilvl w:val="0"/>
          <w:numId w:val="10"/>
        </w:num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Conduct periodic revenue of the stores and stationeries like printing papers calculate cotton required in the quality control department.</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Usually quality may be measured in terms of performance test. A product called quality product only when is satisfy various criteria for its functioning of the consumers. Time is also an essential aspect of quality. Quality is either written or </w:t>
      </w:r>
      <w:proofErr w:type="spellStart"/>
      <w:r w:rsidRPr="00BD487E">
        <w:rPr>
          <w:rFonts w:ascii="Times New Roman" w:hAnsi="Times New Roman" w:cs="Times New Roman"/>
          <w:sz w:val="24"/>
          <w:szCs w:val="24"/>
        </w:rPr>
        <w:t>non written</w:t>
      </w:r>
      <w:proofErr w:type="spellEnd"/>
      <w:r w:rsidRPr="00BD487E">
        <w:rPr>
          <w:rFonts w:ascii="Times New Roman" w:hAnsi="Times New Roman" w:cs="Times New Roman"/>
          <w:sz w:val="24"/>
          <w:szCs w:val="24"/>
        </w:rPr>
        <w:t xml:space="preserve"> commitment to know or unknown consumers in the market.</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Co-Operative Society the quality is measured by the supervisor and his assistant. The supervisor has the power to identify and analyzing the quality of the product. He is highly skilled person.</w:t>
      </w:r>
    </w:p>
    <w:p w:rsidR="003E707A" w:rsidRPr="00BD487E" w:rsidRDefault="003E707A" w:rsidP="003E707A">
      <w:pPr>
        <w:spacing w:before="240" w:after="0" w:line="360" w:lineRule="auto"/>
        <w:ind w:firstLine="360"/>
        <w:jc w:val="both"/>
        <w:rPr>
          <w:rFonts w:ascii="Times New Roman" w:hAnsi="Times New Roman" w:cs="Times New Roman"/>
          <w:sz w:val="24"/>
          <w:szCs w:val="24"/>
        </w:rPr>
      </w:pPr>
    </w:p>
    <w:p w:rsidR="003E707A" w:rsidRPr="00BD487E" w:rsidRDefault="003E707A" w:rsidP="003E707A">
      <w:pPr>
        <w:spacing w:before="240" w:after="0" w:line="360" w:lineRule="auto"/>
        <w:rPr>
          <w:rFonts w:ascii="Times New Roman" w:hAnsi="Times New Roman" w:cs="Times New Roman"/>
          <w:b/>
          <w:sz w:val="24"/>
          <w:szCs w:val="24"/>
        </w:rPr>
      </w:pPr>
      <w:r w:rsidRPr="00BD487E">
        <w:rPr>
          <w:rFonts w:ascii="Times New Roman" w:hAnsi="Times New Roman" w:cs="Times New Roman"/>
          <w:b/>
          <w:sz w:val="28"/>
          <w:szCs w:val="24"/>
        </w:rPr>
        <w:lastRenderedPageBreak/>
        <w:t>FINANCE DEPARTMENT</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Financial management is concerned with the efficient management of an economic resources namely capital funds. We cannot imagine any economic activity which doesn’t involve use of money. Today the wheel of business revolves around the money. When money is used for any activity, it is called business finance.</w:t>
      </w:r>
    </w:p>
    <w:p w:rsidR="003E707A" w:rsidRPr="00BD487E" w:rsidRDefault="003E707A" w:rsidP="003E707A">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Financing is a very important factor in every enterprise. Finance or money is important for any activity especially in business. Finance collected from various sources cannot keep idle. It has to be invested in profitable </w:t>
      </w:r>
      <w:proofErr w:type="gramStart"/>
      <w:r w:rsidRPr="00BD487E">
        <w:rPr>
          <w:rFonts w:ascii="Times New Roman" w:hAnsi="Times New Roman" w:cs="Times New Roman"/>
          <w:sz w:val="24"/>
          <w:szCs w:val="24"/>
        </w:rPr>
        <w:t>4.venture</w:t>
      </w:r>
      <w:proofErr w:type="gramEnd"/>
      <w:r w:rsidRPr="00BD487E">
        <w:rPr>
          <w:rFonts w:ascii="Times New Roman" w:hAnsi="Times New Roman" w:cs="Times New Roman"/>
          <w:sz w:val="24"/>
          <w:szCs w:val="24"/>
        </w:rPr>
        <w:t>. Financial management is the application of general management principles to the area of financial decision making.</w:t>
      </w:r>
    </w:p>
    <w:p w:rsidR="003E707A" w:rsidRPr="00BD487E" w:rsidRDefault="003E707A" w:rsidP="003E707A">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Financial management performs a series of function they are financial planning, procurement of funds, utilization of funds, disposal of surplus, financial control etc.</w:t>
      </w:r>
    </w:p>
    <w:p w:rsidR="003E707A" w:rsidRPr="00BD487E" w:rsidRDefault="003E707A" w:rsidP="003E707A">
      <w:pPr>
        <w:spacing w:before="240" w:after="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SOURCES OF FUNDS</w:t>
      </w:r>
    </w:p>
    <w:p w:rsidR="003E707A" w:rsidRPr="00BD487E" w:rsidRDefault="003E707A" w:rsidP="0076408B">
      <w:pPr>
        <w:pStyle w:val="ListParagraph"/>
        <w:numPr>
          <w:ilvl w:val="0"/>
          <w:numId w:val="11"/>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
          <w:sz w:val="24"/>
          <w:szCs w:val="24"/>
        </w:rPr>
        <w:t>Bank loan</w:t>
      </w:r>
      <w:r w:rsidRPr="00BD487E">
        <w:rPr>
          <w:rFonts w:ascii="Times New Roman" w:hAnsi="Times New Roman" w:cs="Times New Roman"/>
          <w:sz w:val="24"/>
          <w:szCs w:val="24"/>
        </w:rPr>
        <w:t>: Different bank provide both long term and short term loans to business firm and this is an important source of finance to every firms.</w:t>
      </w:r>
    </w:p>
    <w:p w:rsidR="003E707A" w:rsidRPr="00BD487E" w:rsidRDefault="003E707A" w:rsidP="0076408B">
      <w:pPr>
        <w:pStyle w:val="ListParagraph"/>
        <w:numPr>
          <w:ilvl w:val="0"/>
          <w:numId w:val="11"/>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
          <w:sz w:val="24"/>
          <w:szCs w:val="24"/>
        </w:rPr>
        <w:t>Share</w:t>
      </w:r>
      <w:r w:rsidRPr="00BD487E">
        <w:rPr>
          <w:rFonts w:ascii="Times New Roman" w:hAnsi="Times New Roman" w:cs="Times New Roman"/>
          <w:sz w:val="24"/>
          <w:szCs w:val="24"/>
        </w:rPr>
        <w:t>: Share is a share in the share capital of a company having a face value. In this society workers are actually the owners since their own shares of the society.</w:t>
      </w:r>
    </w:p>
    <w:p w:rsidR="003E707A" w:rsidRPr="00BD487E" w:rsidRDefault="003E707A" w:rsidP="0076408B">
      <w:pPr>
        <w:pStyle w:val="ListParagraph"/>
        <w:numPr>
          <w:ilvl w:val="0"/>
          <w:numId w:val="11"/>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
          <w:sz w:val="24"/>
          <w:szCs w:val="24"/>
        </w:rPr>
        <w:t>Government grant</w:t>
      </w:r>
      <w:r w:rsidRPr="00BD487E">
        <w:rPr>
          <w:rFonts w:ascii="Times New Roman" w:hAnsi="Times New Roman" w:cs="Times New Roman"/>
          <w:sz w:val="24"/>
          <w:szCs w:val="24"/>
        </w:rPr>
        <w:t>: Government provide various grants to various co-operative society but now days this grant aiming is</w:t>
      </w:r>
    </w:p>
    <w:p w:rsidR="003E707A" w:rsidRPr="00BD487E" w:rsidRDefault="003E707A" w:rsidP="0076408B">
      <w:pPr>
        <w:pStyle w:val="ListParagraph"/>
        <w:numPr>
          <w:ilvl w:val="0"/>
          <w:numId w:val="11"/>
        </w:numPr>
        <w:spacing w:before="240" w:after="0" w:line="360" w:lineRule="auto"/>
        <w:jc w:val="both"/>
        <w:rPr>
          <w:rFonts w:ascii="Times New Roman" w:hAnsi="Times New Roman" w:cs="Times New Roman"/>
          <w:sz w:val="24"/>
          <w:szCs w:val="24"/>
        </w:rPr>
      </w:pPr>
      <w:r w:rsidRPr="00BD487E">
        <w:rPr>
          <w:rFonts w:ascii="Times New Roman" w:hAnsi="Times New Roman" w:cs="Times New Roman"/>
          <w:b/>
          <w:sz w:val="24"/>
          <w:szCs w:val="24"/>
        </w:rPr>
        <w:t>Income from asset</w:t>
      </w:r>
      <w:r w:rsidRPr="00BD487E">
        <w:rPr>
          <w:rFonts w:ascii="Times New Roman" w:hAnsi="Times New Roman" w:cs="Times New Roman"/>
          <w:sz w:val="24"/>
          <w:szCs w:val="24"/>
        </w:rPr>
        <w:t>: The society get rent from the property of miscellaneous income from waste cotton.</w:t>
      </w:r>
    </w:p>
    <w:p w:rsidR="003E707A" w:rsidRPr="00BD487E" w:rsidRDefault="003E707A" w:rsidP="003E707A">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They prepare day book, general ledger, personal ledger, stock register etc. The final accounts are audited by statutory auditor. They follow concurrent audit for verifying the accounts. The society pays the cost of audit.</w:t>
      </w:r>
    </w:p>
    <w:p w:rsidR="003E707A" w:rsidRPr="00BD487E" w:rsidRDefault="003E707A" w:rsidP="003E707A">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Co-Operative Society Ltd has well efficient finance department. The secretary of this society is the head of this department.</w:t>
      </w:r>
    </w:p>
    <w:p w:rsidR="003E707A" w:rsidRPr="00BD487E" w:rsidRDefault="003E707A" w:rsidP="003E707A">
      <w:pPr>
        <w:spacing w:before="240" w:after="0" w:line="360" w:lineRule="auto"/>
        <w:jc w:val="both"/>
        <w:rPr>
          <w:rFonts w:ascii="Times New Roman" w:hAnsi="Times New Roman" w:cs="Times New Roman"/>
          <w:sz w:val="24"/>
          <w:szCs w:val="24"/>
        </w:rPr>
      </w:pPr>
    </w:p>
    <w:p w:rsidR="003E707A" w:rsidRPr="00BD487E" w:rsidRDefault="003E707A" w:rsidP="003E707A">
      <w:pPr>
        <w:spacing w:before="240" w:after="0" w:line="360" w:lineRule="auto"/>
        <w:jc w:val="both"/>
        <w:rPr>
          <w:rFonts w:ascii="Times New Roman" w:hAnsi="Times New Roman" w:cs="Times New Roman"/>
          <w:sz w:val="24"/>
          <w:szCs w:val="24"/>
        </w:rPr>
      </w:pPr>
    </w:p>
    <w:p w:rsidR="003E707A" w:rsidRPr="00BD487E" w:rsidRDefault="003E707A" w:rsidP="003E707A">
      <w:pPr>
        <w:rPr>
          <w:rFonts w:ascii="Times New Roman" w:hAnsi="Times New Roman" w:cs="Times New Roman"/>
          <w:b/>
          <w:sz w:val="28"/>
          <w:szCs w:val="24"/>
        </w:rPr>
      </w:pPr>
      <w:r w:rsidRPr="00BD487E">
        <w:rPr>
          <w:rFonts w:ascii="Times New Roman" w:hAnsi="Times New Roman" w:cs="Times New Roman"/>
          <w:b/>
          <w:sz w:val="28"/>
          <w:szCs w:val="24"/>
        </w:rPr>
        <w:lastRenderedPageBreak/>
        <w:t>CAPITAL</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At present the total number of members in the society is 379. The total share capital of the society is 3309410. It </w:t>
      </w:r>
      <w:proofErr w:type="gramStart"/>
      <w:r w:rsidRPr="00BD487E">
        <w:rPr>
          <w:rFonts w:ascii="Times New Roman" w:hAnsi="Times New Roman" w:cs="Times New Roman"/>
          <w:sz w:val="24"/>
          <w:szCs w:val="24"/>
        </w:rPr>
        <w:t>include</w:t>
      </w:r>
      <w:proofErr w:type="gramEnd"/>
      <w:r w:rsidRPr="00BD487E">
        <w:rPr>
          <w:rFonts w:ascii="Times New Roman" w:hAnsi="Times New Roman" w:cs="Times New Roman"/>
          <w:sz w:val="24"/>
          <w:szCs w:val="24"/>
        </w:rPr>
        <w:t xml:space="preserve"> government share capital 1897400. </w:t>
      </w:r>
      <w:proofErr w:type="spellStart"/>
      <w:r w:rsidRPr="00BD487E">
        <w:rPr>
          <w:rFonts w:ascii="Times New Roman" w:hAnsi="Times New Roman" w:cs="Times New Roman"/>
          <w:sz w:val="24"/>
          <w:szCs w:val="24"/>
        </w:rPr>
        <w:t>Panchayath</w:t>
      </w:r>
      <w:proofErr w:type="spellEnd"/>
      <w:r w:rsidRPr="00BD487E">
        <w:rPr>
          <w:rFonts w:ascii="Times New Roman" w:hAnsi="Times New Roman" w:cs="Times New Roman"/>
          <w:sz w:val="24"/>
          <w:szCs w:val="24"/>
        </w:rPr>
        <w:t xml:space="preserve"> 500000 members share capital 912010.</w:t>
      </w:r>
    </w:p>
    <w:p w:rsidR="003E707A" w:rsidRPr="00BD487E" w:rsidRDefault="003E707A" w:rsidP="003E707A">
      <w:pPr>
        <w:spacing w:before="240" w:after="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DEPOSITS</w:t>
      </w:r>
    </w:p>
    <w:p w:rsidR="003E707A" w:rsidRPr="00BD487E" w:rsidRDefault="003E707A" w:rsidP="00BF6220">
      <w:pPr>
        <w:spacing w:before="240" w:after="0" w:line="360" w:lineRule="auto"/>
        <w:jc w:val="both"/>
        <w:rPr>
          <w:rFonts w:ascii="Times New Roman" w:hAnsi="Times New Roman" w:cs="Times New Roman"/>
          <w:b/>
          <w:sz w:val="28"/>
          <w:szCs w:val="24"/>
        </w:rPr>
      </w:pPr>
      <w:r w:rsidRPr="00BD487E">
        <w:rPr>
          <w:rFonts w:ascii="Times New Roman" w:hAnsi="Times New Roman" w:cs="Times New Roman"/>
          <w:sz w:val="24"/>
          <w:szCs w:val="24"/>
        </w:rPr>
        <w:t>Deposits are accepted from members and nonmembers there shall be five classes of deposits.</w:t>
      </w:r>
    </w:p>
    <w:p w:rsidR="003E707A" w:rsidRPr="00BD487E" w:rsidRDefault="003E707A" w:rsidP="0076408B">
      <w:pPr>
        <w:pStyle w:val="ListParagraph"/>
        <w:numPr>
          <w:ilvl w:val="0"/>
          <w:numId w:val="12"/>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Thrift</w:t>
      </w:r>
    </w:p>
    <w:p w:rsidR="003E707A" w:rsidRPr="00BD487E" w:rsidRDefault="003E707A" w:rsidP="0076408B">
      <w:pPr>
        <w:pStyle w:val="ListParagraph"/>
        <w:numPr>
          <w:ilvl w:val="0"/>
          <w:numId w:val="12"/>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Fixed</w:t>
      </w:r>
    </w:p>
    <w:p w:rsidR="003E707A" w:rsidRPr="00BD487E" w:rsidRDefault="003E707A" w:rsidP="0076408B">
      <w:pPr>
        <w:pStyle w:val="ListParagraph"/>
        <w:numPr>
          <w:ilvl w:val="0"/>
          <w:numId w:val="12"/>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Recurring</w:t>
      </w:r>
    </w:p>
    <w:p w:rsidR="003E707A" w:rsidRPr="00BD487E" w:rsidRDefault="003E707A" w:rsidP="0076408B">
      <w:pPr>
        <w:pStyle w:val="ListParagraph"/>
        <w:numPr>
          <w:ilvl w:val="0"/>
          <w:numId w:val="12"/>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Home safe</w:t>
      </w:r>
    </w:p>
    <w:p w:rsidR="003E707A" w:rsidRPr="00BD487E" w:rsidRDefault="003E707A" w:rsidP="0076408B">
      <w:pPr>
        <w:pStyle w:val="ListParagraph"/>
        <w:numPr>
          <w:ilvl w:val="0"/>
          <w:numId w:val="12"/>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Insurance</w:t>
      </w:r>
    </w:p>
    <w:p w:rsidR="003E707A" w:rsidRPr="00BD487E" w:rsidRDefault="003E707A" w:rsidP="003E707A">
      <w:pPr>
        <w:spacing w:before="200" w:after="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Thrift deposits</w:t>
      </w:r>
    </w:p>
    <w:p w:rsidR="003E707A" w:rsidRPr="00BD487E" w:rsidRDefault="003E707A" w:rsidP="003E707A">
      <w:pPr>
        <w:spacing w:before="20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Every weaver member shall, so long as he continues to be a member, pay at the rate of 6p for every rupee of wage earned by him. When a member found has amounted to Rs5 it shall be carried to his share capital account; when the share capital to the credit of a member reaches the maximum laid down in Byelaw 7 and 13, it shall be carried to the recurring deposit account for a period fixed by the member.</w:t>
      </w:r>
    </w:p>
    <w:p w:rsidR="003E707A" w:rsidRPr="00BD487E" w:rsidRDefault="003E707A" w:rsidP="003E707A">
      <w:pPr>
        <w:spacing w:before="200" w:after="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Fixed deposit</w:t>
      </w:r>
    </w:p>
    <w:p w:rsidR="003E707A" w:rsidRPr="00BD487E" w:rsidRDefault="003E707A" w:rsidP="003E707A">
      <w:pPr>
        <w:spacing w:before="20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A fixed deposit is the deposit of a fixed amount of money for a fixed period of time. No fixed deposit shall be received for a sum less than Rs5 or an exact multiple there of or for a period less than 6 months.</w:t>
      </w:r>
    </w:p>
    <w:p w:rsidR="003E707A" w:rsidRPr="00BD487E" w:rsidRDefault="003E707A" w:rsidP="003E707A">
      <w:pPr>
        <w:spacing w:before="20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Interest shall ordinarily be calculated on fixed deposit at a rate not exceeding 4% per annum. The interest on a fixed deposit shall case on the expiry of the period for which of the intention to renew the deposits for a further period of not less than 6 months has been received in the office of the society before the expiry of the original period.</w:t>
      </w:r>
    </w:p>
    <w:p w:rsidR="003E707A" w:rsidRPr="00BD487E" w:rsidRDefault="003E707A" w:rsidP="003E707A">
      <w:pPr>
        <w:spacing w:before="200" w:after="0" w:line="360" w:lineRule="auto"/>
        <w:jc w:val="both"/>
        <w:rPr>
          <w:rFonts w:ascii="Times New Roman" w:hAnsi="Times New Roman" w:cs="Times New Roman"/>
          <w:sz w:val="24"/>
          <w:szCs w:val="24"/>
        </w:rPr>
      </w:pPr>
    </w:p>
    <w:p w:rsidR="003E707A" w:rsidRPr="00BD487E" w:rsidRDefault="003E707A" w:rsidP="003E707A">
      <w:pPr>
        <w:spacing w:before="200" w:after="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lastRenderedPageBreak/>
        <w:t>Insurance deposit</w:t>
      </w:r>
    </w:p>
    <w:p w:rsidR="003E707A" w:rsidRPr="00BD487E" w:rsidRDefault="003E707A" w:rsidP="003E707A">
      <w:pPr>
        <w:spacing w:before="20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In the case of a member who has taken an insurance policy with the south Indian insurance under the agency of the society; deduction from the wages shall be made at the rate of 10ps per every rupee of wage earned by him and the amount shall be credited to the insurance fund account of the member concerned the amount to the credit of the insurance fund shall not any time be withdrawn except for the payment of premium with insurance policy taken by the member.</w:t>
      </w:r>
    </w:p>
    <w:p w:rsidR="003E707A" w:rsidRPr="00BD487E" w:rsidRDefault="003E707A" w:rsidP="003E707A">
      <w:pPr>
        <w:spacing w:before="200" w:after="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Home safe deposit</w:t>
      </w:r>
    </w:p>
    <w:p w:rsidR="003E707A" w:rsidRPr="00BD487E" w:rsidRDefault="003E707A" w:rsidP="003E707A">
      <w:pPr>
        <w:spacing w:before="20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Home safe deposit is a deposit made by a person who undertakes to deposit of his convenience in a home safe amount that he can spare and pay the contents thereof into the society every month for a period of 12 months.</w:t>
      </w:r>
    </w:p>
    <w:p w:rsidR="003E707A" w:rsidRPr="00BD487E" w:rsidRDefault="003E707A" w:rsidP="003E707A">
      <w:pPr>
        <w:spacing w:before="200" w:after="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JOINT PURCHASE AND SALE</w:t>
      </w:r>
    </w:p>
    <w:p w:rsidR="003E707A" w:rsidRPr="00BD487E" w:rsidRDefault="003E707A" w:rsidP="003E707A">
      <w:pPr>
        <w:spacing w:before="20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The Board of Directors may purchase whole sale the domestic and other requirement of the members; but in making such a purchase it shall act only as the agent of the members and shall accept no liability for any loss occurring in the transaction purchase shall be made only to the extent of the requirement of those members who are able to pay in cash. Accounts showing this transaction shall be maintained in such forms as the Registrar may prescribe, regulations may be framed by the BOD for purpose of these purchase subject to their approval by the Registrar.</w:t>
      </w:r>
    </w:p>
    <w:p w:rsidR="003E707A" w:rsidRPr="00BD487E" w:rsidRDefault="003E707A" w:rsidP="003E707A">
      <w:pPr>
        <w:spacing w:before="240" w:after="0" w:line="360" w:lineRule="auto"/>
        <w:rPr>
          <w:rFonts w:ascii="Times New Roman" w:hAnsi="Times New Roman" w:cs="Times New Roman"/>
          <w:b/>
          <w:sz w:val="28"/>
          <w:szCs w:val="24"/>
        </w:rPr>
      </w:pPr>
      <w:r w:rsidRPr="00BD487E">
        <w:rPr>
          <w:rFonts w:ascii="Times New Roman" w:hAnsi="Times New Roman" w:cs="Times New Roman"/>
          <w:b/>
          <w:sz w:val="28"/>
          <w:szCs w:val="24"/>
        </w:rPr>
        <w:t>PROFIT</w:t>
      </w:r>
    </w:p>
    <w:p w:rsidR="003E707A" w:rsidRPr="00BD487E" w:rsidRDefault="003E707A" w:rsidP="00BF6220">
      <w:pPr>
        <w:pStyle w:val="ListParagraph"/>
        <w:numPr>
          <w:ilvl w:val="0"/>
          <w:numId w:val="13"/>
        </w:numPr>
        <w:spacing w:before="240" w:after="0" w:line="360" w:lineRule="auto"/>
        <w:ind w:left="709" w:hanging="425"/>
        <w:jc w:val="both"/>
        <w:rPr>
          <w:rFonts w:ascii="Times New Roman" w:hAnsi="Times New Roman" w:cs="Times New Roman"/>
          <w:sz w:val="24"/>
          <w:szCs w:val="24"/>
        </w:rPr>
      </w:pPr>
      <w:r w:rsidRPr="00BD487E">
        <w:rPr>
          <w:rFonts w:ascii="Times New Roman" w:hAnsi="Times New Roman" w:cs="Times New Roman"/>
          <w:sz w:val="24"/>
          <w:szCs w:val="24"/>
        </w:rPr>
        <w:t>15% of the net profit of the society as declared by the registrar year after year shall be carried to the credit of the reserve fund.</w:t>
      </w:r>
    </w:p>
    <w:p w:rsidR="003E707A" w:rsidRPr="00BD487E" w:rsidRDefault="003E707A" w:rsidP="00BF6220">
      <w:pPr>
        <w:pStyle w:val="ListParagraph"/>
        <w:numPr>
          <w:ilvl w:val="0"/>
          <w:numId w:val="13"/>
        </w:numPr>
        <w:spacing w:before="240" w:after="0" w:line="360" w:lineRule="auto"/>
        <w:ind w:left="709" w:hanging="425"/>
        <w:jc w:val="both"/>
        <w:rPr>
          <w:rFonts w:ascii="Times New Roman" w:hAnsi="Times New Roman" w:cs="Times New Roman"/>
          <w:sz w:val="24"/>
          <w:szCs w:val="24"/>
        </w:rPr>
      </w:pPr>
      <w:r w:rsidRPr="00BD487E">
        <w:rPr>
          <w:rFonts w:ascii="Times New Roman" w:hAnsi="Times New Roman" w:cs="Times New Roman"/>
          <w:sz w:val="24"/>
          <w:szCs w:val="24"/>
        </w:rPr>
        <w:t>Out of the balance, a dividend not exceeding 6% per annum.</w:t>
      </w:r>
    </w:p>
    <w:p w:rsidR="003E707A" w:rsidRPr="00BD487E" w:rsidRDefault="003E707A" w:rsidP="00BF6220">
      <w:pPr>
        <w:pStyle w:val="ListParagraph"/>
        <w:numPr>
          <w:ilvl w:val="0"/>
          <w:numId w:val="13"/>
        </w:numPr>
        <w:spacing w:before="240" w:after="0" w:line="360" w:lineRule="auto"/>
        <w:ind w:left="709" w:hanging="425"/>
        <w:jc w:val="both"/>
        <w:rPr>
          <w:rFonts w:ascii="Times New Roman" w:hAnsi="Times New Roman" w:cs="Times New Roman"/>
          <w:sz w:val="24"/>
          <w:szCs w:val="24"/>
        </w:rPr>
      </w:pPr>
      <w:r w:rsidRPr="00BD487E">
        <w:rPr>
          <w:rFonts w:ascii="Times New Roman" w:hAnsi="Times New Roman" w:cs="Times New Roman"/>
          <w:sz w:val="24"/>
          <w:szCs w:val="24"/>
        </w:rPr>
        <w:t>The amount not exceeding 25% of the net profit as may be decided by the general body may be divided among members according to the wages and by them.</w:t>
      </w:r>
    </w:p>
    <w:p w:rsidR="003E707A" w:rsidRPr="00BD487E" w:rsidRDefault="003E707A" w:rsidP="00BF6220">
      <w:pPr>
        <w:pStyle w:val="ListParagraph"/>
        <w:numPr>
          <w:ilvl w:val="0"/>
          <w:numId w:val="13"/>
        </w:numPr>
        <w:spacing w:before="240" w:after="0" w:line="360" w:lineRule="auto"/>
        <w:ind w:left="709" w:hanging="425"/>
        <w:jc w:val="both"/>
        <w:rPr>
          <w:rFonts w:ascii="Times New Roman" w:hAnsi="Times New Roman" w:cs="Times New Roman"/>
          <w:sz w:val="24"/>
          <w:szCs w:val="24"/>
        </w:rPr>
      </w:pPr>
      <w:r w:rsidRPr="00BD487E">
        <w:rPr>
          <w:rFonts w:ascii="Times New Roman" w:hAnsi="Times New Roman" w:cs="Times New Roman"/>
          <w:sz w:val="24"/>
          <w:szCs w:val="24"/>
        </w:rPr>
        <w:t xml:space="preserve">The sum not exceeding </w:t>
      </w:r>
      <w:proofErr w:type="spellStart"/>
      <w:r w:rsidRPr="00BD487E">
        <w:rPr>
          <w:rFonts w:ascii="Times New Roman" w:hAnsi="Times New Roman" w:cs="Times New Roman"/>
          <w:sz w:val="24"/>
          <w:szCs w:val="24"/>
        </w:rPr>
        <w:t>Rs</w:t>
      </w:r>
      <w:proofErr w:type="spellEnd"/>
      <w:r w:rsidRPr="00BD487E">
        <w:rPr>
          <w:rFonts w:ascii="Times New Roman" w:hAnsi="Times New Roman" w:cs="Times New Roman"/>
          <w:sz w:val="24"/>
          <w:szCs w:val="24"/>
        </w:rPr>
        <w:t xml:space="preserve"> 300 may be utilized with the sanction </w:t>
      </w:r>
      <w:proofErr w:type="gramStart"/>
      <w:r w:rsidRPr="00BD487E">
        <w:rPr>
          <w:rFonts w:ascii="Times New Roman" w:hAnsi="Times New Roman" w:cs="Times New Roman"/>
          <w:sz w:val="24"/>
          <w:szCs w:val="24"/>
        </w:rPr>
        <w:t>of  the</w:t>
      </w:r>
      <w:proofErr w:type="gramEnd"/>
      <w:r w:rsidRPr="00BD487E">
        <w:rPr>
          <w:rFonts w:ascii="Times New Roman" w:hAnsi="Times New Roman" w:cs="Times New Roman"/>
          <w:sz w:val="24"/>
          <w:szCs w:val="24"/>
        </w:rPr>
        <w:t xml:space="preserve"> general body towards the distribution of 3 prices to members who have been adjusted as having produced the finest fabrics during the co-operative year.</w:t>
      </w:r>
    </w:p>
    <w:p w:rsidR="003E707A" w:rsidRPr="00BD487E" w:rsidRDefault="003E707A" w:rsidP="00BF6220">
      <w:pPr>
        <w:pStyle w:val="ListParagraph"/>
        <w:numPr>
          <w:ilvl w:val="0"/>
          <w:numId w:val="13"/>
        </w:numPr>
        <w:spacing w:before="240" w:after="0" w:line="360" w:lineRule="auto"/>
        <w:ind w:left="709" w:hanging="425"/>
        <w:jc w:val="both"/>
        <w:rPr>
          <w:rFonts w:ascii="Times New Roman" w:hAnsi="Times New Roman" w:cs="Times New Roman"/>
          <w:sz w:val="24"/>
          <w:szCs w:val="24"/>
        </w:rPr>
      </w:pPr>
      <w:r w:rsidRPr="00BD487E">
        <w:rPr>
          <w:rFonts w:ascii="Times New Roman" w:hAnsi="Times New Roman" w:cs="Times New Roman"/>
          <w:sz w:val="24"/>
          <w:szCs w:val="24"/>
        </w:rPr>
        <w:lastRenderedPageBreak/>
        <w:t>A sum of not exceeding a month’s salary may, at the discretion of the general body, be paid as bonus to the members of the establishment on the recommendation of the board.</w:t>
      </w:r>
    </w:p>
    <w:p w:rsidR="003E707A" w:rsidRPr="00BD487E" w:rsidRDefault="003E707A" w:rsidP="00BF6220">
      <w:pPr>
        <w:pStyle w:val="ListParagraph"/>
        <w:numPr>
          <w:ilvl w:val="0"/>
          <w:numId w:val="13"/>
        </w:numPr>
        <w:spacing w:before="240" w:after="0" w:line="360" w:lineRule="auto"/>
        <w:ind w:left="709" w:hanging="425"/>
        <w:jc w:val="both"/>
        <w:rPr>
          <w:rFonts w:ascii="Times New Roman" w:hAnsi="Times New Roman" w:cs="Times New Roman"/>
          <w:sz w:val="24"/>
          <w:szCs w:val="24"/>
        </w:rPr>
      </w:pPr>
      <w:r w:rsidRPr="00BD487E">
        <w:rPr>
          <w:rFonts w:ascii="Times New Roman" w:hAnsi="Times New Roman" w:cs="Times New Roman"/>
          <w:sz w:val="24"/>
          <w:szCs w:val="24"/>
        </w:rPr>
        <w:t>A sum not exceeding 7%of the net profit may be paid to the common good fund.</w:t>
      </w:r>
    </w:p>
    <w:p w:rsidR="003E707A" w:rsidRPr="00BD487E" w:rsidRDefault="003E707A" w:rsidP="00BF6220">
      <w:pPr>
        <w:pStyle w:val="ListParagraph"/>
        <w:numPr>
          <w:ilvl w:val="0"/>
          <w:numId w:val="13"/>
        </w:numPr>
        <w:spacing w:before="240" w:after="0" w:line="360" w:lineRule="auto"/>
        <w:ind w:left="709" w:hanging="425"/>
        <w:jc w:val="both"/>
        <w:rPr>
          <w:rFonts w:ascii="Times New Roman" w:hAnsi="Times New Roman" w:cs="Times New Roman"/>
          <w:sz w:val="24"/>
          <w:szCs w:val="24"/>
        </w:rPr>
      </w:pPr>
      <w:r w:rsidRPr="00BD487E">
        <w:rPr>
          <w:rFonts w:ascii="Times New Roman" w:hAnsi="Times New Roman" w:cs="Times New Roman"/>
          <w:sz w:val="24"/>
          <w:szCs w:val="24"/>
        </w:rPr>
        <w:t>The balance, if any, shall be added to reserve fund</w:t>
      </w:r>
    </w:p>
    <w:p w:rsidR="003E707A" w:rsidRPr="00BD487E" w:rsidRDefault="003E707A" w:rsidP="003E707A">
      <w:p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All disbursable and indivisible profit shall be added to the reserve fund.</w:t>
      </w:r>
    </w:p>
    <w:p w:rsidR="003E707A" w:rsidRPr="00BD487E" w:rsidRDefault="003E707A" w:rsidP="003E707A">
      <w:pPr>
        <w:spacing w:before="240" w:after="0" w:line="360" w:lineRule="auto"/>
        <w:rPr>
          <w:rFonts w:ascii="Times New Roman" w:hAnsi="Times New Roman" w:cs="Times New Roman"/>
          <w:b/>
          <w:sz w:val="28"/>
          <w:szCs w:val="24"/>
        </w:rPr>
      </w:pPr>
      <w:r w:rsidRPr="00BD487E">
        <w:rPr>
          <w:rFonts w:ascii="Times New Roman" w:hAnsi="Times New Roman" w:cs="Times New Roman"/>
          <w:b/>
          <w:sz w:val="28"/>
          <w:szCs w:val="24"/>
        </w:rPr>
        <w:t>OTHER BORROWINGS</w:t>
      </w:r>
    </w:p>
    <w:p w:rsidR="003E707A" w:rsidRPr="00BD487E" w:rsidRDefault="003E707A" w:rsidP="003E707A">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It shall be competent to board of directors to borrow funds otherwise than by way of deposit either from members, or from persons other than members or loans from government or from institution registered under the Co-operative Society Act provided that the interest payable on the borrowed amount shall not, in any case, exceed the lending rate of the Co-Operative Central Bank.</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 The total borrowing of the society shall not at any time exceed 15 times the paid up share capital plus the reserve fund and the value of looms, land and building belonging to the society.</w:t>
      </w: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Default="003E707A" w:rsidP="003E707A">
      <w:pPr>
        <w:spacing w:after="0" w:line="360" w:lineRule="auto"/>
        <w:jc w:val="center"/>
        <w:rPr>
          <w:rFonts w:ascii="Times New Roman" w:hAnsi="Times New Roman" w:cs="Times New Roman"/>
          <w:b/>
          <w:sz w:val="28"/>
          <w:szCs w:val="24"/>
        </w:rPr>
      </w:pPr>
    </w:p>
    <w:p w:rsidR="00400205" w:rsidRPr="00BD487E" w:rsidRDefault="00400205"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p>
    <w:p w:rsidR="003E707A" w:rsidRPr="00BD487E" w:rsidRDefault="003E707A" w:rsidP="003E707A">
      <w:pPr>
        <w:spacing w:after="0" w:line="360" w:lineRule="auto"/>
        <w:jc w:val="center"/>
        <w:rPr>
          <w:rFonts w:ascii="Times New Roman" w:hAnsi="Times New Roman" w:cs="Times New Roman"/>
          <w:b/>
          <w:sz w:val="28"/>
          <w:szCs w:val="24"/>
        </w:rPr>
      </w:pPr>
      <w:r w:rsidRPr="00BD487E">
        <w:rPr>
          <w:rFonts w:ascii="Times New Roman" w:hAnsi="Times New Roman" w:cs="Times New Roman"/>
          <w:b/>
          <w:sz w:val="28"/>
          <w:szCs w:val="24"/>
        </w:rPr>
        <w:lastRenderedPageBreak/>
        <w:t>STRUCTURE OF FINANCE DEPARTMENT</w:t>
      </w:r>
    </w:p>
    <w:p w:rsidR="003E707A" w:rsidRPr="00BD487E" w:rsidRDefault="00A5434B" w:rsidP="003E707A">
      <w:pPr>
        <w:spacing w:line="360" w:lineRule="auto"/>
        <w:jc w:val="center"/>
        <w:rPr>
          <w:rFonts w:ascii="Times New Roman" w:hAnsi="Times New Roman" w:cs="Times New Roman"/>
          <w:b/>
          <w:sz w:val="24"/>
          <w:szCs w:val="24"/>
        </w:rPr>
      </w:pPr>
      <w:r>
        <w:rPr>
          <w:rFonts w:ascii="Times New Roman" w:hAnsi="Times New Roman" w:cs="Times New Roman"/>
          <w:b/>
          <w:sz w:val="24"/>
          <w:szCs w:val="36"/>
        </w:rPr>
        <w:t>Chart No. 4</w:t>
      </w:r>
      <w:r w:rsidR="00BF6220">
        <w:rPr>
          <w:rFonts w:ascii="Times New Roman" w:hAnsi="Times New Roman" w:cs="Times New Roman"/>
          <w:b/>
          <w:sz w:val="24"/>
          <w:szCs w:val="36"/>
        </w:rPr>
        <w:t>.2</w:t>
      </w:r>
    </w:p>
    <w:p w:rsidR="003E707A" w:rsidRPr="00BD487E" w:rsidRDefault="003E707A" w:rsidP="003E707A">
      <w:pPr>
        <w:spacing w:after="0" w:line="360" w:lineRule="auto"/>
        <w:jc w:val="center"/>
        <w:rPr>
          <w:rFonts w:ascii="Times New Roman" w:hAnsi="Times New Roman" w:cs="Times New Roman"/>
          <w:sz w:val="24"/>
          <w:szCs w:val="24"/>
        </w:rPr>
      </w:pPr>
    </w:p>
    <w:tbl>
      <w:tblPr>
        <w:tblStyle w:val="TableGrid"/>
        <w:tblpPr w:leftFromText="180" w:rightFromText="180" w:vertAnchor="text" w:horzAnchor="margin" w:tblpXSpec="center" w:tblpY="649"/>
        <w:tblW w:w="0" w:type="auto"/>
        <w:tblLook w:val="04A0" w:firstRow="1" w:lastRow="0" w:firstColumn="1" w:lastColumn="0" w:noHBand="0" w:noVBand="1"/>
      </w:tblPr>
      <w:tblGrid>
        <w:gridCol w:w="3563"/>
      </w:tblGrid>
      <w:tr w:rsidR="00BD487E" w:rsidRPr="00BD487E" w:rsidTr="009C6E18">
        <w:trPr>
          <w:trHeight w:val="479"/>
        </w:trPr>
        <w:tc>
          <w:tcPr>
            <w:tcW w:w="3563" w:type="dxa"/>
          </w:tcPr>
          <w:p w:rsidR="003E707A" w:rsidRPr="00BD487E" w:rsidRDefault="003E707A" w:rsidP="009C6E18">
            <w:pPr>
              <w:spacing w:before="240" w:line="360" w:lineRule="auto"/>
              <w:jc w:val="center"/>
              <w:rPr>
                <w:rFonts w:ascii="Times New Roman" w:hAnsi="Times New Roman" w:cs="Times New Roman"/>
                <w:sz w:val="24"/>
                <w:szCs w:val="24"/>
              </w:rPr>
            </w:pPr>
            <w:r w:rsidRPr="00BD487E">
              <w:rPr>
                <w:rFonts w:ascii="Times New Roman" w:hAnsi="Times New Roman" w:cs="Times New Roman"/>
                <w:sz w:val="24"/>
                <w:szCs w:val="24"/>
              </w:rPr>
              <w:t>BOARD OF DIRECTORS</w:t>
            </w:r>
          </w:p>
        </w:tc>
      </w:tr>
    </w:tbl>
    <w:p w:rsidR="003E707A" w:rsidRPr="00BD487E" w:rsidRDefault="003E707A" w:rsidP="003E707A">
      <w:pPr>
        <w:spacing w:before="240" w:after="0" w:line="360" w:lineRule="auto"/>
        <w:jc w:val="center"/>
        <w:rPr>
          <w:rFonts w:ascii="Times New Roman" w:hAnsi="Times New Roman" w:cs="Times New Roman"/>
          <w:sz w:val="24"/>
          <w:szCs w:val="24"/>
        </w:rPr>
      </w:pPr>
    </w:p>
    <w:p w:rsidR="003E707A" w:rsidRPr="00BD487E" w:rsidRDefault="003E707A" w:rsidP="003E707A">
      <w:pPr>
        <w:pStyle w:val="ListParagraph"/>
        <w:spacing w:before="240" w:after="0"/>
        <w:contextualSpacing w:val="0"/>
        <w:jc w:val="center"/>
        <w:rPr>
          <w:rFonts w:ascii="Times New Roman" w:hAnsi="Times New Roman" w:cs="Times New Roman"/>
          <w:sz w:val="24"/>
          <w:szCs w:val="24"/>
        </w:rPr>
      </w:pPr>
    </w:p>
    <w:tbl>
      <w:tblPr>
        <w:tblStyle w:val="TableGrid"/>
        <w:tblpPr w:leftFromText="180" w:rightFromText="180" w:vertAnchor="text" w:horzAnchor="margin" w:tblpXSpec="center" w:tblpY="510"/>
        <w:tblW w:w="0" w:type="auto"/>
        <w:tblLook w:val="04A0" w:firstRow="1" w:lastRow="0" w:firstColumn="1" w:lastColumn="0" w:noHBand="0" w:noVBand="1"/>
      </w:tblPr>
      <w:tblGrid>
        <w:gridCol w:w="3554"/>
      </w:tblGrid>
      <w:tr w:rsidR="00BD487E" w:rsidRPr="00BD487E" w:rsidTr="009C6E18">
        <w:trPr>
          <w:trHeight w:val="569"/>
        </w:trPr>
        <w:tc>
          <w:tcPr>
            <w:tcW w:w="3554" w:type="dxa"/>
          </w:tcPr>
          <w:p w:rsidR="003E707A" w:rsidRPr="00BD487E" w:rsidRDefault="003E707A" w:rsidP="009C6E18">
            <w:pPr>
              <w:pStyle w:val="ListParagraph"/>
              <w:spacing w:before="240"/>
              <w:ind w:left="0"/>
              <w:contextualSpacing w:val="0"/>
              <w:jc w:val="center"/>
              <w:rPr>
                <w:rFonts w:ascii="Times New Roman" w:hAnsi="Times New Roman" w:cs="Times New Roman"/>
                <w:sz w:val="24"/>
                <w:szCs w:val="24"/>
              </w:rPr>
            </w:pPr>
            <w:r w:rsidRPr="00BD487E">
              <w:rPr>
                <w:noProof/>
                <w:lang w:val="en-IN" w:eastAsia="en-IN"/>
              </w:rPr>
              <mc:AlternateContent>
                <mc:Choice Requires="wps">
                  <w:drawing>
                    <wp:anchor distT="0" distB="0" distL="114300" distR="114300" simplePos="0" relativeHeight="251695104" behindDoc="0" locked="0" layoutInCell="1" allowOverlap="1" wp14:anchorId="04336323" wp14:editId="426EF075">
                      <wp:simplePos x="0" y="0"/>
                      <wp:positionH relativeFrom="column">
                        <wp:posOffset>1027430</wp:posOffset>
                      </wp:positionH>
                      <wp:positionV relativeFrom="paragraph">
                        <wp:posOffset>408305</wp:posOffset>
                      </wp:positionV>
                      <wp:extent cx="0" cy="353060"/>
                      <wp:effectExtent l="52705" t="13970" r="61595" b="2349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F0882F" id="Straight Arrow Connector 44" o:spid="_x0000_s1026" type="#_x0000_t32" style="position:absolute;margin-left:80.9pt;margin-top:32.15pt;width:0;height:27.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d7OwIAAG0EAAAOAAAAZHJzL2Uyb0RvYy54bWysVF1v2yAUfZ+0/4B4T22nTpZadarKTvbS&#10;bZXa/QACOEbDXAQ0TjTtv+9CPtZuL9O0PJAL3I9zzz349m4/aLKTziswNS2uckqk4SCU2db06/N6&#10;sqDEB2YE02BkTQ/S07vl+3e3o63kFHrQQjqCSYyvRlvTPgRbZZnnvRyYvwIrDV524AYWcOu2mXBs&#10;xOyDzqZ5Ps9GcMI64NJ7PG2Pl3SZ8ned5OFL13kZiK4pYgtpdWndxDVb3rJq65jtFT/BYP+AYmDK&#10;YNFLqpYFRl6c+iPVoLgDD1244jBk0HWKy9QDdlPkv3Xz1DMrUy9IjrcXmvz/S8s/7x4dUaKmZUmJ&#10;YQPO6Ck4prZ9IPfOwUgaMAZ5BEfQBfkara8wrDGPLnbM9+bJPgD/5omBpmdmKxPu54PFXEWMyN6E&#10;xI23WHUzfgKBPuwlQCJv37khpkRayD7N6HCZkdwHwo+HHE+vZ9f5PI0vY9U5zjofPkoYSDRq6k99&#10;XBooUhW2e/AhomLVOSAWNbBWWic9aEPGmt7MprMU4EErES+jm3fbTaMd2bGoqPRLLeLNazcHL0ak&#10;ZL1kYnWyA1MabRISN8EpZEtLGqsNUlCiJT6iaB3haRMrYucI+GQdRfX9Jr9ZLVaLclJO56tJmbft&#10;5H7dlJP5uvgwa6/bpmmLHxF8UVa9EkKaiP8s8KL8OwGdntpRmheJX4jK3mZPjCLY838CnUYfp33U&#10;zQbE4dHF7qIKUNPJ+fT+4qN5vU9ev74Sy58AAAD//wMAUEsDBBQABgAIAAAAIQDsoKoW3wAAAAoB&#10;AAAPAAAAZHJzL2Rvd25yZXYueG1sTI/BTsMwEETvSPyDtUjcqBNAFglxKqBC5AISLUIc3djEFvE6&#10;it025eu77QVuO7uj2TfVfPI925oxuoAS8lkGzGAbtMNOwsfq+eoOWEwKteoDGgl7E2Fen59VqtRh&#10;h+9mu0wdoxCMpZJgUxpKzmNrjVdxFgaDdPsOo1eJ5NhxPaodhfueX2eZ4F45pA9WDebJmvZnufES&#10;0uJrb8Vn+1i4t9XLq3C/TdMspLy8mB7ugSUzpT8zHPEJHWpiWocN6sh60iIn9CRB3N4AOxpOizUN&#10;eVEAryv+v0J9AAAA//8DAFBLAQItABQABgAIAAAAIQC2gziS/gAAAOEBAAATAAAAAAAAAAAAAAAA&#10;AAAAAABbQ29udGVudF9UeXBlc10ueG1sUEsBAi0AFAAGAAgAAAAhADj9If/WAAAAlAEAAAsAAAAA&#10;AAAAAAAAAAAALwEAAF9yZWxzLy5yZWxzUEsBAi0AFAAGAAgAAAAhAKVlR3s7AgAAbQQAAA4AAAAA&#10;AAAAAAAAAAAALgIAAGRycy9lMm9Eb2MueG1sUEsBAi0AFAAGAAgAAAAhAOygqhbfAAAACgEAAA8A&#10;AAAAAAAAAAAAAAAAlQQAAGRycy9kb3ducmV2LnhtbFBLBQYAAAAABAAEAPMAAAChBQAAAAA=&#10;">
                      <v:stroke endarrow="block"/>
                    </v:shape>
                  </w:pict>
                </mc:Fallback>
              </mc:AlternateContent>
            </w:r>
            <w:r w:rsidRPr="00BD487E">
              <w:rPr>
                <w:rFonts w:ascii="Times New Roman" w:hAnsi="Times New Roman" w:cs="Times New Roman"/>
                <w:sz w:val="24"/>
                <w:szCs w:val="24"/>
              </w:rPr>
              <w:t>PRESIDENT</w:t>
            </w:r>
          </w:p>
        </w:tc>
      </w:tr>
    </w:tbl>
    <w:tbl>
      <w:tblPr>
        <w:tblStyle w:val="TableGrid"/>
        <w:tblpPr w:leftFromText="180" w:rightFromText="180" w:vertAnchor="text" w:horzAnchor="margin" w:tblpXSpec="center" w:tblpY="1737"/>
        <w:tblW w:w="0" w:type="auto"/>
        <w:tblLook w:val="04A0" w:firstRow="1" w:lastRow="0" w:firstColumn="1" w:lastColumn="0" w:noHBand="0" w:noVBand="1"/>
      </w:tblPr>
      <w:tblGrid>
        <w:gridCol w:w="3553"/>
      </w:tblGrid>
      <w:tr w:rsidR="00BD487E" w:rsidRPr="00BD487E" w:rsidTr="009C6E18">
        <w:trPr>
          <w:trHeight w:val="599"/>
        </w:trPr>
        <w:tc>
          <w:tcPr>
            <w:tcW w:w="3553" w:type="dxa"/>
          </w:tcPr>
          <w:p w:rsidR="003E707A" w:rsidRPr="00BD487E" w:rsidRDefault="003E707A" w:rsidP="009C6E18">
            <w:pPr>
              <w:pStyle w:val="ListParagraph"/>
              <w:spacing w:before="240"/>
              <w:ind w:left="0"/>
              <w:contextualSpacing w:val="0"/>
              <w:jc w:val="center"/>
              <w:rPr>
                <w:rFonts w:ascii="Times New Roman" w:hAnsi="Times New Roman" w:cs="Times New Roman"/>
                <w:sz w:val="24"/>
                <w:szCs w:val="24"/>
              </w:rPr>
            </w:pPr>
            <w:r w:rsidRPr="00BD487E">
              <w:rPr>
                <w:rFonts w:ascii="Times New Roman" w:hAnsi="Times New Roman" w:cs="Times New Roman"/>
                <w:sz w:val="24"/>
                <w:szCs w:val="24"/>
              </w:rPr>
              <w:t>SECRETARY</w:t>
            </w:r>
          </w:p>
        </w:tc>
      </w:tr>
    </w:tbl>
    <w:tbl>
      <w:tblPr>
        <w:tblStyle w:val="TableGrid"/>
        <w:tblpPr w:leftFromText="180" w:rightFromText="180" w:vertAnchor="text" w:horzAnchor="margin" w:tblpXSpec="center" w:tblpY="3042"/>
        <w:tblW w:w="0" w:type="auto"/>
        <w:tblLook w:val="04A0" w:firstRow="1" w:lastRow="0" w:firstColumn="1" w:lastColumn="0" w:noHBand="0" w:noVBand="1"/>
      </w:tblPr>
      <w:tblGrid>
        <w:gridCol w:w="3564"/>
      </w:tblGrid>
      <w:tr w:rsidR="00BD487E" w:rsidRPr="00BD487E" w:rsidTr="009C6E18">
        <w:trPr>
          <w:trHeight w:val="584"/>
        </w:trPr>
        <w:tc>
          <w:tcPr>
            <w:tcW w:w="3564" w:type="dxa"/>
          </w:tcPr>
          <w:p w:rsidR="003E707A" w:rsidRPr="00BD487E" w:rsidRDefault="003E707A" w:rsidP="009C6E18">
            <w:pPr>
              <w:pStyle w:val="ListParagraph"/>
              <w:spacing w:before="240"/>
              <w:ind w:left="0"/>
              <w:contextualSpacing w:val="0"/>
              <w:jc w:val="center"/>
              <w:rPr>
                <w:rFonts w:ascii="Times New Roman" w:hAnsi="Times New Roman" w:cs="Times New Roman"/>
                <w:sz w:val="24"/>
                <w:szCs w:val="24"/>
              </w:rPr>
            </w:pPr>
            <w:r w:rsidRPr="00BD487E">
              <w:rPr>
                <w:rFonts w:ascii="Times New Roman" w:hAnsi="Times New Roman" w:cs="Times New Roman"/>
                <w:sz w:val="24"/>
                <w:szCs w:val="24"/>
              </w:rPr>
              <w:t>ACCOUNTANT</w:t>
            </w:r>
          </w:p>
        </w:tc>
      </w:tr>
    </w:tbl>
    <w:tbl>
      <w:tblPr>
        <w:tblStyle w:val="TableGrid"/>
        <w:tblpPr w:leftFromText="180" w:rightFromText="180" w:vertAnchor="text" w:horzAnchor="margin" w:tblpXSpec="center" w:tblpY="4272"/>
        <w:tblW w:w="0" w:type="auto"/>
        <w:tblLook w:val="04A0" w:firstRow="1" w:lastRow="0" w:firstColumn="1" w:lastColumn="0" w:noHBand="0" w:noVBand="1"/>
      </w:tblPr>
      <w:tblGrid>
        <w:gridCol w:w="3565"/>
      </w:tblGrid>
      <w:tr w:rsidR="00BD487E" w:rsidRPr="00BD487E" w:rsidTr="009C6E18">
        <w:trPr>
          <w:trHeight w:val="599"/>
        </w:trPr>
        <w:tc>
          <w:tcPr>
            <w:tcW w:w="3565" w:type="dxa"/>
          </w:tcPr>
          <w:p w:rsidR="003E707A" w:rsidRPr="00BD487E" w:rsidRDefault="003E707A" w:rsidP="009C6E18">
            <w:pPr>
              <w:pStyle w:val="ListParagraph"/>
              <w:spacing w:before="240"/>
              <w:ind w:left="0"/>
              <w:contextualSpacing w:val="0"/>
              <w:jc w:val="center"/>
              <w:rPr>
                <w:rFonts w:ascii="Times New Roman" w:hAnsi="Times New Roman" w:cs="Times New Roman"/>
                <w:sz w:val="24"/>
                <w:szCs w:val="24"/>
              </w:rPr>
            </w:pPr>
            <w:r w:rsidRPr="00BD487E">
              <w:rPr>
                <w:rFonts w:ascii="Times New Roman" w:hAnsi="Times New Roman" w:cs="Times New Roman"/>
                <w:sz w:val="24"/>
                <w:szCs w:val="24"/>
              </w:rPr>
              <w:t>CLERK</w:t>
            </w:r>
          </w:p>
        </w:tc>
      </w:tr>
    </w:tbl>
    <w:p w:rsidR="003E707A" w:rsidRPr="00BD487E" w:rsidRDefault="003E707A" w:rsidP="003E707A">
      <w:pPr>
        <w:pStyle w:val="ListParagraph"/>
        <w:spacing w:before="240" w:after="0"/>
        <w:jc w:val="center"/>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694080" behindDoc="0" locked="0" layoutInCell="1" allowOverlap="1" wp14:anchorId="21BA048D" wp14:editId="784D5FEC">
                <wp:simplePos x="0" y="0"/>
                <wp:positionH relativeFrom="column">
                  <wp:posOffset>2604770</wp:posOffset>
                </wp:positionH>
                <wp:positionV relativeFrom="paragraph">
                  <wp:posOffset>18415</wp:posOffset>
                </wp:positionV>
                <wp:extent cx="0" cy="292100"/>
                <wp:effectExtent l="61595" t="8255" r="52705" b="2349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64B14" id="Straight Arrow Connector 43" o:spid="_x0000_s1026" type="#_x0000_t32" style="position:absolute;margin-left:205.1pt;margin-top:1.45pt;width:0;height:2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LPMOwIAAG0EAAAOAAAAZHJzL2Uyb0RvYy54bWysVF1v2yAUfZ+0/4B4T22nTtdYdarKTvbS&#10;bZXa/QACOEbDXAQkTjTtv+9CPtZuL9O0PJAL3I9zzz347n4/aLKTziswNS2uckqk4SCU2dT068tq&#10;ckuJD8wIpsHImh6kp/eL9+/uRlvJKfSghXQEkxhfjbamfQi2yjLPezkwfwVWGrzswA0s4NZtMuHY&#10;iNkHnU3z/CYbwQnrgEvv8bQ9XtJFyt91kocvXedlILqmiC2k1aV1HddscceqjWO2V/wEg/0DioEp&#10;g0UvqVoWGNk69UeqQXEHHrpwxWHIoOsUl6kH7KbIf+vmuWdWpl6QHG8vNPn/l5Z/3j05okRNy2tK&#10;DBtwRs/BMbXpA3lwDkbSgDHIIziCLsjXaH2FYY15crFjvjfP9hH4N08MND0zG5lwvxws5ipiRPYm&#10;JG68xarr8RMI9GHbAIm8feeGmBJpIfs0o8NlRnIfCD8ecjydzqdFnsaXseocZ50PHyUMJBo19ac+&#10;Lg0UqQrbPfoQUbHqHBCLGlgprZMetCFjTeez6SwFeNBKxMvo5t1m3WhHdiwqKv1Si3jz2s3B1oiU&#10;rJdMLE92YEqjTULiJjiFbGlJY7VBCkq0xEcUrSM8bWJF7BwBn6yjqL7P8/nydnlbTsrpzXJS5m07&#10;eVg15eRmVXyYtddt07TFjwi+KKteCSFNxH8WeFH+nYBOT+0ozYvEL0Rlb7MnRhHs+T+BTqOP0z7q&#10;Zg3i8ORid1EFqOnkfHp/8dG83ievX1+JxU8AAAD//wMAUEsDBBQABgAIAAAAIQAYUapo3gAAAAgB&#10;AAAPAAAAZHJzL2Rvd25yZXYueG1sTI9BS8NAEIXvgv9hGcGb3TRIaNJsilrEXBRsRTxus9NsMDsb&#10;sts29dc74kFv83iPN98rV5PrxRHH0HlSMJ8lIJAabzpqFbxtH28WIELUZHTvCRWcMcCqurwodWH8&#10;iV7xuImt4BIKhVZgYxwKKUNj0ekw8wMSe3s/Oh1Zjq00oz5xuetlmiSZdLoj/mD1gA8Wm8/NwSmI&#10;64+zzd6b+7x72T49Z91XXddrpa6vprsliIhT/AvDDz6jQ8VMO38gE0Sv4HaepBxVkOYg2P/VOz4W&#10;OciqlP8HVN8AAAD//wMAUEsBAi0AFAAGAAgAAAAhALaDOJL+AAAA4QEAABMAAAAAAAAAAAAAAAAA&#10;AAAAAFtDb250ZW50X1R5cGVzXS54bWxQSwECLQAUAAYACAAAACEAOP0h/9YAAACUAQAACwAAAAAA&#10;AAAAAAAAAAAvAQAAX3JlbHMvLnJlbHNQSwECLQAUAAYACAAAACEARkizzDsCAABtBAAADgAAAAAA&#10;AAAAAAAAAAAuAgAAZHJzL2Uyb0RvYy54bWxQSwECLQAUAAYACAAAACEAGFGqaN4AAAAIAQAADwAA&#10;AAAAAAAAAAAAAACVBAAAZHJzL2Rvd25yZXYueG1sUEsFBgAAAAAEAAQA8wAAAKAFAAAAAA==&#10;">
                <v:stroke endarrow="block"/>
              </v:shape>
            </w:pict>
          </mc:Fallback>
        </mc:AlternateContent>
      </w:r>
    </w:p>
    <w:p w:rsidR="003E707A" w:rsidRPr="00BD487E" w:rsidRDefault="003E707A" w:rsidP="003E707A">
      <w:pPr>
        <w:pStyle w:val="ListParagraph"/>
        <w:spacing w:before="240" w:after="0"/>
        <w:jc w:val="center"/>
        <w:rPr>
          <w:rFonts w:ascii="Times New Roman" w:hAnsi="Times New Roman" w:cs="Times New Roman"/>
          <w:sz w:val="24"/>
          <w:szCs w:val="24"/>
        </w:rPr>
      </w:pPr>
    </w:p>
    <w:p w:rsidR="003E707A" w:rsidRPr="00BD487E" w:rsidRDefault="003E707A" w:rsidP="003E707A">
      <w:pPr>
        <w:pStyle w:val="ListParagraph"/>
        <w:spacing w:before="240" w:after="0"/>
        <w:jc w:val="center"/>
        <w:rPr>
          <w:rFonts w:ascii="Times New Roman" w:hAnsi="Times New Roman" w:cs="Times New Roman"/>
          <w:sz w:val="24"/>
          <w:szCs w:val="24"/>
        </w:rPr>
      </w:pPr>
    </w:p>
    <w:p w:rsidR="003E707A" w:rsidRPr="00BD487E" w:rsidRDefault="003E707A" w:rsidP="003E707A">
      <w:pPr>
        <w:pStyle w:val="ListParagraph"/>
        <w:spacing w:before="240" w:after="0"/>
        <w:jc w:val="center"/>
        <w:rPr>
          <w:rFonts w:ascii="Times New Roman" w:hAnsi="Times New Roman" w:cs="Times New Roman"/>
          <w:sz w:val="24"/>
          <w:szCs w:val="24"/>
        </w:rPr>
      </w:pPr>
    </w:p>
    <w:p w:rsidR="003E707A" w:rsidRPr="00BD487E" w:rsidRDefault="003E707A" w:rsidP="003E707A">
      <w:pPr>
        <w:pStyle w:val="ListParagraph"/>
        <w:spacing w:before="240" w:after="0"/>
        <w:jc w:val="center"/>
        <w:rPr>
          <w:rFonts w:ascii="Times New Roman" w:hAnsi="Times New Roman" w:cs="Times New Roman"/>
          <w:sz w:val="24"/>
          <w:szCs w:val="24"/>
        </w:rPr>
      </w:pPr>
    </w:p>
    <w:p w:rsidR="003E707A" w:rsidRPr="00BD487E" w:rsidRDefault="003E707A" w:rsidP="003E707A">
      <w:pPr>
        <w:pStyle w:val="ListParagraph"/>
        <w:spacing w:before="240" w:after="0"/>
        <w:jc w:val="center"/>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696128" behindDoc="0" locked="0" layoutInCell="1" allowOverlap="1" wp14:anchorId="7B31C740" wp14:editId="3FB5CA53">
                <wp:simplePos x="0" y="0"/>
                <wp:positionH relativeFrom="column">
                  <wp:posOffset>2604770</wp:posOffset>
                </wp:positionH>
                <wp:positionV relativeFrom="paragraph">
                  <wp:posOffset>64770</wp:posOffset>
                </wp:positionV>
                <wp:extent cx="0" cy="400685"/>
                <wp:effectExtent l="61595" t="6985" r="52705" b="2095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098A5" id="Straight Arrow Connector 42" o:spid="_x0000_s1026" type="#_x0000_t32" style="position:absolute;margin-left:205.1pt;margin-top:5.1pt;width:0;height:31.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g5OAIAAG0EAAAOAAAAZHJzL2Uyb0RvYy54bWysVMGO0zAQvSPxD5bv3TQlXbpR09Uqabks&#10;sNIuH+DaTmPheCzbbVoh/p2xmxYWLgjRgzu2Z968eTPO8v7Ya3KQziswFc1vppRIw0Eos6vol5fN&#10;ZEGJD8wIpsHIip6kp/ert2+Wgy3lDDrQQjqCIMaXg61oF4Its8zzTvbM34CVBi9bcD0LuHW7TDg2&#10;IHqvs9l0epsN4IR1wKX3eNqcL+kq4bet5OFz23oZiK4ocgtpdWndxjVbLVm5c8x2io802D+w6Jky&#10;mPQK1bDAyN6pP6B6xR14aMMNhz6DtlVcphqwmnz6WzXPHbMy1YLieHuVyf8/WP7p8OSIEhUtZpQY&#10;1mOPnoNjatcF8uAcDKQGY1BHcARdUK/B+hLDavPkYsX8aJ7tI/CvnhioO2Z2MvF+OVnEymNE9iok&#10;brzFrNvhIwj0YfsASbxj6/oIibKQY+rR6dojeQyEnw85nhbY+8U8gbPyEmedDx8k9CQaFfVjHdcC&#10;8pSFHR59iKxYeQmISQ1slNZpHrQhQ0Xv5rN5CvCglYiX0c273bbWjhxYnKj0G1m8cnOwNyKBdZKJ&#10;9WgHpjTaJCRtglOolpY0ZuuloERLfETROtPTJmbEypHwaJ2H6tvd9G69WC+KSTG7XU+KadNMHjZ1&#10;Mbnd5O/nzbumrpv8eySfF2WnhJAm8r8MeF783QCNT+08mtcRvwqVvUZPiiLZy38inVofu32emy2I&#10;05OL1cUpwJlOzuP7i4/m133y+vmVWP0AAAD//wMAUEsDBBQABgAIAAAAIQCMUfmV3wAAAAkBAAAP&#10;AAAAZHJzL2Rvd25yZXYueG1sTI9BT8MwDIXvSPyHyEjcWLoNFShNJ2BC9AISG0Ics8Y0EY1TNdnW&#10;8evxxAFOlv2enr9XLkbfiR0O0QVSMJ1kIJCaYBy1Ct7WjxfXIGLSZHQXCBUcMMKiOj0pdWHCnl5x&#10;t0qt4BCKhVZgU+oLKWNj0es4CT0Sa59h8DrxOrTSDHrP4b6TsyzLpdeO+IPVPT5YbL5WW68gLT8O&#10;Nn9v7m/cy/rpOXffdV0vlTo/G+9uQSQc058ZjviMDhUzbcKWTBSdgstpNmMrC8fJht/DRsHVfA6y&#10;KuX/BtUPAAAA//8DAFBLAQItABQABgAIAAAAIQC2gziS/gAAAOEBAAATAAAAAAAAAAAAAAAAAAAA&#10;AABbQ29udGVudF9UeXBlc10ueG1sUEsBAi0AFAAGAAgAAAAhADj9If/WAAAAlAEAAAsAAAAAAAAA&#10;AAAAAAAALwEAAF9yZWxzLy5yZWxzUEsBAi0AFAAGAAgAAAAhAECFaDk4AgAAbQQAAA4AAAAAAAAA&#10;AAAAAAAALgIAAGRycy9lMm9Eb2MueG1sUEsBAi0AFAAGAAgAAAAhAIxR+ZXfAAAACQEAAA8AAAAA&#10;AAAAAAAAAAAAkgQAAGRycy9kb3ducmV2LnhtbFBLBQYAAAAABAAEAPMAAACeBQAAAAA=&#10;">
                <v:stroke endarrow="block"/>
              </v:shape>
            </w:pict>
          </mc:Fallback>
        </mc:AlternateContent>
      </w:r>
    </w:p>
    <w:p w:rsidR="003E707A" w:rsidRPr="00BD487E" w:rsidRDefault="003E707A" w:rsidP="003E707A">
      <w:pPr>
        <w:pStyle w:val="ListParagraph"/>
        <w:spacing w:before="240" w:after="0"/>
        <w:jc w:val="center"/>
        <w:rPr>
          <w:rFonts w:ascii="Times New Roman" w:hAnsi="Times New Roman" w:cs="Times New Roman"/>
          <w:sz w:val="24"/>
          <w:szCs w:val="24"/>
        </w:rPr>
      </w:pPr>
    </w:p>
    <w:p w:rsidR="003E707A" w:rsidRPr="00BD487E" w:rsidRDefault="003E707A" w:rsidP="003E707A">
      <w:pPr>
        <w:pStyle w:val="ListParagraph"/>
        <w:spacing w:before="240" w:after="0"/>
        <w:jc w:val="center"/>
        <w:rPr>
          <w:rFonts w:ascii="Times New Roman" w:hAnsi="Times New Roman" w:cs="Times New Roman"/>
          <w:sz w:val="24"/>
          <w:szCs w:val="24"/>
        </w:rPr>
      </w:pPr>
    </w:p>
    <w:p w:rsidR="003E707A" w:rsidRPr="00BD487E" w:rsidRDefault="003E707A" w:rsidP="003E707A">
      <w:pPr>
        <w:pStyle w:val="ListParagraph"/>
        <w:spacing w:before="240" w:after="0"/>
        <w:rPr>
          <w:rFonts w:ascii="Times New Roman" w:hAnsi="Times New Roman" w:cs="Times New Roman"/>
          <w:sz w:val="24"/>
          <w:szCs w:val="24"/>
        </w:rPr>
      </w:pPr>
      <w:r w:rsidRPr="00BD487E">
        <w:rPr>
          <w:rFonts w:ascii="Times New Roman" w:hAnsi="Times New Roman" w:cs="Times New Roman"/>
          <w:noProof/>
          <w:sz w:val="24"/>
          <w:szCs w:val="24"/>
          <w:lang w:val="en-IN" w:eastAsia="en-IN"/>
        </w:rPr>
        <mc:AlternateContent>
          <mc:Choice Requires="wps">
            <w:drawing>
              <wp:anchor distT="0" distB="0" distL="114300" distR="114300" simplePos="0" relativeHeight="251697152" behindDoc="0" locked="0" layoutInCell="1" allowOverlap="1" wp14:anchorId="3FE479E4" wp14:editId="3B24F6BF">
                <wp:simplePos x="0" y="0"/>
                <wp:positionH relativeFrom="column">
                  <wp:posOffset>2604770</wp:posOffset>
                </wp:positionH>
                <wp:positionV relativeFrom="paragraph">
                  <wp:posOffset>102870</wp:posOffset>
                </wp:positionV>
                <wp:extent cx="1270" cy="347980"/>
                <wp:effectExtent l="61595" t="5080" r="51435" b="1841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FC6B5" id="Straight Arrow Connector 41" o:spid="_x0000_s1026" type="#_x0000_t32" style="position:absolute;margin-left:205.1pt;margin-top:8.1pt;width:.1pt;height:27.4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YSRgIAAHoEAAAOAAAAZHJzL2Uyb0RvYy54bWysVMFu2zAMvQ/YPwi6p45Tp02MOEVhJ9uh&#10;6wK0+wBFkmNhsihIapxg2L+PUtJs3S7DMB9kyiIfyccnL+4OvSZ76bwCU9H8akyJNByEMruKfnle&#10;j2aU+MCMYBqMrOhRenq3fP9uMdhSTqADLaQjCGJ8OdiKdiHYMss872TP/BVYafCwBdezgFu3y4Rj&#10;A6L3OpuMxzfZAE5YB1x6j1+b0yFdJvy2lTx8blsvA9EVxdpCWl1at3HNlgtW7hyzneLnMtg/VNEz&#10;ZTDpBaphgZEXp/6A6hV34KENVxz6DNpWcZl6wG7y8W/dPHXMytQLkuPthSb//2D5437jiBIVLXJK&#10;DOtxRk/BMbXrArl3DgZSgzHIIziCLsjXYH2JYbXZuNgxP5gn+wD8qycG6o6ZnUx1Px8tYqWI7E1I&#10;3HiLWbfDJxDow14CJPIOretJq5X9GAMjOBJEDmlax8u05CEQjh/zyS1OlOPBdXE7n6VZZqyMIDHU&#10;Oh8+SOhJNCrqz01dujklYPsHH7ApDHwNiMEG1krrJA5tyFDR+XQyTRV50ErEw+jm3W5ba0f2LMor&#10;PZEhBHvj5uDFiATWSSZWZzswpdEmIREVnELqtKQxWy8FJVrijYrWCVGbmBGbx4LP1klh3+bj+Wq2&#10;mhWjYnKzGhXjphndr+tidLPOb6fNdVPXTf49Fp8XZaeEkCbW/6r2vPg7NZ3v3UmnF71fiMreoicS&#10;sNjXdyo66SCO/iSiLYjjxsXuoiRQ4Mn5fBnjDfp1n7x+/jKWPwAAAP//AwBQSwMEFAAGAAgAAAAh&#10;AArJOBrfAAAACQEAAA8AAABkcnMvZG93bnJldi54bWxMj0FPwzAMhe9I/IfISFzQlrQaYypNJwQM&#10;TmiiG/esMW21xqmabGv/PeYEJ8t+T8/fy9ej68QZh9B60pDMFQikytuWag373Wa2AhGiIWs6T6hh&#10;wgDr4voqN5n1F/rEcxlrwSEUMqOhibHPpAxVg86Eue+RWPv2gzOR16GWdjAXDnedTJVaSmda4g+N&#10;6fG5wepYnpyGl3J7v/m624/pVL1/lG+r45amV61vb8anRxARx/hnhl98RoeCmQ7+RDaITsMiUSlb&#10;WVjyZAMfFiAOGh4SBbLI5f8GxQ8AAAD//wMAUEsBAi0AFAAGAAgAAAAhALaDOJL+AAAA4QEAABMA&#10;AAAAAAAAAAAAAAAAAAAAAFtDb250ZW50X1R5cGVzXS54bWxQSwECLQAUAAYACAAAACEAOP0h/9YA&#10;AACUAQAACwAAAAAAAAAAAAAAAAAvAQAAX3JlbHMvLnJlbHNQSwECLQAUAAYACAAAACEAJml2EkYC&#10;AAB6BAAADgAAAAAAAAAAAAAAAAAuAgAAZHJzL2Uyb0RvYy54bWxQSwECLQAUAAYACAAAACEACsk4&#10;Gt8AAAAJAQAADwAAAAAAAAAAAAAAAACgBAAAZHJzL2Rvd25yZXYueG1sUEsFBgAAAAAEAAQA8wAA&#10;AKwFAAAAAA==&#10;">
                <v:stroke endarrow="block"/>
              </v:shape>
            </w:pict>
          </mc:Fallback>
        </mc:AlternateContent>
      </w:r>
    </w:p>
    <w:p w:rsidR="003E707A" w:rsidRPr="00BD487E" w:rsidRDefault="003E707A" w:rsidP="003E707A">
      <w:pPr>
        <w:pStyle w:val="ListParagraph"/>
        <w:spacing w:before="240" w:after="0"/>
        <w:rPr>
          <w:rFonts w:ascii="Times New Roman" w:hAnsi="Times New Roman" w:cs="Times New Roman"/>
          <w:sz w:val="24"/>
          <w:szCs w:val="24"/>
        </w:rPr>
      </w:pPr>
    </w:p>
    <w:p w:rsidR="003E707A" w:rsidRPr="00BD487E" w:rsidRDefault="003E707A" w:rsidP="003E707A">
      <w:pPr>
        <w:pStyle w:val="ListParagraph"/>
        <w:spacing w:before="240" w:after="0"/>
        <w:rPr>
          <w:rFonts w:ascii="Times New Roman" w:hAnsi="Times New Roman" w:cs="Times New Roman"/>
          <w:sz w:val="24"/>
          <w:szCs w:val="24"/>
        </w:rPr>
      </w:pPr>
    </w:p>
    <w:p w:rsidR="003E707A" w:rsidRPr="00BD487E" w:rsidRDefault="003E707A" w:rsidP="003E707A">
      <w:pPr>
        <w:pStyle w:val="ListParagraph"/>
        <w:spacing w:before="240" w:after="0"/>
        <w:rPr>
          <w:rFonts w:ascii="Times New Roman" w:hAnsi="Times New Roman" w:cs="Times New Roman"/>
          <w:sz w:val="24"/>
          <w:szCs w:val="24"/>
        </w:rPr>
      </w:pPr>
    </w:p>
    <w:p w:rsidR="003E707A" w:rsidRPr="00BD487E" w:rsidRDefault="003E707A" w:rsidP="003E707A">
      <w:pPr>
        <w:pStyle w:val="ListParagraph"/>
        <w:spacing w:before="240" w:after="0"/>
        <w:rPr>
          <w:rFonts w:ascii="Times New Roman" w:hAnsi="Times New Roman" w:cs="Times New Roman"/>
          <w:sz w:val="24"/>
          <w:szCs w:val="24"/>
        </w:rPr>
      </w:pPr>
    </w:p>
    <w:p w:rsidR="003E707A" w:rsidRPr="00BD487E" w:rsidRDefault="003E707A" w:rsidP="003E707A">
      <w:pPr>
        <w:spacing w:before="240" w:after="0" w:line="360" w:lineRule="auto"/>
        <w:jc w:val="center"/>
        <w:rPr>
          <w:rFonts w:ascii="Times New Roman" w:hAnsi="Times New Roman" w:cs="Times New Roman"/>
          <w:b/>
          <w:sz w:val="48"/>
          <w:szCs w:val="48"/>
        </w:rPr>
      </w:pPr>
    </w:p>
    <w:p w:rsidR="003E707A" w:rsidRPr="00BD487E" w:rsidRDefault="003E707A" w:rsidP="003E707A">
      <w:pPr>
        <w:spacing w:before="240" w:after="0" w:line="360" w:lineRule="auto"/>
        <w:jc w:val="center"/>
        <w:rPr>
          <w:rFonts w:ascii="Times New Roman" w:hAnsi="Times New Roman" w:cs="Times New Roman"/>
          <w:b/>
          <w:sz w:val="48"/>
          <w:szCs w:val="48"/>
        </w:rPr>
      </w:pPr>
    </w:p>
    <w:p w:rsidR="003E707A" w:rsidRPr="00BD487E" w:rsidRDefault="003E707A" w:rsidP="003E707A">
      <w:pPr>
        <w:spacing w:before="240" w:after="0" w:line="360" w:lineRule="auto"/>
        <w:jc w:val="center"/>
        <w:rPr>
          <w:rFonts w:ascii="Times New Roman" w:hAnsi="Times New Roman" w:cs="Times New Roman"/>
          <w:b/>
          <w:sz w:val="48"/>
          <w:szCs w:val="48"/>
        </w:rPr>
      </w:pPr>
    </w:p>
    <w:p w:rsidR="003E707A" w:rsidRPr="00BD487E" w:rsidRDefault="003E707A" w:rsidP="003E707A">
      <w:pPr>
        <w:rPr>
          <w:rFonts w:ascii="Times New Roman" w:hAnsi="Times New Roman" w:cs="Times New Roman"/>
          <w:b/>
          <w:sz w:val="48"/>
          <w:szCs w:val="48"/>
        </w:rPr>
      </w:pPr>
    </w:p>
    <w:p w:rsidR="003E707A" w:rsidRPr="00BD487E" w:rsidRDefault="003E707A" w:rsidP="003E707A">
      <w:pPr>
        <w:rPr>
          <w:rFonts w:ascii="Times New Roman" w:hAnsi="Times New Roman" w:cs="Times New Roman"/>
          <w:b/>
          <w:sz w:val="48"/>
          <w:szCs w:val="48"/>
        </w:rPr>
      </w:pPr>
    </w:p>
    <w:p w:rsidR="003E707A" w:rsidRPr="00BD487E" w:rsidRDefault="003E707A" w:rsidP="003E707A">
      <w:pPr>
        <w:rPr>
          <w:rFonts w:ascii="Times New Roman" w:hAnsi="Times New Roman" w:cs="Times New Roman"/>
          <w:b/>
          <w:sz w:val="48"/>
          <w:szCs w:val="48"/>
        </w:rPr>
      </w:pPr>
    </w:p>
    <w:p w:rsidR="003E707A" w:rsidRPr="00BD487E" w:rsidRDefault="003E707A" w:rsidP="003E707A">
      <w:pPr>
        <w:rPr>
          <w:rFonts w:ascii="Times New Roman" w:hAnsi="Times New Roman" w:cs="Times New Roman"/>
          <w:b/>
          <w:sz w:val="48"/>
          <w:szCs w:val="48"/>
        </w:rPr>
      </w:pPr>
    </w:p>
    <w:p w:rsidR="00BF6220" w:rsidRDefault="00BF6220" w:rsidP="003E707A">
      <w:pPr>
        <w:rPr>
          <w:rFonts w:ascii="Times New Roman" w:hAnsi="Times New Roman" w:cs="Times New Roman"/>
          <w:b/>
          <w:sz w:val="28"/>
          <w:szCs w:val="24"/>
        </w:rPr>
      </w:pPr>
    </w:p>
    <w:p w:rsidR="003E707A" w:rsidRPr="00BD487E" w:rsidRDefault="003E707A" w:rsidP="003E707A">
      <w:pPr>
        <w:rPr>
          <w:rFonts w:ascii="Times New Roman" w:hAnsi="Times New Roman" w:cs="Times New Roman"/>
          <w:b/>
          <w:sz w:val="28"/>
          <w:szCs w:val="24"/>
        </w:rPr>
      </w:pPr>
      <w:r w:rsidRPr="00BD487E">
        <w:rPr>
          <w:rFonts w:ascii="Times New Roman" w:hAnsi="Times New Roman" w:cs="Times New Roman"/>
          <w:b/>
          <w:sz w:val="28"/>
          <w:szCs w:val="24"/>
        </w:rPr>
        <w:lastRenderedPageBreak/>
        <w:t>MARKETING DEPARTMENT</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American Marketing Association defines marketing as “The performance of business activity that directs the flow of goods from producer to the consumer”.</w:t>
      </w:r>
    </w:p>
    <w:p w:rsidR="003E707A" w:rsidRPr="00BD487E" w:rsidRDefault="003E707A" w:rsidP="00BF6220">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As traditionally defined marketing consist of those effort which affect the transfer of ownership of goods and services and care for physical distribution. It consists of all and services from producer to the consumer.</w:t>
      </w:r>
    </w:p>
    <w:p w:rsidR="003E707A" w:rsidRPr="00BD487E" w:rsidRDefault="003E707A" w:rsidP="003E707A">
      <w:pPr>
        <w:spacing w:before="240"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Modern definition of marketing is marketing is the total system of business and ongoing social process of </w:t>
      </w:r>
    </w:p>
    <w:p w:rsidR="003E707A" w:rsidRPr="00BD487E" w:rsidRDefault="003E707A" w:rsidP="0076408B">
      <w:pPr>
        <w:pStyle w:val="ListParagraph"/>
        <w:numPr>
          <w:ilvl w:val="0"/>
          <w:numId w:val="14"/>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Discovering and translating consumer needs and wants desire in to products and services.</w:t>
      </w:r>
    </w:p>
    <w:p w:rsidR="003E707A" w:rsidRPr="00BD487E" w:rsidRDefault="003E707A" w:rsidP="0076408B">
      <w:pPr>
        <w:pStyle w:val="ListParagraph"/>
        <w:numPr>
          <w:ilvl w:val="0"/>
          <w:numId w:val="14"/>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Creating demand for this product.</w:t>
      </w:r>
    </w:p>
    <w:p w:rsidR="003E707A" w:rsidRPr="00BD487E" w:rsidRDefault="003E707A" w:rsidP="0076408B">
      <w:pPr>
        <w:pStyle w:val="ListParagraph"/>
        <w:numPr>
          <w:ilvl w:val="0"/>
          <w:numId w:val="14"/>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Servicing the consumer demand.</w:t>
      </w:r>
    </w:p>
    <w:p w:rsidR="003E707A" w:rsidRPr="00BD487E" w:rsidRDefault="003E707A" w:rsidP="0076408B">
      <w:pPr>
        <w:pStyle w:val="ListParagraph"/>
        <w:numPr>
          <w:ilvl w:val="0"/>
          <w:numId w:val="14"/>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Retaining consumer.</w:t>
      </w:r>
    </w:p>
    <w:p w:rsidR="003E707A" w:rsidRPr="00BD487E" w:rsidRDefault="003E707A" w:rsidP="0076408B">
      <w:pPr>
        <w:pStyle w:val="ListParagraph"/>
        <w:numPr>
          <w:ilvl w:val="0"/>
          <w:numId w:val="14"/>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Expanding the over in the face of keen competition.</w:t>
      </w:r>
    </w:p>
    <w:p w:rsidR="003E707A" w:rsidRPr="00BD487E" w:rsidRDefault="003E707A" w:rsidP="003E707A">
      <w:pPr>
        <w:spacing w:before="240" w:after="0" w:line="360" w:lineRule="auto"/>
        <w:rPr>
          <w:rFonts w:ascii="Times New Roman" w:hAnsi="Times New Roman" w:cs="Times New Roman"/>
          <w:b/>
          <w:sz w:val="28"/>
          <w:szCs w:val="24"/>
        </w:rPr>
      </w:pPr>
      <w:r w:rsidRPr="00BD487E">
        <w:rPr>
          <w:rFonts w:ascii="Times New Roman" w:hAnsi="Times New Roman" w:cs="Times New Roman"/>
          <w:b/>
          <w:sz w:val="28"/>
          <w:szCs w:val="24"/>
        </w:rPr>
        <w:t>MARKETING CHANNELS</w:t>
      </w:r>
    </w:p>
    <w:p w:rsidR="003E707A" w:rsidRPr="00BD487E" w:rsidRDefault="003E707A" w:rsidP="0076408B">
      <w:pPr>
        <w:pStyle w:val="ListParagraph"/>
        <w:numPr>
          <w:ilvl w:val="0"/>
          <w:numId w:val="16"/>
        </w:numPr>
        <w:spacing w:before="240" w:after="0" w:line="360" w:lineRule="auto"/>
        <w:ind w:left="720"/>
        <w:rPr>
          <w:rFonts w:ascii="Times New Roman" w:hAnsi="Times New Roman" w:cs="Times New Roman"/>
          <w:sz w:val="24"/>
          <w:szCs w:val="24"/>
        </w:rPr>
      </w:pPr>
      <w:r w:rsidRPr="00BD487E">
        <w:rPr>
          <w:rFonts w:ascii="Times New Roman" w:hAnsi="Times New Roman" w:cs="Times New Roman"/>
          <w:sz w:val="24"/>
          <w:szCs w:val="24"/>
        </w:rPr>
        <w:t>Merchant export</w:t>
      </w:r>
    </w:p>
    <w:p w:rsidR="003E707A" w:rsidRPr="00BD487E" w:rsidRDefault="003E707A" w:rsidP="0076408B">
      <w:pPr>
        <w:pStyle w:val="ListParagraph"/>
        <w:numPr>
          <w:ilvl w:val="0"/>
          <w:numId w:val="16"/>
        </w:numPr>
        <w:spacing w:before="240" w:after="0" w:line="360" w:lineRule="auto"/>
        <w:ind w:left="720"/>
        <w:rPr>
          <w:rFonts w:ascii="Times New Roman" w:hAnsi="Times New Roman" w:cs="Times New Roman"/>
          <w:sz w:val="24"/>
          <w:szCs w:val="24"/>
        </w:rPr>
      </w:pPr>
      <w:r w:rsidRPr="00BD487E">
        <w:rPr>
          <w:rFonts w:ascii="Times New Roman" w:hAnsi="Times New Roman" w:cs="Times New Roman"/>
          <w:sz w:val="24"/>
          <w:szCs w:val="24"/>
        </w:rPr>
        <w:t>Domestic sale</w:t>
      </w:r>
    </w:p>
    <w:p w:rsidR="003E707A" w:rsidRPr="00BD487E" w:rsidRDefault="003E707A" w:rsidP="003E707A">
      <w:p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These are the 2 types of marketing channel</w:t>
      </w:r>
    </w:p>
    <w:p w:rsidR="003E707A" w:rsidRPr="00BD487E" w:rsidRDefault="003E707A" w:rsidP="003E707A">
      <w:p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For exporting, the society manufactures the following products.</w:t>
      </w:r>
    </w:p>
    <w:p w:rsidR="003E707A" w:rsidRPr="00BD487E" w:rsidRDefault="003E707A" w:rsidP="0076408B">
      <w:pPr>
        <w:pStyle w:val="ListParagraph"/>
        <w:numPr>
          <w:ilvl w:val="0"/>
          <w:numId w:val="15"/>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Curtains</w:t>
      </w:r>
    </w:p>
    <w:p w:rsidR="003E707A" w:rsidRPr="00BD487E" w:rsidRDefault="003E707A" w:rsidP="0076408B">
      <w:pPr>
        <w:pStyle w:val="ListParagraph"/>
        <w:numPr>
          <w:ilvl w:val="0"/>
          <w:numId w:val="15"/>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Cushion careers</w:t>
      </w:r>
    </w:p>
    <w:p w:rsidR="003E707A" w:rsidRPr="00BD487E" w:rsidRDefault="003E707A" w:rsidP="0076408B">
      <w:pPr>
        <w:pStyle w:val="ListParagraph"/>
        <w:numPr>
          <w:ilvl w:val="0"/>
          <w:numId w:val="15"/>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Apron</w:t>
      </w:r>
    </w:p>
    <w:p w:rsidR="003E707A" w:rsidRPr="00BD487E" w:rsidRDefault="003E707A" w:rsidP="0076408B">
      <w:pPr>
        <w:pStyle w:val="ListParagraph"/>
        <w:numPr>
          <w:ilvl w:val="0"/>
          <w:numId w:val="15"/>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Bed sheet</w:t>
      </w:r>
    </w:p>
    <w:p w:rsidR="003E707A" w:rsidRPr="00BD487E" w:rsidRDefault="003E707A" w:rsidP="0076408B">
      <w:pPr>
        <w:pStyle w:val="ListParagraph"/>
        <w:numPr>
          <w:ilvl w:val="0"/>
          <w:numId w:val="15"/>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Table 4. cover</w:t>
      </w:r>
    </w:p>
    <w:p w:rsidR="003E707A" w:rsidRPr="00BD487E" w:rsidRDefault="003E707A" w:rsidP="0076408B">
      <w:pPr>
        <w:pStyle w:val="ListParagraph"/>
        <w:numPr>
          <w:ilvl w:val="0"/>
          <w:numId w:val="15"/>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Dress material</w:t>
      </w:r>
    </w:p>
    <w:p w:rsidR="003E707A" w:rsidRPr="00BD487E" w:rsidRDefault="003E707A" w:rsidP="0076408B">
      <w:pPr>
        <w:pStyle w:val="ListParagraph"/>
        <w:numPr>
          <w:ilvl w:val="0"/>
          <w:numId w:val="15"/>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Sofa cover</w:t>
      </w:r>
    </w:p>
    <w:p w:rsidR="003E707A" w:rsidRPr="00BD487E" w:rsidRDefault="003E707A" w:rsidP="0076408B">
      <w:pPr>
        <w:pStyle w:val="ListParagraph"/>
        <w:numPr>
          <w:ilvl w:val="0"/>
          <w:numId w:val="15"/>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Pillow cover</w:t>
      </w:r>
    </w:p>
    <w:p w:rsidR="003E707A" w:rsidRPr="00BD487E" w:rsidRDefault="003E707A" w:rsidP="0076408B">
      <w:pPr>
        <w:pStyle w:val="ListParagraph"/>
        <w:numPr>
          <w:ilvl w:val="0"/>
          <w:numId w:val="15"/>
        </w:numPr>
        <w:spacing w:before="240" w:after="0" w:line="360" w:lineRule="auto"/>
        <w:rPr>
          <w:rFonts w:ascii="Times New Roman" w:hAnsi="Times New Roman" w:cs="Times New Roman"/>
          <w:sz w:val="24"/>
          <w:szCs w:val="24"/>
        </w:rPr>
      </w:pPr>
      <w:r w:rsidRPr="00BD487E">
        <w:rPr>
          <w:rFonts w:ascii="Times New Roman" w:hAnsi="Times New Roman" w:cs="Times New Roman"/>
          <w:sz w:val="24"/>
          <w:szCs w:val="24"/>
        </w:rPr>
        <w:t>Kitchen towel</w:t>
      </w:r>
    </w:p>
    <w:p w:rsidR="003E707A" w:rsidRPr="00BD487E" w:rsidRDefault="003E707A" w:rsidP="00BF6220">
      <w:pPr>
        <w:spacing w:before="240" w:line="360" w:lineRule="auto"/>
        <w:rPr>
          <w:rFonts w:ascii="Times New Roman" w:hAnsi="Times New Roman" w:cs="Times New Roman"/>
          <w:b/>
          <w:sz w:val="28"/>
          <w:szCs w:val="24"/>
        </w:rPr>
      </w:pPr>
      <w:r w:rsidRPr="00BD487E">
        <w:rPr>
          <w:rFonts w:ascii="Times New Roman" w:hAnsi="Times New Roman" w:cs="Times New Roman"/>
          <w:b/>
          <w:sz w:val="28"/>
          <w:szCs w:val="24"/>
        </w:rPr>
        <w:lastRenderedPageBreak/>
        <w:t>EXPORT AGENCIES</w:t>
      </w:r>
    </w:p>
    <w:p w:rsidR="003E707A" w:rsidRPr="00BD487E" w:rsidRDefault="003E707A" w:rsidP="00BF6220">
      <w:pPr>
        <w:spacing w:before="240" w:line="360" w:lineRule="auto"/>
        <w:rPr>
          <w:rFonts w:ascii="Times New Roman" w:hAnsi="Times New Roman" w:cs="Times New Roman"/>
          <w:sz w:val="24"/>
          <w:szCs w:val="24"/>
        </w:rPr>
      </w:pPr>
      <w:proofErr w:type="spellStart"/>
      <w:r w:rsidRPr="00BD487E">
        <w:rPr>
          <w:rFonts w:ascii="Times New Roman" w:hAnsi="Times New Roman" w:cs="Times New Roman"/>
          <w:sz w:val="24"/>
          <w:szCs w:val="24"/>
        </w:rPr>
        <w:t>Dhanalakshmi</w:t>
      </w:r>
      <w:proofErr w:type="spellEnd"/>
      <w:r w:rsidRPr="00BD487E">
        <w:rPr>
          <w:rFonts w:ascii="Times New Roman" w:hAnsi="Times New Roman" w:cs="Times New Roman"/>
          <w:sz w:val="24"/>
          <w:szCs w:val="24"/>
        </w:rPr>
        <w:t xml:space="preserve"> Weaving Work- Kannur,</w:t>
      </w:r>
    </w:p>
    <w:p w:rsidR="003E707A" w:rsidRPr="00BD487E" w:rsidRDefault="003E707A" w:rsidP="00BF6220">
      <w:pPr>
        <w:spacing w:before="240" w:line="360" w:lineRule="auto"/>
        <w:rPr>
          <w:rFonts w:ascii="Times New Roman" w:hAnsi="Times New Roman" w:cs="Times New Roman"/>
          <w:sz w:val="24"/>
          <w:szCs w:val="24"/>
        </w:rPr>
      </w:pPr>
      <w:r w:rsidRPr="00BD487E">
        <w:rPr>
          <w:rFonts w:ascii="Times New Roman" w:hAnsi="Times New Roman" w:cs="Times New Roman"/>
          <w:sz w:val="24"/>
          <w:szCs w:val="24"/>
        </w:rPr>
        <w:t xml:space="preserve">Hindustan textiles- Kannur </w:t>
      </w:r>
      <w:proofErr w:type="spellStart"/>
      <w:r w:rsidRPr="00BD487E">
        <w:rPr>
          <w:rFonts w:ascii="Times New Roman" w:hAnsi="Times New Roman" w:cs="Times New Roman"/>
          <w:sz w:val="24"/>
          <w:szCs w:val="24"/>
        </w:rPr>
        <w:t>hantex</w:t>
      </w:r>
      <w:proofErr w:type="spellEnd"/>
      <w:r w:rsidRPr="00BD487E">
        <w:rPr>
          <w:rFonts w:ascii="Times New Roman" w:hAnsi="Times New Roman" w:cs="Times New Roman"/>
          <w:sz w:val="24"/>
          <w:szCs w:val="24"/>
        </w:rPr>
        <w:t>- Thiruvananthapuram</w:t>
      </w:r>
    </w:p>
    <w:p w:rsidR="003E707A" w:rsidRPr="00BD487E" w:rsidRDefault="003E707A" w:rsidP="00BF6220">
      <w:pPr>
        <w:spacing w:before="240" w:line="360" w:lineRule="auto"/>
        <w:jc w:val="both"/>
        <w:rPr>
          <w:rFonts w:ascii="Times New Roman" w:hAnsi="Times New Roman" w:cs="Times New Roman"/>
          <w:b/>
          <w:sz w:val="32"/>
          <w:szCs w:val="24"/>
        </w:rPr>
      </w:pPr>
      <w:r w:rsidRPr="00BD487E">
        <w:rPr>
          <w:rFonts w:ascii="Times New Roman" w:hAnsi="Times New Roman" w:cs="Times New Roman"/>
          <w:b/>
          <w:sz w:val="28"/>
          <w:szCs w:val="24"/>
        </w:rPr>
        <w:t>REBATE</w:t>
      </w:r>
    </w:p>
    <w:p w:rsidR="003E707A" w:rsidRPr="00BD487E" w:rsidRDefault="003E707A" w:rsidP="00BF6220">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Rebate is a small discount given to the customer. 20% of rebate is allowing to the public at festival seasons. The government provides some advances for the society for giving rebate.</w:t>
      </w:r>
    </w:p>
    <w:p w:rsidR="003E707A" w:rsidRPr="00BD487E" w:rsidRDefault="003E707A" w:rsidP="00BF6220">
      <w:pPr>
        <w:spacing w:before="24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ADVERTISEMENT</w:t>
      </w:r>
    </w:p>
    <w:p w:rsidR="003E707A" w:rsidRPr="00BD487E" w:rsidRDefault="003E707A" w:rsidP="00BF6220">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Advertisement is a major promotion tool. Advertising is any paid form of non-personnel presentation of ideas goods and services by an identified sponsor. A product can be sold if there is a demand for it. Through advertising a large number of people are contacted. The media of advertising are newspaper, television, internet, posters etc.</w:t>
      </w:r>
    </w:p>
    <w:p w:rsidR="003E707A" w:rsidRPr="00BD487E" w:rsidRDefault="003E707A" w:rsidP="00BF6220">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PAPPINISSERI WEAVERS CO-OPERATIVE SOCIETY advertisement is very less. The society conducted exhibition only. The exhibition conducted in </w:t>
      </w:r>
      <w:proofErr w:type="spellStart"/>
      <w:r w:rsidRPr="00BD487E">
        <w:rPr>
          <w:rFonts w:ascii="Times New Roman" w:hAnsi="Times New Roman" w:cs="Times New Roman"/>
          <w:sz w:val="24"/>
          <w:szCs w:val="24"/>
        </w:rPr>
        <w:t>Kozhikkode</w:t>
      </w:r>
      <w:proofErr w:type="spellEnd"/>
      <w:r w:rsidRPr="00BD487E">
        <w:rPr>
          <w:rFonts w:ascii="Times New Roman" w:hAnsi="Times New Roman" w:cs="Times New Roman"/>
          <w:sz w:val="24"/>
          <w:szCs w:val="24"/>
        </w:rPr>
        <w:t xml:space="preserve">, </w:t>
      </w:r>
      <w:proofErr w:type="spellStart"/>
      <w:r w:rsidRPr="00BD487E">
        <w:rPr>
          <w:rFonts w:ascii="Times New Roman" w:hAnsi="Times New Roman" w:cs="Times New Roman"/>
          <w:sz w:val="24"/>
          <w:szCs w:val="24"/>
        </w:rPr>
        <w:t>Ernakulam</w:t>
      </w:r>
      <w:proofErr w:type="spellEnd"/>
      <w:r w:rsidRPr="00BD487E">
        <w:rPr>
          <w:rFonts w:ascii="Times New Roman" w:hAnsi="Times New Roman" w:cs="Times New Roman"/>
          <w:sz w:val="24"/>
          <w:szCs w:val="24"/>
        </w:rPr>
        <w:t xml:space="preserve">, Kottayam, </w:t>
      </w:r>
      <w:proofErr w:type="spellStart"/>
      <w:r w:rsidRPr="00BD487E">
        <w:rPr>
          <w:rFonts w:ascii="Times New Roman" w:hAnsi="Times New Roman" w:cs="Times New Roman"/>
          <w:sz w:val="24"/>
          <w:szCs w:val="24"/>
        </w:rPr>
        <w:t>Nilambore</w:t>
      </w:r>
      <w:proofErr w:type="spellEnd"/>
      <w:r w:rsidRPr="00BD487E">
        <w:rPr>
          <w:rFonts w:ascii="Times New Roman" w:hAnsi="Times New Roman" w:cs="Times New Roman"/>
          <w:sz w:val="24"/>
          <w:szCs w:val="24"/>
        </w:rPr>
        <w:t>, Kannur, Thrissur, Malappuram, Thiruvananthapuram.</w:t>
      </w:r>
    </w:p>
    <w:p w:rsidR="003E707A" w:rsidRPr="00BD487E" w:rsidRDefault="003E707A" w:rsidP="00BF6220">
      <w:pPr>
        <w:spacing w:before="24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BRAND NAME</w:t>
      </w:r>
    </w:p>
    <w:p w:rsidR="003E707A" w:rsidRPr="00BD487E" w:rsidRDefault="003E707A" w:rsidP="00BF6220">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Branding is the marketing technique. The society used brand in all their products. The products of the society are very familiar and attractive in the local as well as in the international market. The brand name of the society is “PAPTEXCO”.</w:t>
      </w:r>
    </w:p>
    <w:p w:rsidR="003E707A" w:rsidRPr="00BD487E" w:rsidRDefault="003E707A" w:rsidP="00BF6220">
      <w:pPr>
        <w:spacing w:before="240"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BRAND MARK</w:t>
      </w:r>
    </w:p>
    <w:p w:rsidR="003E707A" w:rsidRDefault="003E707A" w:rsidP="00BF6220">
      <w:pPr>
        <w:spacing w:before="240" w:line="360" w:lineRule="auto"/>
        <w:jc w:val="both"/>
        <w:rPr>
          <w:rFonts w:ascii="Times New Roman" w:hAnsi="Times New Roman" w:cs="Times New Roman"/>
          <w:sz w:val="24"/>
          <w:szCs w:val="24"/>
        </w:rPr>
      </w:pPr>
      <w:r w:rsidRPr="00BD487E">
        <w:rPr>
          <w:rFonts w:ascii="Times New Roman" w:hAnsi="Times New Roman" w:cs="Times New Roman"/>
          <w:sz w:val="24"/>
          <w:szCs w:val="24"/>
        </w:rPr>
        <w:t>The brand mark is the part of brand which appears in the form of a symbol or design.</w:t>
      </w:r>
    </w:p>
    <w:p w:rsidR="00BF6220" w:rsidRDefault="00BF6220" w:rsidP="00BF6220">
      <w:pPr>
        <w:spacing w:before="240" w:line="360" w:lineRule="auto"/>
        <w:jc w:val="both"/>
        <w:rPr>
          <w:rFonts w:ascii="Times New Roman" w:hAnsi="Times New Roman" w:cs="Times New Roman"/>
          <w:sz w:val="24"/>
          <w:szCs w:val="24"/>
        </w:rPr>
      </w:pPr>
    </w:p>
    <w:p w:rsidR="00BF6220" w:rsidRDefault="00BF6220" w:rsidP="00BF6220">
      <w:pPr>
        <w:spacing w:before="240" w:line="360" w:lineRule="auto"/>
        <w:jc w:val="both"/>
        <w:rPr>
          <w:rFonts w:ascii="Times New Roman" w:hAnsi="Times New Roman" w:cs="Times New Roman"/>
          <w:sz w:val="24"/>
          <w:szCs w:val="24"/>
        </w:rPr>
      </w:pPr>
    </w:p>
    <w:p w:rsidR="00400205" w:rsidRPr="00BD487E" w:rsidRDefault="00400205" w:rsidP="00BF6220">
      <w:pPr>
        <w:spacing w:before="240" w:line="360" w:lineRule="auto"/>
        <w:jc w:val="both"/>
        <w:rPr>
          <w:rFonts w:ascii="Times New Roman" w:hAnsi="Times New Roman" w:cs="Times New Roman"/>
          <w:sz w:val="24"/>
          <w:szCs w:val="24"/>
        </w:rPr>
      </w:pPr>
    </w:p>
    <w:p w:rsidR="003E707A" w:rsidRPr="00BD487E" w:rsidRDefault="003E707A" w:rsidP="00BF6220">
      <w:pPr>
        <w:rPr>
          <w:rFonts w:ascii="Times New Roman" w:hAnsi="Times New Roman" w:cs="Times New Roman"/>
          <w:b/>
          <w:sz w:val="28"/>
          <w:szCs w:val="28"/>
        </w:rPr>
      </w:pPr>
      <w:r w:rsidRPr="00BD487E">
        <w:rPr>
          <w:rFonts w:ascii="Times New Roman" w:hAnsi="Times New Roman" w:cs="Times New Roman"/>
          <w:b/>
          <w:sz w:val="28"/>
          <w:szCs w:val="28"/>
        </w:rPr>
        <w:lastRenderedPageBreak/>
        <w:t>HUMAN RESOURCE DEPARTMENT</w:t>
      </w:r>
    </w:p>
    <w:p w:rsidR="003E707A" w:rsidRPr="00BD487E" w:rsidRDefault="003E707A" w:rsidP="00BF6220">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In past, entrepreneurs paid only attention to the procurement and attention of physical resource such as machines, materials. Much importance was not given to human resources. Now a day’s importance of human resource increased. Human resources are most valuable asset of any business enterprises. The importance of personnel management is being increasingly realized industrial and non-industrial organizations both in India and abroad. This realization has come about because of increasing complexity of the task of managers and administrates. In most organizations the problem of getting the competent and relevant persons, retaining them, keeping up their motivation and morale, and helping them to both continuously grow and contribute their best to the organizations, are now viewed as the most crucial problems. The employee’s expectations are different, they have different values and norms and they are certainly more competent and more informed than employees were in the past. While these can be great assets to the organizations, they become the problems if the organization is not able to manage human resource properly.</w:t>
      </w:r>
    </w:p>
    <w:p w:rsidR="003E707A" w:rsidRPr="00BD487E" w:rsidRDefault="003E707A" w:rsidP="00BF6220">
      <w:pPr>
        <w:tabs>
          <w:tab w:val="left" w:pos="5877"/>
        </w:tabs>
        <w:spacing w:line="360" w:lineRule="auto"/>
        <w:jc w:val="both"/>
        <w:rPr>
          <w:rFonts w:ascii="Times New Roman" w:hAnsi="Times New Roman" w:cs="Times New Roman"/>
          <w:b/>
          <w:sz w:val="28"/>
          <w:szCs w:val="24"/>
        </w:rPr>
      </w:pPr>
      <w:r w:rsidRPr="00BD487E">
        <w:rPr>
          <w:rFonts w:ascii="Times New Roman" w:hAnsi="Times New Roman" w:cs="Times New Roman"/>
          <w:b/>
          <w:sz w:val="24"/>
          <w:szCs w:val="24"/>
        </w:rPr>
        <w:t>SCOPE OF HUMAN RESOURCE MANAGEMENT</w:t>
      </w:r>
      <w:r w:rsidRPr="00BD487E">
        <w:rPr>
          <w:rFonts w:ascii="Times New Roman" w:hAnsi="Times New Roman" w:cs="Times New Roman"/>
          <w:b/>
          <w:sz w:val="28"/>
          <w:szCs w:val="24"/>
        </w:rPr>
        <w:tab/>
      </w:r>
    </w:p>
    <w:p w:rsidR="003E707A" w:rsidRPr="00BD487E" w:rsidRDefault="003E707A" w:rsidP="00BF6220">
      <w:pPr>
        <w:spacing w:line="360" w:lineRule="auto"/>
        <w:jc w:val="both"/>
        <w:rPr>
          <w:rFonts w:ascii="Times New Roman" w:hAnsi="Times New Roman" w:cs="Times New Roman"/>
          <w:b/>
          <w:sz w:val="24"/>
          <w:szCs w:val="24"/>
        </w:rPr>
      </w:pPr>
      <w:r w:rsidRPr="00BD487E">
        <w:rPr>
          <w:rFonts w:ascii="Times New Roman" w:hAnsi="Times New Roman" w:cs="Times New Roman"/>
          <w:sz w:val="24"/>
          <w:szCs w:val="24"/>
        </w:rPr>
        <w:t xml:space="preserve">1   </w:t>
      </w:r>
      <w:r w:rsidRPr="00BD487E">
        <w:rPr>
          <w:rFonts w:ascii="Times New Roman" w:hAnsi="Times New Roman" w:cs="Times New Roman"/>
          <w:b/>
          <w:sz w:val="24"/>
          <w:szCs w:val="24"/>
        </w:rPr>
        <w:t>Personal aspect</w:t>
      </w:r>
    </w:p>
    <w:p w:rsidR="003E707A" w:rsidRPr="00BD487E" w:rsidRDefault="003E707A" w:rsidP="00BF6220">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This is concerned with man power planning, recruitment, selection, placement, transfer, promotion, training and development, lay off and retrenchment, remuneration, incentives, productivity etc.</w:t>
      </w:r>
    </w:p>
    <w:p w:rsidR="003E707A" w:rsidRPr="00BD487E" w:rsidRDefault="003E707A" w:rsidP="00BF6220">
      <w:pPr>
        <w:spacing w:line="360" w:lineRule="auto"/>
        <w:jc w:val="both"/>
        <w:rPr>
          <w:rFonts w:ascii="Times New Roman" w:hAnsi="Times New Roman" w:cs="Times New Roman"/>
          <w:b/>
          <w:sz w:val="24"/>
          <w:szCs w:val="24"/>
        </w:rPr>
      </w:pPr>
      <w:r w:rsidRPr="00BD487E">
        <w:rPr>
          <w:rFonts w:ascii="Times New Roman" w:hAnsi="Times New Roman" w:cs="Times New Roman"/>
          <w:sz w:val="24"/>
          <w:szCs w:val="24"/>
        </w:rPr>
        <w:t xml:space="preserve">2   </w:t>
      </w:r>
      <w:r w:rsidRPr="00BD487E">
        <w:rPr>
          <w:rFonts w:ascii="Times New Roman" w:hAnsi="Times New Roman" w:cs="Times New Roman"/>
          <w:b/>
          <w:sz w:val="24"/>
          <w:szCs w:val="24"/>
        </w:rPr>
        <w:t>Welfare aspect</w:t>
      </w:r>
    </w:p>
    <w:p w:rsidR="003E707A" w:rsidRPr="00BD487E" w:rsidRDefault="003E707A" w:rsidP="00BF6220">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It deals with working conditions and amenities such as canteens, crèches, rest and lunch rooms, housing, transport, medical assistance, education, health and safety, recreation facilities etc.</w:t>
      </w:r>
    </w:p>
    <w:p w:rsidR="003E707A" w:rsidRPr="00BD487E" w:rsidRDefault="003E707A" w:rsidP="00BF6220">
      <w:pPr>
        <w:spacing w:line="360" w:lineRule="auto"/>
        <w:jc w:val="both"/>
        <w:rPr>
          <w:rFonts w:ascii="Times New Roman" w:hAnsi="Times New Roman" w:cs="Times New Roman"/>
          <w:b/>
          <w:sz w:val="24"/>
          <w:szCs w:val="24"/>
        </w:rPr>
      </w:pPr>
      <w:r w:rsidRPr="00BD487E">
        <w:rPr>
          <w:rFonts w:ascii="Times New Roman" w:hAnsi="Times New Roman" w:cs="Times New Roman"/>
          <w:sz w:val="24"/>
          <w:szCs w:val="24"/>
        </w:rPr>
        <w:t xml:space="preserve">3   </w:t>
      </w:r>
      <w:r w:rsidRPr="00BD487E">
        <w:rPr>
          <w:rFonts w:ascii="Times New Roman" w:hAnsi="Times New Roman" w:cs="Times New Roman"/>
          <w:b/>
          <w:sz w:val="24"/>
          <w:szCs w:val="24"/>
        </w:rPr>
        <w:t>Industrial relations aspect</w:t>
      </w:r>
    </w:p>
    <w:p w:rsidR="003E707A" w:rsidRPr="00BD487E" w:rsidRDefault="003E707A" w:rsidP="00BF6220">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This covers union-management relations, joint consultation, collective bargaining, grievance and disciplinary procedure, settlement of dispute etc.</w:t>
      </w:r>
    </w:p>
    <w:p w:rsidR="003E707A" w:rsidRPr="00BD487E" w:rsidRDefault="003E707A" w:rsidP="00BF6220">
      <w:pPr>
        <w:spacing w:line="360" w:lineRule="auto"/>
        <w:ind w:firstLine="720"/>
        <w:jc w:val="both"/>
        <w:rPr>
          <w:rFonts w:ascii="Times New Roman" w:hAnsi="Times New Roman" w:cs="Times New Roman"/>
          <w:sz w:val="24"/>
          <w:szCs w:val="24"/>
        </w:rPr>
      </w:pPr>
    </w:p>
    <w:p w:rsidR="003E707A" w:rsidRPr="00BD487E" w:rsidRDefault="003E707A" w:rsidP="003E707A">
      <w:pPr>
        <w:spacing w:line="360" w:lineRule="auto"/>
        <w:ind w:firstLine="720"/>
        <w:jc w:val="both"/>
        <w:rPr>
          <w:rFonts w:ascii="Times New Roman" w:hAnsi="Times New Roman" w:cs="Times New Roman"/>
          <w:sz w:val="24"/>
          <w:szCs w:val="24"/>
        </w:rPr>
      </w:pPr>
    </w:p>
    <w:p w:rsidR="003E707A" w:rsidRPr="00BD487E" w:rsidRDefault="003E707A" w:rsidP="003E707A">
      <w:pPr>
        <w:spacing w:line="360" w:lineRule="auto"/>
        <w:jc w:val="center"/>
        <w:rPr>
          <w:rFonts w:ascii="Times New Roman" w:hAnsi="Times New Roman" w:cs="Times New Roman"/>
          <w:b/>
          <w:sz w:val="28"/>
          <w:szCs w:val="24"/>
        </w:rPr>
      </w:pPr>
      <w:r w:rsidRPr="00BD487E">
        <w:rPr>
          <w:rFonts w:ascii="Times New Roman" w:hAnsi="Times New Roman" w:cs="Times New Roman"/>
          <w:b/>
          <w:sz w:val="28"/>
          <w:szCs w:val="24"/>
        </w:rPr>
        <w:lastRenderedPageBreak/>
        <w:t>QUALIFICATION REQUIRED FOR AN EMPLOYEE</w:t>
      </w:r>
    </w:p>
    <w:p w:rsidR="003E707A" w:rsidRPr="00BD487E" w:rsidRDefault="00A5434B" w:rsidP="003E707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w:t>
      </w:r>
      <w:r w:rsidR="00BF6220">
        <w:rPr>
          <w:rFonts w:ascii="Times New Roman" w:hAnsi="Times New Roman" w:cs="Times New Roman"/>
          <w:b/>
          <w:sz w:val="24"/>
          <w:szCs w:val="24"/>
        </w:rPr>
        <w:t>.1</w:t>
      </w:r>
    </w:p>
    <w:tbl>
      <w:tblPr>
        <w:tblStyle w:val="TableGrid"/>
        <w:tblW w:w="0" w:type="auto"/>
        <w:tblLook w:val="04A0" w:firstRow="1" w:lastRow="0" w:firstColumn="1" w:lastColumn="0" w:noHBand="0" w:noVBand="1"/>
      </w:tblPr>
      <w:tblGrid>
        <w:gridCol w:w="2744"/>
        <w:gridCol w:w="2507"/>
        <w:gridCol w:w="3046"/>
      </w:tblGrid>
      <w:tr w:rsidR="00BD487E" w:rsidRPr="00BD487E" w:rsidTr="009C6E18">
        <w:tc>
          <w:tcPr>
            <w:tcW w:w="2950"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Position</w:t>
            </w:r>
          </w:p>
        </w:tc>
        <w:tc>
          <w:tcPr>
            <w:tcW w:w="2648"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Qualification</w:t>
            </w:r>
          </w:p>
        </w:tc>
        <w:tc>
          <w:tcPr>
            <w:tcW w:w="3287"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Experience</w:t>
            </w:r>
          </w:p>
        </w:tc>
      </w:tr>
      <w:tr w:rsidR="00BD487E" w:rsidRPr="00BD487E" w:rsidTr="009C6E18">
        <w:tc>
          <w:tcPr>
            <w:tcW w:w="2950"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Secretary</w:t>
            </w:r>
          </w:p>
        </w:tc>
        <w:tc>
          <w:tcPr>
            <w:tcW w:w="2648"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B com with co-operation</w:t>
            </w:r>
          </w:p>
        </w:tc>
        <w:tc>
          <w:tcPr>
            <w:tcW w:w="3287"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5 year experience in the same capacity</w:t>
            </w:r>
          </w:p>
        </w:tc>
      </w:tr>
      <w:tr w:rsidR="00BD487E" w:rsidRPr="00BD487E" w:rsidTr="009C6E18">
        <w:tc>
          <w:tcPr>
            <w:tcW w:w="2950"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Supervisor</w:t>
            </w:r>
          </w:p>
        </w:tc>
        <w:tc>
          <w:tcPr>
            <w:tcW w:w="2648"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Production technology</w:t>
            </w:r>
          </w:p>
        </w:tc>
        <w:tc>
          <w:tcPr>
            <w:tcW w:w="3287"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3 year experience in production department</w:t>
            </w:r>
          </w:p>
        </w:tc>
      </w:tr>
      <w:tr w:rsidR="00BD487E" w:rsidRPr="00BD487E" w:rsidTr="009C6E18">
        <w:tc>
          <w:tcPr>
            <w:tcW w:w="2950"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Assistant Supervisor</w:t>
            </w:r>
          </w:p>
        </w:tc>
        <w:tc>
          <w:tcPr>
            <w:tcW w:w="2648"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ITC textile certificate</w:t>
            </w:r>
          </w:p>
        </w:tc>
        <w:tc>
          <w:tcPr>
            <w:tcW w:w="3287"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3 years’ experience is need</w:t>
            </w:r>
          </w:p>
        </w:tc>
      </w:tr>
      <w:tr w:rsidR="00BD487E" w:rsidRPr="00BD487E" w:rsidTr="009C6E18">
        <w:tc>
          <w:tcPr>
            <w:tcW w:w="2950"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Dyeing master</w:t>
            </w:r>
          </w:p>
        </w:tc>
        <w:tc>
          <w:tcPr>
            <w:tcW w:w="2648"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ITC certificate</w:t>
            </w:r>
          </w:p>
        </w:tc>
        <w:tc>
          <w:tcPr>
            <w:tcW w:w="3287"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3 years’ experience in dyeing department</w:t>
            </w:r>
          </w:p>
        </w:tc>
      </w:tr>
      <w:tr w:rsidR="00BD487E" w:rsidRPr="00BD487E" w:rsidTr="009C6E18">
        <w:tc>
          <w:tcPr>
            <w:tcW w:w="2950"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Weaving master</w:t>
            </w:r>
          </w:p>
        </w:tc>
        <w:tc>
          <w:tcPr>
            <w:tcW w:w="2648"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ITC certificate</w:t>
            </w:r>
          </w:p>
        </w:tc>
        <w:tc>
          <w:tcPr>
            <w:tcW w:w="3287"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3 year experience in production of textile units</w:t>
            </w:r>
          </w:p>
        </w:tc>
      </w:tr>
      <w:tr w:rsidR="00BD487E" w:rsidRPr="00BD487E" w:rsidTr="009C6E18">
        <w:trPr>
          <w:trHeight w:val="521"/>
        </w:trPr>
        <w:tc>
          <w:tcPr>
            <w:tcW w:w="2950"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Packers</w:t>
            </w:r>
          </w:p>
        </w:tc>
        <w:tc>
          <w:tcPr>
            <w:tcW w:w="2648"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8</w:t>
            </w:r>
            <w:r w:rsidRPr="00BD487E">
              <w:rPr>
                <w:rFonts w:ascii="Times New Roman" w:hAnsi="Times New Roman" w:cs="Times New Roman"/>
                <w:sz w:val="24"/>
                <w:szCs w:val="24"/>
                <w:vertAlign w:val="superscript"/>
              </w:rPr>
              <w:t>th</w:t>
            </w:r>
            <w:r w:rsidRPr="00BD487E">
              <w:rPr>
                <w:rFonts w:ascii="Times New Roman" w:hAnsi="Times New Roman" w:cs="Times New Roman"/>
                <w:sz w:val="24"/>
                <w:szCs w:val="24"/>
              </w:rPr>
              <w:t xml:space="preserve"> standard</w:t>
            </w:r>
          </w:p>
        </w:tc>
        <w:tc>
          <w:tcPr>
            <w:tcW w:w="3287"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1 year experience in packing</w:t>
            </w:r>
          </w:p>
        </w:tc>
      </w:tr>
      <w:tr w:rsidR="00BD487E" w:rsidRPr="00BD487E" w:rsidTr="009C6E18">
        <w:trPr>
          <w:trHeight w:val="629"/>
        </w:trPr>
        <w:tc>
          <w:tcPr>
            <w:tcW w:w="2950"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Quality checker</w:t>
            </w:r>
          </w:p>
        </w:tc>
        <w:tc>
          <w:tcPr>
            <w:tcW w:w="2648"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SSLC</w:t>
            </w:r>
          </w:p>
        </w:tc>
        <w:tc>
          <w:tcPr>
            <w:tcW w:w="3287"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1 year experience</w:t>
            </w:r>
          </w:p>
        </w:tc>
      </w:tr>
      <w:tr w:rsidR="00BD487E" w:rsidRPr="00BD487E" w:rsidTr="009C6E18">
        <w:tc>
          <w:tcPr>
            <w:tcW w:w="2950"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Clerk</w:t>
            </w:r>
          </w:p>
        </w:tc>
        <w:tc>
          <w:tcPr>
            <w:tcW w:w="2648" w:type="dxa"/>
          </w:tcPr>
          <w:p w:rsidR="003E707A" w:rsidRPr="00BD487E" w:rsidRDefault="003E707A" w:rsidP="009C6E18">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SSLC</w:t>
            </w:r>
          </w:p>
        </w:tc>
        <w:tc>
          <w:tcPr>
            <w:tcW w:w="3287" w:type="dxa"/>
          </w:tcPr>
          <w:p w:rsidR="003E707A" w:rsidRPr="00BD487E" w:rsidRDefault="003E707A" w:rsidP="009C6E18">
            <w:pPr>
              <w:spacing w:line="360" w:lineRule="auto"/>
              <w:jc w:val="both"/>
              <w:rPr>
                <w:rFonts w:ascii="Times New Roman" w:hAnsi="Times New Roman" w:cs="Times New Roman"/>
                <w:sz w:val="24"/>
                <w:szCs w:val="24"/>
              </w:rPr>
            </w:pPr>
          </w:p>
        </w:tc>
      </w:tr>
    </w:tbl>
    <w:p w:rsidR="003E707A" w:rsidRPr="00BD487E" w:rsidRDefault="003E707A" w:rsidP="003E707A">
      <w:pPr>
        <w:spacing w:line="360" w:lineRule="auto"/>
        <w:jc w:val="both"/>
        <w:rPr>
          <w:rFonts w:ascii="Times New Roman" w:hAnsi="Times New Roman" w:cs="Times New Roman"/>
          <w:b/>
          <w:sz w:val="24"/>
          <w:szCs w:val="24"/>
        </w:rPr>
      </w:pP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RECRUITMENT AND SELECTION</w:t>
      </w:r>
    </w:p>
    <w:p w:rsidR="003E707A" w:rsidRPr="00BD487E" w:rsidRDefault="003E707A" w:rsidP="00BF6220">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Recruitment is the positive process of searching for respective employees and stimulating them to apply for job. Selection begins where recruitment ends. After the receipt of approximate number of application through various source of recruitment selection process starts. Selection is a negative process of choosing the most suitable persons from all the applicants who fits for the job in the organization.</w:t>
      </w:r>
    </w:p>
    <w:p w:rsidR="003E707A" w:rsidRPr="00BD487E" w:rsidRDefault="003E707A" w:rsidP="00BF6220">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Selection can be only done by the industrial administration department. The secretary is recruited by the way of advertisement. The application for the secretary should be in prescribed form that is prescribed in the Byelaw. And the others in the society is appointed by the board resolution.</w:t>
      </w:r>
    </w:p>
    <w:p w:rsidR="003E707A" w:rsidRPr="00BD487E" w:rsidRDefault="003E707A" w:rsidP="003E707A">
      <w:pPr>
        <w:spacing w:line="360" w:lineRule="auto"/>
        <w:jc w:val="both"/>
        <w:rPr>
          <w:rFonts w:ascii="Times New Roman" w:hAnsi="Times New Roman" w:cs="Times New Roman"/>
          <w:b/>
          <w:sz w:val="28"/>
          <w:szCs w:val="24"/>
        </w:rPr>
      </w:pPr>
      <w:r w:rsidRPr="00BD487E">
        <w:rPr>
          <w:rFonts w:ascii="Times New Roman" w:hAnsi="Times New Roman" w:cs="Times New Roman"/>
          <w:b/>
          <w:sz w:val="28"/>
          <w:szCs w:val="24"/>
        </w:rPr>
        <w:lastRenderedPageBreak/>
        <w:t>WAGES AND SALARY</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Wages are the payment made to the employees as a compensation for the service rendered by them in the society. It is the remuneration paid to the workers for doing normal or physical work. Remuneration is an important factor for job satisfaction of an employee.</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Co-Operative Society, the wages are provided on the basis of piece wage system. That is the society provide the wages to the workers on the basis of products they produce at a given time and there also the daily payment workers. In dyeing section, the employees get their wages daily (Basic pay +DA). Employees shall be paid wages or salary on the last working day of the month. No wage period shall exceed one month. Wages for overtime work shall be twice the ordinary rate of wages.</w:t>
      </w:r>
    </w:p>
    <w:p w:rsidR="003E707A" w:rsidRPr="00BD487E" w:rsidRDefault="003E707A" w:rsidP="003E707A">
      <w:pPr>
        <w:spacing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EMPLOYEES IN THE SOCIETY</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Workers are essential for the society. Without workers the convention of raw material is being stopped. In other wards the working of the society will be damaged. More of the workers in the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Co-Operative Weavers Society are living in the area of operation of the society. A person can work in the society when he </w:t>
      </w:r>
      <w:proofErr w:type="gramStart"/>
      <w:r w:rsidRPr="00BD487E">
        <w:rPr>
          <w:rFonts w:ascii="Times New Roman" w:hAnsi="Times New Roman" w:cs="Times New Roman"/>
          <w:sz w:val="24"/>
          <w:szCs w:val="24"/>
        </w:rPr>
        <w:t>attain</w:t>
      </w:r>
      <w:proofErr w:type="gramEnd"/>
      <w:r w:rsidRPr="00BD487E">
        <w:rPr>
          <w:rFonts w:ascii="Times New Roman" w:hAnsi="Times New Roman" w:cs="Times New Roman"/>
          <w:sz w:val="24"/>
          <w:szCs w:val="24"/>
        </w:rPr>
        <w:t xml:space="preserve"> his age of majority. And he retired from his job at the age of 58. The total work force of the society is 105. Among </w:t>
      </w:r>
      <w:proofErr w:type="gramStart"/>
      <w:r w:rsidRPr="00BD487E">
        <w:rPr>
          <w:rFonts w:ascii="Times New Roman" w:hAnsi="Times New Roman" w:cs="Times New Roman"/>
          <w:sz w:val="24"/>
          <w:szCs w:val="24"/>
        </w:rPr>
        <w:t>this</w:t>
      </w:r>
      <w:proofErr w:type="gramEnd"/>
      <w:r w:rsidRPr="00BD487E">
        <w:rPr>
          <w:rFonts w:ascii="Times New Roman" w:hAnsi="Times New Roman" w:cs="Times New Roman"/>
          <w:sz w:val="24"/>
          <w:szCs w:val="24"/>
        </w:rPr>
        <w:t xml:space="preserve"> 99 persons are directly engaged </w:t>
      </w:r>
      <w:proofErr w:type="spellStart"/>
      <w:r w:rsidRPr="00BD487E">
        <w:rPr>
          <w:rFonts w:ascii="Times New Roman" w:hAnsi="Times New Roman" w:cs="Times New Roman"/>
          <w:sz w:val="24"/>
          <w:szCs w:val="24"/>
        </w:rPr>
        <w:t>n</w:t>
      </w:r>
      <w:proofErr w:type="spellEnd"/>
      <w:r w:rsidRPr="00BD487E">
        <w:rPr>
          <w:rFonts w:ascii="Times New Roman" w:hAnsi="Times New Roman" w:cs="Times New Roman"/>
          <w:sz w:val="24"/>
          <w:szCs w:val="24"/>
        </w:rPr>
        <w:t xml:space="preserve"> production process and others are office workers. There is another 2 female workers for stitching they are daily wage earners. They don’t get any other benefit like ESI, Pension.</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The employees are working in different sections such as dyeing section, winding, warping, twisting and weaving section.</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Dyeing worker</w:t>
      </w:r>
      <w:r w:rsidRPr="00BD487E">
        <w:rPr>
          <w:rFonts w:ascii="Times New Roman" w:hAnsi="Times New Roman" w:cs="Times New Roman"/>
          <w:sz w:val="24"/>
          <w:szCs w:val="24"/>
        </w:rPr>
        <w:tab/>
        <w:t>= 6</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Winding worker</w:t>
      </w:r>
      <w:r w:rsidRPr="00BD487E">
        <w:rPr>
          <w:rFonts w:ascii="Times New Roman" w:hAnsi="Times New Roman" w:cs="Times New Roman"/>
          <w:sz w:val="24"/>
          <w:szCs w:val="24"/>
        </w:rPr>
        <w:tab/>
        <w:t>= 39</w:t>
      </w:r>
    </w:p>
    <w:p w:rsidR="003E707A" w:rsidRPr="00BD487E" w:rsidRDefault="003E707A" w:rsidP="003E707A">
      <w:pPr>
        <w:spacing w:line="360" w:lineRule="auto"/>
        <w:jc w:val="both"/>
        <w:rPr>
          <w:rFonts w:ascii="Times New Roman" w:hAnsi="Times New Roman" w:cs="Times New Roman"/>
          <w:sz w:val="24"/>
          <w:szCs w:val="24"/>
        </w:rPr>
      </w:pPr>
      <w:proofErr w:type="spellStart"/>
      <w:r w:rsidRPr="00BD487E">
        <w:rPr>
          <w:rFonts w:ascii="Times New Roman" w:hAnsi="Times New Roman" w:cs="Times New Roman"/>
          <w:sz w:val="24"/>
          <w:szCs w:val="24"/>
        </w:rPr>
        <w:t>Warpers</w:t>
      </w:r>
      <w:proofErr w:type="spellEnd"/>
      <w:r w:rsidRPr="00BD487E">
        <w:rPr>
          <w:rFonts w:ascii="Times New Roman" w:hAnsi="Times New Roman" w:cs="Times New Roman"/>
          <w:sz w:val="24"/>
          <w:szCs w:val="24"/>
        </w:rPr>
        <w:tab/>
      </w:r>
      <w:r w:rsidRPr="00BD487E">
        <w:rPr>
          <w:rFonts w:ascii="Times New Roman" w:hAnsi="Times New Roman" w:cs="Times New Roman"/>
          <w:sz w:val="24"/>
          <w:szCs w:val="24"/>
        </w:rPr>
        <w:tab/>
        <w:t>= 2</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Twister</w:t>
      </w:r>
      <w:r w:rsidRPr="00BD487E">
        <w:rPr>
          <w:rFonts w:ascii="Times New Roman" w:hAnsi="Times New Roman" w:cs="Times New Roman"/>
          <w:sz w:val="24"/>
          <w:szCs w:val="24"/>
        </w:rPr>
        <w:tab/>
      </w:r>
      <w:r w:rsidRPr="00BD487E">
        <w:rPr>
          <w:rFonts w:ascii="Times New Roman" w:hAnsi="Times New Roman" w:cs="Times New Roman"/>
          <w:sz w:val="24"/>
          <w:szCs w:val="24"/>
        </w:rPr>
        <w:tab/>
        <w:t>= 3</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Weavers</w:t>
      </w:r>
      <w:r w:rsidRPr="00BD487E">
        <w:rPr>
          <w:rFonts w:ascii="Times New Roman" w:hAnsi="Times New Roman" w:cs="Times New Roman"/>
          <w:sz w:val="24"/>
          <w:szCs w:val="24"/>
        </w:rPr>
        <w:tab/>
      </w:r>
      <w:r w:rsidRPr="00BD487E">
        <w:rPr>
          <w:rFonts w:ascii="Times New Roman" w:hAnsi="Times New Roman" w:cs="Times New Roman"/>
          <w:sz w:val="24"/>
          <w:szCs w:val="24"/>
        </w:rPr>
        <w:tab/>
        <w:t>= 49</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lastRenderedPageBreak/>
        <w:t>The employees work 8 hours in a day and 48 hours in a week. Every employee shall be allowed in each week a holiday of whole day with pay.</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the almost workers are above the age of 58. That is most workers in society are retired from their job and they are continue in society after their retirement.</w:t>
      </w:r>
    </w:p>
    <w:tbl>
      <w:tblPr>
        <w:tblStyle w:val="TableGrid"/>
        <w:tblW w:w="0" w:type="auto"/>
        <w:jc w:val="center"/>
        <w:tblLook w:val="04A0" w:firstRow="1" w:lastRow="0" w:firstColumn="1" w:lastColumn="0" w:noHBand="0" w:noVBand="1"/>
      </w:tblPr>
      <w:tblGrid>
        <w:gridCol w:w="1868"/>
        <w:gridCol w:w="4079"/>
      </w:tblGrid>
      <w:tr w:rsidR="00BD487E" w:rsidRPr="00BD487E" w:rsidTr="009C6E18">
        <w:trPr>
          <w:trHeight w:val="426"/>
          <w:jc w:val="center"/>
        </w:trPr>
        <w:tc>
          <w:tcPr>
            <w:tcW w:w="1868" w:type="dxa"/>
          </w:tcPr>
          <w:p w:rsidR="003E707A" w:rsidRPr="00BD487E" w:rsidRDefault="003E707A" w:rsidP="009C6E18">
            <w:pPr>
              <w:spacing w:line="360" w:lineRule="auto"/>
              <w:jc w:val="center"/>
              <w:rPr>
                <w:rFonts w:ascii="Times New Roman" w:hAnsi="Times New Roman" w:cs="Times New Roman"/>
                <w:b/>
                <w:bCs/>
                <w:sz w:val="24"/>
                <w:szCs w:val="24"/>
              </w:rPr>
            </w:pPr>
            <w:r w:rsidRPr="00BD487E">
              <w:rPr>
                <w:rFonts w:ascii="Times New Roman" w:hAnsi="Times New Roman" w:cs="Times New Roman"/>
                <w:b/>
                <w:bCs/>
                <w:sz w:val="24"/>
                <w:szCs w:val="24"/>
              </w:rPr>
              <w:t>Year</w:t>
            </w:r>
          </w:p>
        </w:tc>
        <w:tc>
          <w:tcPr>
            <w:tcW w:w="4079" w:type="dxa"/>
          </w:tcPr>
          <w:p w:rsidR="003E707A" w:rsidRPr="00BD487E" w:rsidRDefault="003E707A" w:rsidP="009C6E18">
            <w:pPr>
              <w:spacing w:line="360" w:lineRule="auto"/>
              <w:jc w:val="center"/>
              <w:rPr>
                <w:rFonts w:ascii="Times New Roman" w:hAnsi="Times New Roman" w:cs="Times New Roman"/>
                <w:b/>
                <w:bCs/>
                <w:sz w:val="24"/>
                <w:szCs w:val="24"/>
              </w:rPr>
            </w:pPr>
            <w:r w:rsidRPr="00BD487E">
              <w:rPr>
                <w:rFonts w:ascii="Times New Roman" w:hAnsi="Times New Roman" w:cs="Times New Roman"/>
                <w:b/>
                <w:bCs/>
                <w:sz w:val="24"/>
                <w:szCs w:val="24"/>
              </w:rPr>
              <w:t>No of employees (above the age 58)</w:t>
            </w:r>
          </w:p>
        </w:tc>
      </w:tr>
      <w:tr w:rsidR="00A5434B" w:rsidRPr="00BD487E" w:rsidTr="009C6E18">
        <w:trPr>
          <w:trHeight w:val="539"/>
          <w:jc w:val="center"/>
        </w:trPr>
        <w:tc>
          <w:tcPr>
            <w:tcW w:w="1868" w:type="dxa"/>
          </w:tcPr>
          <w:p w:rsidR="00A5434B" w:rsidRPr="00BD487E" w:rsidRDefault="00A5434B" w:rsidP="00A5434B">
            <w:pPr>
              <w:spacing w:line="360" w:lineRule="auto"/>
              <w:jc w:val="center"/>
              <w:rPr>
                <w:rFonts w:ascii="Times New Roman" w:hAnsi="Times New Roman" w:cs="Times New Roman"/>
                <w:sz w:val="24"/>
                <w:szCs w:val="24"/>
              </w:rPr>
            </w:pPr>
            <w:r>
              <w:rPr>
                <w:rFonts w:ascii="Times New Roman" w:hAnsi="Times New Roman" w:cs="Times New Roman"/>
                <w:sz w:val="24"/>
                <w:szCs w:val="24"/>
              </w:rPr>
              <w:t>2020-2021</w:t>
            </w:r>
          </w:p>
        </w:tc>
        <w:tc>
          <w:tcPr>
            <w:tcW w:w="4079" w:type="dxa"/>
          </w:tcPr>
          <w:p w:rsidR="00A5434B" w:rsidRPr="00BD487E" w:rsidRDefault="00A5434B" w:rsidP="00A5434B">
            <w:pPr>
              <w:spacing w:line="360" w:lineRule="auto"/>
              <w:jc w:val="center"/>
              <w:rPr>
                <w:rFonts w:ascii="Times New Roman" w:hAnsi="Times New Roman" w:cs="Times New Roman"/>
                <w:sz w:val="24"/>
                <w:szCs w:val="24"/>
              </w:rPr>
            </w:pPr>
            <w:r w:rsidRPr="00BD487E">
              <w:rPr>
                <w:rFonts w:ascii="Times New Roman" w:hAnsi="Times New Roman" w:cs="Times New Roman"/>
                <w:sz w:val="24"/>
                <w:szCs w:val="24"/>
              </w:rPr>
              <w:t>49</w:t>
            </w:r>
          </w:p>
        </w:tc>
      </w:tr>
      <w:tr w:rsidR="00A5434B" w:rsidRPr="00BD487E" w:rsidTr="009C6E18">
        <w:trPr>
          <w:trHeight w:val="485"/>
          <w:jc w:val="center"/>
        </w:trPr>
        <w:tc>
          <w:tcPr>
            <w:tcW w:w="1868" w:type="dxa"/>
          </w:tcPr>
          <w:p w:rsidR="00A5434B" w:rsidRPr="00BD487E" w:rsidRDefault="00A5434B" w:rsidP="00A5434B">
            <w:pPr>
              <w:spacing w:line="360" w:lineRule="auto"/>
              <w:jc w:val="center"/>
              <w:rPr>
                <w:rFonts w:ascii="Times New Roman" w:hAnsi="Times New Roman" w:cs="Times New Roman"/>
                <w:sz w:val="24"/>
                <w:szCs w:val="24"/>
              </w:rPr>
            </w:pPr>
            <w:r>
              <w:rPr>
                <w:rFonts w:ascii="Times New Roman" w:hAnsi="Times New Roman" w:cs="Times New Roman"/>
                <w:sz w:val="24"/>
                <w:szCs w:val="24"/>
              </w:rPr>
              <w:t>2021-2022</w:t>
            </w:r>
          </w:p>
        </w:tc>
        <w:tc>
          <w:tcPr>
            <w:tcW w:w="4079" w:type="dxa"/>
          </w:tcPr>
          <w:p w:rsidR="00A5434B" w:rsidRPr="00BD487E" w:rsidRDefault="00A5434B" w:rsidP="00A5434B">
            <w:pPr>
              <w:spacing w:line="360" w:lineRule="auto"/>
              <w:jc w:val="center"/>
              <w:rPr>
                <w:rFonts w:ascii="Times New Roman" w:hAnsi="Times New Roman" w:cs="Times New Roman"/>
                <w:sz w:val="24"/>
                <w:szCs w:val="24"/>
              </w:rPr>
            </w:pPr>
            <w:r w:rsidRPr="00BD487E">
              <w:rPr>
                <w:rFonts w:ascii="Times New Roman" w:hAnsi="Times New Roman" w:cs="Times New Roman"/>
                <w:sz w:val="24"/>
                <w:szCs w:val="24"/>
              </w:rPr>
              <w:t>53</w:t>
            </w:r>
          </w:p>
        </w:tc>
      </w:tr>
      <w:tr w:rsidR="00A5434B" w:rsidRPr="00BD487E" w:rsidTr="009C6E18">
        <w:trPr>
          <w:trHeight w:val="401"/>
          <w:jc w:val="center"/>
        </w:trPr>
        <w:tc>
          <w:tcPr>
            <w:tcW w:w="1868" w:type="dxa"/>
          </w:tcPr>
          <w:p w:rsidR="00A5434B" w:rsidRPr="00BD487E" w:rsidRDefault="00A5434B" w:rsidP="00A5434B">
            <w:pPr>
              <w:spacing w:line="360" w:lineRule="auto"/>
              <w:jc w:val="center"/>
              <w:rPr>
                <w:rFonts w:ascii="Times New Roman" w:hAnsi="Times New Roman" w:cs="Times New Roman"/>
                <w:sz w:val="24"/>
                <w:szCs w:val="24"/>
              </w:rPr>
            </w:pPr>
            <w:r>
              <w:rPr>
                <w:rFonts w:ascii="Times New Roman" w:hAnsi="Times New Roman" w:cs="Times New Roman"/>
                <w:sz w:val="24"/>
                <w:szCs w:val="24"/>
              </w:rPr>
              <w:t>2022-2023</w:t>
            </w:r>
          </w:p>
        </w:tc>
        <w:tc>
          <w:tcPr>
            <w:tcW w:w="4079" w:type="dxa"/>
          </w:tcPr>
          <w:p w:rsidR="00A5434B" w:rsidRPr="00BD487E" w:rsidRDefault="00A5434B" w:rsidP="00A5434B">
            <w:pPr>
              <w:spacing w:line="360" w:lineRule="auto"/>
              <w:jc w:val="center"/>
              <w:rPr>
                <w:rFonts w:ascii="Times New Roman" w:hAnsi="Times New Roman" w:cs="Times New Roman"/>
                <w:sz w:val="24"/>
                <w:szCs w:val="24"/>
              </w:rPr>
            </w:pPr>
            <w:r w:rsidRPr="00BD487E">
              <w:rPr>
                <w:rFonts w:ascii="Times New Roman" w:hAnsi="Times New Roman" w:cs="Times New Roman"/>
                <w:sz w:val="24"/>
                <w:szCs w:val="24"/>
              </w:rPr>
              <w:t>52</w:t>
            </w:r>
          </w:p>
        </w:tc>
      </w:tr>
      <w:tr w:rsidR="00BD487E" w:rsidRPr="00BD487E" w:rsidTr="009C6E18">
        <w:trPr>
          <w:trHeight w:val="426"/>
          <w:jc w:val="center"/>
        </w:trPr>
        <w:tc>
          <w:tcPr>
            <w:tcW w:w="1868" w:type="dxa"/>
          </w:tcPr>
          <w:p w:rsidR="003E707A" w:rsidRPr="00BD487E" w:rsidRDefault="00A5434B" w:rsidP="009C6E18">
            <w:pPr>
              <w:spacing w:line="360" w:lineRule="auto"/>
              <w:jc w:val="center"/>
              <w:rPr>
                <w:rFonts w:ascii="Times New Roman" w:hAnsi="Times New Roman" w:cs="Times New Roman"/>
                <w:sz w:val="24"/>
                <w:szCs w:val="24"/>
              </w:rPr>
            </w:pPr>
            <w:r>
              <w:rPr>
                <w:rFonts w:ascii="Times New Roman" w:hAnsi="Times New Roman" w:cs="Times New Roman"/>
                <w:sz w:val="24"/>
                <w:szCs w:val="24"/>
              </w:rPr>
              <w:t>2023-2024</w:t>
            </w:r>
          </w:p>
        </w:tc>
        <w:tc>
          <w:tcPr>
            <w:tcW w:w="4079" w:type="dxa"/>
          </w:tcPr>
          <w:p w:rsidR="003E707A" w:rsidRPr="00BD487E" w:rsidRDefault="003E707A" w:rsidP="009C6E18">
            <w:pPr>
              <w:spacing w:line="360" w:lineRule="auto"/>
              <w:jc w:val="center"/>
              <w:rPr>
                <w:rFonts w:ascii="Times New Roman" w:hAnsi="Times New Roman" w:cs="Times New Roman"/>
                <w:sz w:val="24"/>
                <w:szCs w:val="24"/>
              </w:rPr>
            </w:pPr>
            <w:r w:rsidRPr="00BD487E">
              <w:rPr>
                <w:rFonts w:ascii="Times New Roman" w:hAnsi="Times New Roman" w:cs="Times New Roman"/>
                <w:sz w:val="24"/>
                <w:szCs w:val="24"/>
              </w:rPr>
              <w:t>43</w:t>
            </w:r>
          </w:p>
        </w:tc>
      </w:tr>
      <w:tr w:rsidR="003E707A" w:rsidRPr="00BD487E" w:rsidTr="009C6E18">
        <w:trPr>
          <w:trHeight w:val="452"/>
          <w:jc w:val="center"/>
        </w:trPr>
        <w:tc>
          <w:tcPr>
            <w:tcW w:w="1868" w:type="dxa"/>
          </w:tcPr>
          <w:p w:rsidR="003E707A" w:rsidRPr="00BD487E" w:rsidRDefault="00A5434B" w:rsidP="009C6E18">
            <w:pPr>
              <w:spacing w:line="360" w:lineRule="auto"/>
              <w:jc w:val="center"/>
              <w:rPr>
                <w:rFonts w:ascii="Times New Roman" w:hAnsi="Times New Roman" w:cs="Times New Roman"/>
                <w:sz w:val="24"/>
                <w:szCs w:val="24"/>
              </w:rPr>
            </w:pPr>
            <w:r>
              <w:rPr>
                <w:rFonts w:ascii="Times New Roman" w:hAnsi="Times New Roman" w:cs="Times New Roman"/>
                <w:sz w:val="24"/>
                <w:szCs w:val="24"/>
              </w:rPr>
              <w:t>2024-2025</w:t>
            </w:r>
          </w:p>
        </w:tc>
        <w:tc>
          <w:tcPr>
            <w:tcW w:w="4079" w:type="dxa"/>
          </w:tcPr>
          <w:p w:rsidR="003E707A" w:rsidRPr="00BD487E" w:rsidRDefault="003E707A" w:rsidP="009C6E18">
            <w:pPr>
              <w:spacing w:line="360" w:lineRule="auto"/>
              <w:jc w:val="center"/>
              <w:rPr>
                <w:rFonts w:ascii="Times New Roman" w:hAnsi="Times New Roman" w:cs="Times New Roman"/>
                <w:sz w:val="24"/>
                <w:szCs w:val="24"/>
              </w:rPr>
            </w:pPr>
            <w:r w:rsidRPr="00BD487E">
              <w:rPr>
                <w:rFonts w:ascii="Times New Roman" w:hAnsi="Times New Roman" w:cs="Times New Roman"/>
                <w:sz w:val="24"/>
                <w:szCs w:val="24"/>
              </w:rPr>
              <w:t>51</w:t>
            </w:r>
          </w:p>
        </w:tc>
      </w:tr>
    </w:tbl>
    <w:p w:rsidR="003E707A" w:rsidRPr="00BD487E" w:rsidRDefault="003E707A" w:rsidP="003E707A">
      <w:pPr>
        <w:spacing w:line="360" w:lineRule="auto"/>
        <w:jc w:val="both"/>
        <w:rPr>
          <w:rFonts w:ascii="Times New Roman" w:hAnsi="Times New Roman" w:cs="Times New Roman"/>
          <w:sz w:val="24"/>
          <w:szCs w:val="24"/>
        </w:rPr>
      </w:pPr>
    </w:p>
    <w:p w:rsidR="003E707A" w:rsidRPr="00BD487E" w:rsidRDefault="003E707A" w:rsidP="003E707A">
      <w:pPr>
        <w:spacing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RECORDS OF THE EMPLOYEE IN THE SOCIETY</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The records maintained by the society are:</w:t>
      </w:r>
    </w:p>
    <w:p w:rsidR="003E707A" w:rsidRPr="00BD487E" w:rsidRDefault="003E707A" w:rsidP="0076408B">
      <w:pPr>
        <w:pStyle w:val="ListParagraph"/>
        <w:numPr>
          <w:ilvl w:val="0"/>
          <w:numId w:val="17"/>
        </w:numPr>
        <w:spacing w:after="240" w:line="360" w:lineRule="auto"/>
        <w:jc w:val="both"/>
        <w:rPr>
          <w:rFonts w:ascii="Times New Roman" w:hAnsi="Times New Roman" w:cs="Times New Roman"/>
          <w:sz w:val="24"/>
          <w:szCs w:val="24"/>
        </w:rPr>
      </w:pPr>
      <w:r w:rsidRPr="00BD487E">
        <w:rPr>
          <w:rFonts w:ascii="Times New Roman" w:hAnsi="Times New Roman" w:cs="Times New Roman"/>
          <w:sz w:val="24"/>
          <w:szCs w:val="24"/>
        </w:rPr>
        <w:t>Attendance register, Admission register</w:t>
      </w:r>
    </w:p>
    <w:p w:rsidR="003E707A" w:rsidRPr="00BD487E" w:rsidRDefault="003E707A" w:rsidP="0076408B">
      <w:pPr>
        <w:pStyle w:val="ListParagraph"/>
        <w:numPr>
          <w:ilvl w:val="0"/>
          <w:numId w:val="17"/>
        </w:numPr>
        <w:spacing w:after="240" w:line="360" w:lineRule="auto"/>
        <w:jc w:val="both"/>
        <w:rPr>
          <w:rFonts w:ascii="Times New Roman" w:hAnsi="Times New Roman" w:cs="Times New Roman"/>
          <w:sz w:val="24"/>
          <w:szCs w:val="24"/>
        </w:rPr>
      </w:pPr>
      <w:r w:rsidRPr="00BD487E">
        <w:rPr>
          <w:rFonts w:ascii="Times New Roman" w:hAnsi="Times New Roman" w:cs="Times New Roman"/>
          <w:sz w:val="24"/>
          <w:szCs w:val="24"/>
        </w:rPr>
        <w:t>Wage register</w:t>
      </w:r>
    </w:p>
    <w:p w:rsidR="003E707A" w:rsidRPr="00BD487E" w:rsidRDefault="003E707A" w:rsidP="0076408B">
      <w:pPr>
        <w:pStyle w:val="ListParagraph"/>
        <w:numPr>
          <w:ilvl w:val="0"/>
          <w:numId w:val="17"/>
        </w:numPr>
        <w:spacing w:after="240" w:line="360" w:lineRule="auto"/>
        <w:jc w:val="both"/>
        <w:rPr>
          <w:rFonts w:ascii="Times New Roman" w:hAnsi="Times New Roman" w:cs="Times New Roman"/>
          <w:sz w:val="24"/>
          <w:szCs w:val="24"/>
        </w:rPr>
      </w:pPr>
      <w:r w:rsidRPr="00BD487E">
        <w:rPr>
          <w:rFonts w:ascii="Times New Roman" w:hAnsi="Times New Roman" w:cs="Times New Roman"/>
          <w:sz w:val="24"/>
          <w:szCs w:val="24"/>
        </w:rPr>
        <w:t>Personnel register- PF register, ESI register and other Welfare Fund register, Production register, CTF register, Recurring deposit register.</w:t>
      </w:r>
    </w:p>
    <w:p w:rsidR="003E707A" w:rsidRPr="00BD487E" w:rsidRDefault="003E707A" w:rsidP="003E707A">
      <w:pPr>
        <w:spacing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TIME SCHEDULE</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Office time: 9.30 am to 5.30 pm</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Working time: 8.00 am to 5.00 pm</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schedules include </w:t>
      </w:r>
      <w:proofErr w:type="gramStart"/>
      <w:r w:rsidRPr="00BD487E">
        <w:rPr>
          <w:rFonts w:ascii="Times New Roman" w:hAnsi="Times New Roman" w:cs="Times New Roman"/>
          <w:sz w:val="24"/>
          <w:szCs w:val="24"/>
        </w:rPr>
        <w:t>1 hour</w:t>
      </w:r>
      <w:proofErr w:type="gramEnd"/>
      <w:r w:rsidRPr="00BD487E">
        <w:rPr>
          <w:rFonts w:ascii="Times New Roman" w:hAnsi="Times New Roman" w:cs="Times New Roman"/>
          <w:sz w:val="24"/>
          <w:szCs w:val="24"/>
        </w:rPr>
        <w:t xml:space="preserve"> lunch break and half an hour tea break in the morning and evening. Production activity starts on Monday ends by Saturday.</w:t>
      </w:r>
    </w:p>
    <w:p w:rsidR="003E707A" w:rsidRPr="00BD487E" w:rsidRDefault="003E707A" w:rsidP="003E707A">
      <w:pPr>
        <w:spacing w:line="360" w:lineRule="auto"/>
        <w:jc w:val="both"/>
        <w:rPr>
          <w:rFonts w:ascii="Times New Roman" w:hAnsi="Times New Roman" w:cs="Times New Roman"/>
          <w:sz w:val="24"/>
          <w:szCs w:val="24"/>
        </w:rPr>
      </w:pPr>
    </w:p>
    <w:p w:rsidR="003E707A" w:rsidRPr="00BD487E" w:rsidRDefault="003E707A" w:rsidP="003E707A">
      <w:pPr>
        <w:spacing w:line="360" w:lineRule="auto"/>
        <w:jc w:val="both"/>
        <w:rPr>
          <w:rFonts w:ascii="Times New Roman" w:hAnsi="Times New Roman" w:cs="Times New Roman"/>
          <w:sz w:val="24"/>
          <w:szCs w:val="24"/>
        </w:rPr>
      </w:pPr>
    </w:p>
    <w:p w:rsidR="003E707A" w:rsidRPr="00BD487E" w:rsidRDefault="003E707A" w:rsidP="003E707A">
      <w:pPr>
        <w:spacing w:line="360" w:lineRule="auto"/>
        <w:jc w:val="both"/>
        <w:rPr>
          <w:rFonts w:ascii="Times New Roman" w:hAnsi="Times New Roman" w:cs="Times New Roman"/>
          <w:b/>
          <w:sz w:val="28"/>
          <w:szCs w:val="24"/>
        </w:rPr>
      </w:pPr>
      <w:r w:rsidRPr="00BD487E">
        <w:rPr>
          <w:rFonts w:ascii="Times New Roman" w:hAnsi="Times New Roman" w:cs="Times New Roman"/>
          <w:b/>
          <w:sz w:val="28"/>
          <w:szCs w:val="24"/>
        </w:rPr>
        <w:lastRenderedPageBreak/>
        <w:t>TOKEN SYSTEM</w:t>
      </w:r>
    </w:p>
    <w:p w:rsidR="003E707A" w:rsidRPr="00BD487E" w:rsidRDefault="003E707A" w:rsidP="00FB254F">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Co-Operative Society token system is used to make the attendance of the workers. There exist token boards from which the workers at time of their arrival have to take one token each and put it on the box provided for the purpose.</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LEAVE FACILITY</w:t>
      </w:r>
    </w:p>
    <w:p w:rsidR="003E707A" w:rsidRPr="00BD487E" w:rsidRDefault="003E707A" w:rsidP="00FB254F">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Every employees of the society shall be entitled to casual leave not exceeding 15 days in a year and the earned leave of 13 days for every 12 months.</w:t>
      </w:r>
    </w:p>
    <w:p w:rsidR="003E707A" w:rsidRPr="00BD487E" w:rsidRDefault="003E707A" w:rsidP="00FB254F">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An employee who has competed </w:t>
      </w:r>
      <w:proofErr w:type="gramStart"/>
      <w:r w:rsidRPr="00BD487E">
        <w:rPr>
          <w:rFonts w:ascii="Times New Roman" w:hAnsi="Times New Roman" w:cs="Times New Roman"/>
          <w:sz w:val="24"/>
          <w:szCs w:val="24"/>
        </w:rPr>
        <w:t>one year</w:t>
      </w:r>
      <w:proofErr w:type="gramEnd"/>
      <w:r w:rsidRPr="00BD487E">
        <w:rPr>
          <w:rFonts w:ascii="Times New Roman" w:hAnsi="Times New Roman" w:cs="Times New Roman"/>
          <w:sz w:val="24"/>
          <w:szCs w:val="24"/>
        </w:rPr>
        <w:t xml:space="preserve"> service after the period of probation will be allowed to surrender 30 days leave to his credit once in a year. He will be eligible for leave with salary for such period.</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WELFARE MEASURES / BENEFITS TO EMPLOYEES</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Bonus-15%</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Contributory PF-12%</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Casual leave wages-5%</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Leave with wages-3%</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Contributory thrift fund-8%</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Gratuity-5%</w:t>
      </w:r>
    </w:p>
    <w:p w:rsidR="003E707A" w:rsidRPr="00BD487E" w:rsidRDefault="003E707A" w:rsidP="003E707A">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Production incentives</w:t>
      </w:r>
    </w:p>
    <w:p w:rsidR="003E707A" w:rsidRPr="00BD487E" w:rsidRDefault="003E707A" w:rsidP="003E707A">
      <w:pPr>
        <w:spacing w:line="360" w:lineRule="auto"/>
        <w:jc w:val="both"/>
        <w:rPr>
          <w:rFonts w:ascii="Times New Roman" w:hAnsi="Times New Roman" w:cs="Times New Roman"/>
          <w:b/>
          <w:sz w:val="28"/>
          <w:szCs w:val="24"/>
        </w:rPr>
      </w:pPr>
      <w:r w:rsidRPr="00BD487E">
        <w:rPr>
          <w:rFonts w:ascii="Times New Roman" w:hAnsi="Times New Roman" w:cs="Times New Roman"/>
          <w:b/>
          <w:sz w:val="28"/>
          <w:szCs w:val="24"/>
        </w:rPr>
        <w:t>Bonus</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Bonus means payment to workers of the entire benefit accruing from savings in costs, time, improvement in quality etc.</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Contributory provident fund</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Both the employer and employee contribute monthly to this fund. Employer contribution is 12% of basic salary of the employees and the equivalent amount is </w:t>
      </w:r>
      <w:r w:rsidRPr="00BD487E">
        <w:rPr>
          <w:rFonts w:ascii="Times New Roman" w:hAnsi="Times New Roman" w:cs="Times New Roman"/>
          <w:sz w:val="24"/>
          <w:szCs w:val="24"/>
        </w:rPr>
        <w:lastRenderedPageBreak/>
        <w:t>deducted from the salary of the employee. The employee gets the PF after his retirement at the age of 58. The PF carries an interest of 8.33%</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Gratuity</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As per the payment of Gratuity Act 1972 all employees are eligible for gratuity irrespective of their wages. The society gives prime importance for the safety of welfare of workers and in order to ensure industrial safety the society provides safety education training to workers and supervisors.</w:t>
      </w:r>
    </w:p>
    <w:p w:rsidR="003E707A" w:rsidRPr="00BD487E" w:rsidRDefault="003E707A" w:rsidP="003E707A">
      <w:pPr>
        <w:spacing w:line="360" w:lineRule="auto"/>
        <w:jc w:val="both"/>
        <w:rPr>
          <w:rFonts w:ascii="Times New Roman" w:hAnsi="Times New Roman" w:cs="Times New Roman"/>
          <w:b/>
          <w:sz w:val="24"/>
          <w:szCs w:val="24"/>
        </w:rPr>
      </w:pPr>
      <w:proofErr w:type="spellStart"/>
      <w:r w:rsidRPr="00BD487E">
        <w:rPr>
          <w:rFonts w:ascii="Times New Roman" w:hAnsi="Times New Roman" w:cs="Times New Roman"/>
          <w:b/>
          <w:sz w:val="24"/>
          <w:szCs w:val="24"/>
        </w:rPr>
        <w:t>Vivahadanasahayam</w:t>
      </w:r>
      <w:proofErr w:type="spellEnd"/>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This scheme is for the financial assistance at the time of marriage. To avail this member should have completed 2 years of service in this society. They get financial assistance of </w:t>
      </w:r>
      <w:proofErr w:type="spellStart"/>
      <w:r w:rsidRPr="00BD487E">
        <w:rPr>
          <w:rFonts w:ascii="Times New Roman" w:hAnsi="Times New Roman" w:cs="Times New Roman"/>
          <w:sz w:val="24"/>
          <w:szCs w:val="24"/>
        </w:rPr>
        <w:t>Rs</w:t>
      </w:r>
      <w:proofErr w:type="spellEnd"/>
      <w:r w:rsidRPr="00BD487E">
        <w:rPr>
          <w:rFonts w:ascii="Times New Roman" w:hAnsi="Times New Roman" w:cs="Times New Roman"/>
          <w:sz w:val="24"/>
          <w:szCs w:val="24"/>
        </w:rPr>
        <w:t xml:space="preserve"> 5000 at the time of their marriage.</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Employee’s state insurance</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ESI scheme is funded by the contribution from employees and employers. The employer rate of contribution is 4.75% of the total wage and every employee contributes 1.75% of his wages.</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Student education</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Children of member who get high marks provide education scholarship. They get cash price this encourage the student to study.</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Maternity leave</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The women employers availed with the maternity leave of 84 days along with maternity benefits</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Pension plan</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To provide social securing of pension of the weavers over 60 years of age and service the old age savings needs of these low income worker.</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PROMOTION</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Promotion is the upward movement of an employee from one job to another high one with increase in salary, status and responsibility.</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lastRenderedPageBreak/>
        <w:t xml:space="preserve">In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Co-Operative Society Ltd, the promotion is based on the seniority basis.</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RETIREMENT</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In PAPPINISSERI WEAVERS CO-OPERATIVE SOCIETY retirement is the age of 58. After retirement they are paid a gratuity depending on their services.</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TRADE UNION</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Trade union is an organization of workers that have bended together to achieve common goals such as better working condition fair remuneration etc. it is the voluntary association of workers for the purpose of promote and protect their working condition in the society. In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Co-Operative Society, there are 2 trade union CITU and CO-OPERATIVE EMPLOYEES UNION.</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AWARDS</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Mr. </w:t>
      </w:r>
      <w:proofErr w:type="spellStart"/>
      <w:r w:rsidRPr="00BD487E">
        <w:rPr>
          <w:rFonts w:ascii="Times New Roman" w:hAnsi="Times New Roman" w:cs="Times New Roman"/>
          <w:sz w:val="24"/>
          <w:szCs w:val="24"/>
        </w:rPr>
        <w:t>Sujith</w:t>
      </w:r>
      <w:proofErr w:type="spellEnd"/>
      <w:r w:rsidRPr="00BD487E">
        <w:rPr>
          <w:rFonts w:ascii="Times New Roman" w:hAnsi="Times New Roman" w:cs="Times New Roman"/>
          <w:sz w:val="24"/>
          <w:szCs w:val="24"/>
        </w:rPr>
        <w:t xml:space="preserve"> </w:t>
      </w:r>
      <w:proofErr w:type="spellStart"/>
      <w:r w:rsidRPr="00BD487E">
        <w:rPr>
          <w:rFonts w:ascii="Times New Roman" w:hAnsi="Times New Roman" w:cs="Times New Roman"/>
          <w:sz w:val="24"/>
          <w:szCs w:val="24"/>
        </w:rPr>
        <w:t>Narikutty</w:t>
      </w:r>
      <w:proofErr w:type="spellEnd"/>
      <w:r w:rsidRPr="00BD487E">
        <w:rPr>
          <w:rFonts w:ascii="Times New Roman" w:hAnsi="Times New Roman" w:cs="Times New Roman"/>
          <w:sz w:val="24"/>
          <w:szCs w:val="24"/>
        </w:rPr>
        <w:t xml:space="preserve">, the Secretary of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Co-Operative Society Ltd has been selected as the best secretary of co-operative societies in KANNUR district in the year 2012-2013.</w:t>
      </w:r>
    </w:p>
    <w:p w:rsidR="003E707A" w:rsidRPr="00BD487E" w:rsidRDefault="003E707A" w:rsidP="003E707A">
      <w:pPr>
        <w:spacing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CANTEEN</w:t>
      </w:r>
    </w:p>
    <w:p w:rsidR="003E707A" w:rsidRPr="00BD487E" w:rsidRDefault="003E707A" w:rsidP="005E085C">
      <w:pPr>
        <w:spacing w:line="360" w:lineRule="auto"/>
        <w:jc w:val="both"/>
        <w:rPr>
          <w:rFonts w:ascii="Times New Roman" w:hAnsi="Times New Roman" w:cs="Times New Roman"/>
          <w:sz w:val="24"/>
          <w:szCs w:val="24"/>
        </w:rPr>
      </w:pPr>
      <w:r w:rsidRPr="00BD487E">
        <w:rPr>
          <w:rFonts w:ascii="Times New Roman" w:hAnsi="Times New Roman" w:cs="Times New Roman"/>
          <w:sz w:val="24"/>
          <w:szCs w:val="24"/>
        </w:rPr>
        <w:t>Canteen facility is available in the society to provide food at a cheaper rate to the employees in the society.</w:t>
      </w:r>
    </w:p>
    <w:p w:rsidR="003E707A" w:rsidRPr="00BD487E" w:rsidRDefault="003E707A" w:rsidP="003E707A">
      <w:pPr>
        <w:spacing w:line="360" w:lineRule="auto"/>
        <w:ind w:firstLine="720"/>
        <w:jc w:val="both"/>
        <w:rPr>
          <w:rFonts w:ascii="Times New Roman" w:hAnsi="Times New Roman" w:cs="Times New Roman"/>
          <w:sz w:val="24"/>
          <w:szCs w:val="24"/>
        </w:rPr>
      </w:pPr>
    </w:p>
    <w:p w:rsidR="003E707A" w:rsidRPr="00BD487E" w:rsidRDefault="003E707A" w:rsidP="003E707A">
      <w:pPr>
        <w:spacing w:line="360" w:lineRule="auto"/>
        <w:ind w:firstLine="720"/>
        <w:jc w:val="both"/>
        <w:rPr>
          <w:rFonts w:ascii="Times New Roman" w:hAnsi="Times New Roman" w:cs="Times New Roman"/>
          <w:sz w:val="24"/>
          <w:szCs w:val="24"/>
        </w:rPr>
      </w:pPr>
    </w:p>
    <w:p w:rsidR="003E707A" w:rsidRPr="00BD487E" w:rsidRDefault="003E707A" w:rsidP="003E707A">
      <w:pPr>
        <w:spacing w:line="360" w:lineRule="auto"/>
        <w:ind w:firstLine="720"/>
        <w:jc w:val="both"/>
        <w:rPr>
          <w:rFonts w:ascii="Times New Roman" w:hAnsi="Times New Roman" w:cs="Times New Roman"/>
          <w:sz w:val="24"/>
          <w:szCs w:val="24"/>
        </w:rPr>
      </w:pPr>
    </w:p>
    <w:p w:rsidR="003E707A" w:rsidRPr="00BD487E" w:rsidRDefault="003E707A" w:rsidP="003E707A">
      <w:pPr>
        <w:spacing w:line="360" w:lineRule="auto"/>
        <w:ind w:firstLine="720"/>
        <w:jc w:val="both"/>
        <w:rPr>
          <w:rFonts w:ascii="Times New Roman" w:hAnsi="Times New Roman" w:cs="Times New Roman"/>
          <w:sz w:val="24"/>
          <w:szCs w:val="24"/>
        </w:rPr>
      </w:pPr>
    </w:p>
    <w:p w:rsidR="003E707A" w:rsidRPr="00BD487E" w:rsidRDefault="003E707A" w:rsidP="003E707A">
      <w:pPr>
        <w:spacing w:line="360" w:lineRule="auto"/>
        <w:ind w:firstLine="720"/>
        <w:jc w:val="both"/>
        <w:rPr>
          <w:rFonts w:ascii="Times New Roman" w:hAnsi="Times New Roman" w:cs="Times New Roman"/>
          <w:sz w:val="24"/>
          <w:szCs w:val="24"/>
        </w:rPr>
      </w:pPr>
    </w:p>
    <w:p w:rsidR="003E707A" w:rsidRPr="00BD487E" w:rsidRDefault="003E707A" w:rsidP="003E707A">
      <w:pPr>
        <w:spacing w:line="360" w:lineRule="auto"/>
        <w:ind w:firstLine="720"/>
        <w:jc w:val="both"/>
        <w:rPr>
          <w:rFonts w:ascii="Times New Roman" w:hAnsi="Times New Roman" w:cs="Times New Roman"/>
          <w:sz w:val="24"/>
          <w:szCs w:val="24"/>
        </w:rPr>
      </w:pPr>
    </w:p>
    <w:p w:rsidR="003E707A" w:rsidRPr="00BD487E" w:rsidRDefault="003E707A" w:rsidP="003E707A">
      <w:pPr>
        <w:spacing w:line="360" w:lineRule="auto"/>
        <w:ind w:firstLine="720"/>
        <w:jc w:val="both"/>
        <w:rPr>
          <w:rFonts w:ascii="Times New Roman" w:hAnsi="Times New Roman" w:cs="Times New Roman"/>
          <w:sz w:val="24"/>
          <w:szCs w:val="24"/>
        </w:rPr>
      </w:pPr>
    </w:p>
    <w:p w:rsidR="003E707A" w:rsidRPr="00BD487E" w:rsidRDefault="003E707A" w:rsidP="003E707A">
      <w:pPr>
        <w:spacing w:line="360" w:lineRule="auto"/>
        <w:ind w:firstLine="720"/>
        <w:jc w:val="both"/>
        <w:rPr>
          <w:rFonts w:ascii="Times New Roman" w:hAnsi="Times New Roman" w:cs="Times New Roman"/>
          <w:sz w:val="24"/>
          <w:szCs w:val="24"/>
        </w:rPr>
      </w:pPr>
    </w:p>
    <w:p w:rsidR="003E707A" w:rsidRPr="00BD487E" w:rsidRDefault="003E707A" w:rsidP="003E707A">
      <w:pPr>
        <w:spacing w:line="360" w:lineRule="auto"/>
        <w:rPr>
          <w:rFonts w:ascii="Times New Roman" w:hAnsi="Times New Roman" w:cs="Times New Roman"/>
          <w:b/>
          <w:sz w:val="28"/>
          <w:szCs w:val="28"/>
        </w:rPr>
      </w:pPr>
      <w:r w:rsidRPr="00BD487E">
        <w:rPr>
          <w:rFonts w:ascii="Times New Roman" w:hAnsi="Times New Roman" w:cs="Times New Roman"/>
          <w:b/>
          <w:caps/>
          <w:sz w:val="28"/>
          <w:szCs w:val="28"/>
        </w:rPr>
        <w:lastRenderedPageBreak/>
        <w:t>Production department</w:t>
      </w:r>
    </w:p>
    <w:p w:rsidR="003E707A" w:rsidRPr="00BD487E" w:rsidRDefault="003E707A" w:rsidP="005E085C">
      <w:pPr>
        <w:spacing w:line="360" w:lineRule="auto"/>
        <w:jc w:val="both"/>
        <w:rPr>
          <w:rFonts w:ascii="Times New Roman" w:hAnsi="Times New Roman" w:cs="Times New Roman"/>
          <w:sz w:val="24"/>
        </w:rPr>
      </w:pPr>
      <w:r w:rsidRPr="00BD487E">
        <w:rPr>
          <w:rFonts w:ascii="Times New Roman" w:hAnsi="Times New Roman" w:cs="Times New Roman"/>
          <w:sz w:val="24"/>
        </w:rPr>
        <w:t>Production involves conversion of raw material into finished goods. Production management is the application of planning, organizing, directing and controlling the production process. Production management is used when various inputs are transferred into tangible assets. The production department is under the control of production manager who is assisted by the production foremen and maintenance foremen. Under each of these foremen, there will be a supervisor. Production can be briefly explained as follows:</w:t>
      </w:r>
    </w:p>
    <w:p w:rsidR="003E707A" w:rsidRPr="00BD487E" w:rsidRDefault="003E707A" w:rsidP="003E707A">
      <w:pPr>
        <w:spacing w:line="360" w:lineRule="auto"/>
        <w:jc w:val="both"/>
        <w:rPr>
          <w:rFonts w:ascii="Times New Roman" w:hAnsi="Times New Roman" w:cs="Times New Roman"/>
          <w:sz w:val="24"/>
        </w:rPr>
      </w:pPr>
      <w:r w:rsidRPr="00BD487E">
        <w:rPr>
          <w:rFonts w:ascii="Times New Roman" w:hAnsi="Times New Roman" w:cs="Times New Roman"/>
          <w:noProof/>
          <w:sz w:val="24"/>
          <w:lang w:val="en-IN" w:eastAsia="en-IN"/>
        </w:rPr>
        <mc:AlternateContent>
          <mc:Choice Requires="wpg">
            <w:drawing>
              <wp:anchor distT="0" distB="0" distL="114300" distR="114300" simplePos="0" relativeHeight="251698176" behindDoc="0" locked="0" layoutInCell="1" allowOverlap="1" wp14:anchorId="589B4428" wp14:editId="5792A53F">
                <wp:simplePos x="0" y="0"/>
                <wp:positionH relativeFrom="margin">
                  <wp:align>center</wp:align>
                </wp:positionH>
                <wp:positionV relativeFrom="paragraph">
                  <wp:posOffset>236855</wp:posOffset>
                </wp:positionV>
                <wp:extent cx="4293870" cy="325755"/>
                <wp:effectExtent l="0" t="0" r="11430" b="17145"/>
                <wp:wrapSquare wrapText="bothSides"/>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3870" cy="325755"/>
                          <a:chOff x="0" y="0"/>
                          <a:chExt cx="4293677" cy="326004"/>
                        </a:xfrm>
                      </wpg:grpSpPr>
                      <wps:wsp>
                        <wps:cNvPr id="137" name="Rectangle 1"/>
                        <wps:cNvSpPr/>
                        <wps:spPr>
                          <a:xfrm>
                            <a:off x="0" y="0"/>
                            <a:ext cx="1113183" cy="32600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B24A35" w:rsidRDefault="00F96501" w:rsidP="003E707A">
                              <w:pPr>
                                <w:jc w:val="center"/>
                                <w:rPr>
                                  <w:rFonts w:ascii="Times New Roman" w:hAnsi="Times New Roman" w:cs="Times New Roman"/>
                                  <w:caps/>
                                  <w:sz w:val="24"/>
                                </w:rPr>
                              </w:pPr>
                              <w:r w:rsidRPr="00B24A35">
                                <w:rPr>
                                  <w:rFonts w:ascii="Times New Roman" w:hAnsi="Times New Roman" w:cs="Times New Roman"/>
                                  <w:caps/>
                                  <w:sz w:val="24"/>
                                </w:rPr>
                                <w:t xml:space="preserve">Input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Straight Arrow Connector 2"/>
                        <wps:cNvCnPr/>
                        <wps:spPr>
                          <a:xfrm>
                            <a:off x="1113183" y="166978"/>
                            <a:ext cx="469155" cy="0"/>
                          </a:xfrm>
                          <a:prstGeom prst="straightConnector1">
                            <a:avLst/>
                          </a:prstGeom>
                          <a:ln>
                            <a:solidFill>
                              <a:schemeClr val="tx1"/>
                            </a:solidFill>
                            <a:tailEnd type="triangle"/>
                          </a:ln>
                        </wps:spPr>
                        <wps:style>
                          <a:lnRef idx="2">
                            <a:schemeClr val="accent6"/>
                          </a:lnRef>
                          <a:fillRef idx="1">
                            <a:schemeClr val="lt1"/>
                          </a:fillRef>
                          <a:effectRef idx="0">
                            <a:schemeClr val="accent6"/>
                          </a:effectRef>
                          <a:fontRef idx="minor">
                            <a:schemeClr val="dk1"/>
                          </a:fontRef>
                        </wps:style>
                        <wps:bodyPr/>
                      </wps:wsp>
                      <wps:wsp>
                        <wps:cNvPr id="139" name="Rectangle 3"/>
                        <wps:cNvSpPr/>
                        <wps:spPr>
                          <a:xfrm>
                            <a:off x="1590261" y="0"/>
                            <a:ext cx="1113155" cy="3257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B24A35" w:rsidRDefault="00F96501" w:rsidP="003E707A">
                              <w:pPr>
                                <w:jc w:val="center"/>
                                <w:rPr>
                                  <w:rFonts w:ascii="Times New Roman" w:hAnsi="Times New Roman" w:cs="Times New Roman"/>
                                  <w:caps/>
                                  <w:sz w:val="24"/>
                                </w:rPr>
                              </w:pPr>
                              <w:r>
                                <w:rPr>
                                  <w:rFonts w:ascii="Times New Roman" w:hAnsi="Times New Roman" w:cs="Times New Roman"/>
                                  <w:caps/>
                                  <w:sz w:val="24"/>
                                </w:rPr>
                                <w:t xml:space="preserve">conversion </w:t>
                              </w:r>
                            </w:p>
                            <w:p w:rsidR="00F96501" w:rsidRDefault="00F96501" w:rsidP="003E707A">
                              <w:pPr>
                                <w:jc w:val="cente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40" name="Straight Arrow Connector 4"/>
                        <wps:cNvCnPr/>
                        <wps:spPr>
                          <a:xfrm>
                            <a:off x="2711395" y="166978"/>
                            <a:ext cx="468630" cy="0"/>
                          </a:xfrm>
                          <a:prstGeom prst="straightConnector1">
                            <a:avLst/>
                          </a:prstGeom>
                          <a:ln>
                            <a:solidFill>
                              <a:schemeClr val="tx1"/>
                            </a:solidFill>
                            <a:tailEnd type="triangle"/>
                          </a:ln>
                        </wps:spPr>
                        <wps:style>
                          <a:lnRef idx="2">
                            <a:schemeClr val="accent6"/>
                          </a:lnRef>
                          <a:fillRef idx="1">
                            <a:schemeClr val="lt1"/>
                          </a:fillRef>
                          <a:effectRef idx="0">
                            <a:schemeClr val="accent6"/>
                          </a:effectRef>
                          <a:fontRef idx="minor">
                            <a:schemeClr val="dk1"/>
                          </a:fontRef>
                        </wps:style>
                        <wps:bodyPr/>
                      </wps:wsp>
                      <wps:wsp>
                        <wps:cNvPr id="141" name="Rectangle 5"/>
                        <wps:cNvSpPr/>
                        <wps:spPr>
                          <a:xfrm>
                            <a:off x="3180522" y="0"/>
                            <a:ext cx="1113155" cy="3257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B24A35" w:rsidRDefault="00F96501" w:rsidP="003E707A">
                              <w:pPr>
                                <w:jc w:val="center"/>
                                <w:rPr>
                                  <w:rFonts w:ascii="Times New Roman" w:hAnsi="Times New Roman" w:cs="Times New Roman"/>
                                  <w:caps/>
                                  <w:sz w:val="24"/>
                                </w:rPr>
                              </w:pPr>
                              <w:r>
                                <w:rPr>
                                  <w:rFonts w:ascii="Times New Roman" w:hAnsi="Times New Roman" w:cs="Times New Roman"/>
                                  <w:caps/>
                                  <w:sz w:val="24"/>
                                </w:rPr>
                                <w:t>output</w:t>
                              </w:r>
                            </w:p>
                            <w:p w:rsidR="00F96501" w:rsidRDefault="00F96501" w:rsidP="003E70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89B4428" id="Group 136" o:spid="_x0000_s1069" style="position:absolute;left:0;text-align:left;margin-left:0;margin-top:18.65pt;width:338.1pt;height:25.65pt;z-index:251698176;mso-position-horizontal:center;mso-position-horizontal-relative:margin" coordsize="42936,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2mCAQAAMATAAAOAAAAZHJzL2Uyb0RvYy54bWzsWNtu2zgQfV9g/4HQ+0YX27ItRCkMtwkW&#10;CNqg6aLPDEVdUInkknRk79d3SOridRy4SAF3F/CLIIoznOGZmTOkrt9tmxo9U6kqzlIvvAo8RBnh&#10;WcWK1Pvry+0fCw8pjVmGa85o6u2o8t7d/P7bdSsSGvGS1xmVCBZhKmlF6pVai8T3FSlpg9UVF5TB&#10;ZM5lgzUMZeFnErewelP7URDEfstlJiQnVCn4+t5Nejd2/TynRH/Kc0U1qlMPfNP2Ke3zyTz9m2uc&#10;FBKLsiKdG/gNXjS4YmB0WOo91hhtZPViqaYikiue6yvCG5/neUWo3QPsJgwOdnMn+UbYvRRJW4gB&#10;JoD2AKc3L0s+Pj9IVGUQu0nsIYYbCJK1i8wHgKcVRQJSd1I8igfp9giv95x8UzDtH86bcTEKb3PZ&#10;GCXYKtpa3HcD7nSrEYGP02g5WcwhPATmJtFsPpu5wJASovdCjZQf9hTj+bxXjINgahR9nDiz1rnB&#10;mVZAjqkRRvVzMD6WWFAbHWUAGmAEdxyMnyH7MCtqikIHpJUzKFpYVaI6QH8EozAMJ+Fi8upWcSKk&#10;0neUN8i8pJ4E6zYl8fO90g6VXsQEpGbmqXhdZbdVXduBqTq6riV6xlAvemv9BjT3pGBkNAHZ3n/7&#10;pnc1dat+pjnkE0Q1stZtJY9rYkIo0zax7EogbdRy8GBQDI8p1rp3ppM1atRW+KAYHFP8t8VBw1rl&#10;TA/KTcW4PLZA9m2w7OT73bs9m+3r7dPWFtF00kf6iWc7SAnJHeUoQW4riMs9VvoBS+AYSHfgTf0J&#10;HnnN29Tj3ZuHSi7/OfbdyEPOwqyHWuCs1FN/b7CkHqr/ZJDNy3A6NSRnB9PZPIKB3J952p9hm2bN&#10;IcwhMLQg9tXI67p/zSVvvgK9roxVmMKMgO3UI1r2g7V2XAoETehqZcWA2ATW9+xRELO4Adrk3Zft&#10;VyxFl5waSv8j7ysIJwc56mSNJuOrjeZ5ZRPYQO1w7UIA1WwI6ixlDY3MlfWjlrgqSo1WUvIWrTlj&#10;UGpcoqiPPbDBmp2q8qGggfPCOF7OF0YdcrrntngZAg9aTrR9amC1F6WuOo8GVxzqB6AabjAG3lj4&#10;ONG4qj+wDOmdgCahZWXJzXh9IQVgMUeJIym4TDXodBl6tlRd9qk6dqCBlyA3T3egcLYMohiI4WWv&#10;tmnb5+XYq19Pzksfct30vH3InoNGvjxvHzreg+Drpf+cPvT3TdEEb+9YaRr7if4zxPyH+k80hxPl&#10;EhrMq/1nEU/AqDmTX/pPd5A5OM3+pw+lv6z/TKFxHN6A7IWuS+nT/QduOsEsii79B45r/6eUG+9B&#10;Q7wv96Bz3YPszw74TWSP490vLfMfan9sD6Pjj7eb7wAAAP//AwBQSwMEFAAGAAgAAAAhAM1W54Le&#10;AAAABgEAAA8AAABkcnMvZG93bnJldi54bWxMj0FLw0AUhO+C/2F5gje7SYNpiHkppainItgK4u01&#10;+5qEZndDdpuk/971ZI/DDDPfFOtZd2LkwbXWIMSLCASbyqrW1Ahfh7enDITzZBR11jDClR2sy/u7&#10;gnJlJ/PJ497XIpQYlxNC432fS+mqhjW5he3ZBO9kB00+yKGWaqAplOtOLqMolZpaExYa6nnbcHXe&#10;XzTC+0TTJolfx935tL3+HJ4/vncxIz4+zJsXEJ5n/x+GP/yADmVgOtqLUU50COGIR0hWCYjgpqt0&#10;CeKIkGUpyLKQt/jlLwAAAP//AwBQSwECLQAUAAYACAAAACEAtoM4kv4AAADhAQAAEwAAAAAAAAAA&#10;AAAAAAAAAAAAW0NvbnRlbnRfVHlwZXNdLnhtbFBLAQItABQABgAIAAAAIQA4/SH/1gAAAJQBAAAL&#10;AAAAAAAAAAAAAAAAAC8BAABfcmVscy8ucmVsc1BLAQItABQABgAIAAAAIQBmJf2mCAQAAMATAAAO&#10;AAAAAAAAAAAAAAAAAC4CAABkcnMvZTJvRG9jLnhtbFBLAQItABQABgAIAAAAIQDNVueC3gAAAAYB&#10;AAAPAAAAAAAAAAAAAAAAAGIGAABkcnMvZG93bnJldi54bWxQSwUGAAAAAAQABADzAAAAbQcAAAAA&#10;">
                <v:rect id="Rectangle 1" o:spid="_x0000_s1070" style="position:absolute;width:11131;height:3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e4SwQAAANwAAAAPAAAAZHJzL2Rvd25yZXYueG1sRE/NagIx&#10;EL4XfIcwgreatUJbVqOIVJAeKl37AMNm3CxuJjGJur59Iwje5uP7nfmyt524UIitYwWTcQGCuHa6&#10;5UbB337z+gkiJmSNnWNScKMIy8XgZY6ldlf+pUuVGpFDOJaowKTkSyljbchiHDtPnLmDCxZThqGR&#10;OuA1h9tOvhXFu7TYcm4w6GltqD5WZ6vAh5XfmS+z3/Q/YfvdnKvWnG5KjYb9agYiUZ+e4od7q/P8&#10;6Qfcn8kXyMU/AAAA//8DAFBLAQItABQABgAIAAAAIQDb4fbL7gAAAIUBAAATAAAAAAAAAAAAAAAA&#10;AAAAAABbQ29udGVudF9UeXBlc10ueG1sUEsBAi0AFAAGAAgAAAAhAFr0LFu/AAAAFQEAAAsAAAAA&#10;AAAAAAAAAAAAHwEAAF9yZWxzLy5yZWxzUEsBAi0AFAAGAAgAAAAhABu97hLBAAAA3AAAAA8AAAAA&#10;AAAAAAAAAAAABwIAAGRycy9kb3ducmV2LnhtbFBLBQYAAAAAAwADALcAAAD1AgAAAAA=&#10;" fillcolor="white [3201]" strokecolor="black [3213]" strokeweight="1pt">
                  <v:textbox>
                    <w:txbxContent>
                      <w:p w:rsidR="00F96501" w:rsidRPr="00B24A35" w:rsidRDefault="00F96501" w:rsidP="003E707A">
                        <w:pPr>
                          <w:jc w:val="center"/>
                          <w:rPr>
                            <w:rFonts w:ascii="Times New Roman" w:hAnsi="Times New Roman" w:cs="Times New Roman"/>
                            <w:caps/>
                            <w:sz w:val="24"/>
                          </w:rPr>
                        </w:pPr>
                        <w:r w:rsidRPr="00B24A35">
                          <w:rPr>
                            <w:rFonts w:ascii="Times New Roman" w:hAnsi="Times New Roman" w:cs="Times New Roman"/>
                            <w:caps/>
                            <w:sz w:val="24"/>
                          </w:rPr>
                          <w:t xml:space="preserve">Input </w:t>
                        </w:r>
                      </w:p>
                    </w:txbxContent>
                  </v:textbox>
                </v:rect>
                <v:shape id="Straight Arrow Connector 2" o:spid="_x0000_s1071" type="#_x0000_t32" style="position:absolute;left:11131;top:1669;width:46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YDjxgAAANwAAAAPAAAAZHJzL2Rvd25yZXYueG1sRI9Pb8Iw&#10;DMXvSHyHyEhcEKSj0oY6Atp/7YZgO+xoNW7T0ThdE6D79vNhEjdb7/m9n9fbwbfqTH1sAhu4WWSg&#10;iMtgG64NfH68zlegYkK22AYmA78UYbsZj9ZY2HDhPZ0PqVYSwrFAAy6lrtA6lo48xkXoiEWrQu8x&#10;ydrX2vZ4kXDf6mWW3WqPDUuDw46eHJXHw8kb+Hrbn57D7M5V1Y/f5S+77DH/PhoznQwP96ASDelq&#10;/r9+t4KfC608IxPozR8AAAD//wMAUEsBAi0AFAAGAAgAAAAhANvh9svuAAAAhQEAABMAAAAAAAAA&#10;AAAAAAAAAAAAAFtDb250ZW50X1R5cGVzXS54bWxQSwECLQAUAAYACAAAACEAWvQsW78AAAAVAQAA&#10;CwAAAAAAAAAAAAAAAAAfAQAAX3JlbHMvLnJlbHNQSwECLQAUAAYACAAAACEAYQGA48YAAADcAAAA&#10;DwAAAAAAAAAAAAAAAAAHAgAAZHJzL2Rvd25yZXYueG1sUEsFBgAAAAADAAMAtwAAAPoCAAAAAA==&#10;" filled="t" fillcolor="white [3201]" strokecolor="black [3213]" strokeweight="1pt">
                  <v:stroke endarrow="block" joinstyle="miter"/>
                </v:shape>
                <v:rect id="Rectangle 3" o:spid="_x0000_s1072" style="position:absolute;left:15902;width:11132;height:3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IPswwAAANwAAAAPAAAAZHJzL2Rvd25yZXYueG1sRE9NawIx&#10;EL0L/Q9hBG+aVYvYrVFKqSC0IGoRj9PNuLt2M9kmUdN/3xQEb/N4nzNbRNOICzlfW1YwHGQgiAur&#10;ay4VfO6W/SkIH5A1NpZJwS95WMwfOjPMtb3yhi7bUIoUwj5HBVUIbS6lLyoy6Ae2JU7c0TqDIUFX&#10;Su3wmsJNI0dZNpEGa04NFbb0WlHxvT0bBW4d92+rxxDPy9H7+nD68rsf+lCq140vzyACxXAX39wr&#10;neaPn+D/mXSBnP8BAAD//wMAUEsBAi0AFAAGAAgAAAAhANvh9svuAAAAhQEAABMAAAAAAAAAAAAA&#10;AAAAAAAAAFtDb250ZW50X1R5cGVzXS54bWxQSwECLQAUAAYACAAAACEAWvQsW78AAAAVAQAACwAA&#10;AAAAAAAAAAAAAAAfAQAAX3JlbHMvLnJlbHNQSwECLQAUAAYACAAAACEAasyD7MMAAADcAAAADwAA&#10;AAAAAAAAAAAAAAAHAgAAZHJzL2Rvd25yZXYueG1sUEsFBgAAAAADAAMAtwAAAPcCAAAAAA==&#10;" fillcolor="white [3201]" strokecolor="black [3213]" strokeweight="1pt">
                  <v:textbox inset="0,,0">
                    <w:txbxContent>
                      <w:p w:rsidR="00F96501" w:rsidRPr="00B24A35" w:rsidRDefault="00F96501" w:rsidP="003E707A">
                        <w:pPr>
                          <w:jc w:val="center"/>
                          <w:rPr>
                            <w:rFonts w:ascii="Times New Roman" w:hAnsi="Times New Roman" w:cs="Times New Roman"/>
                            <w:caps/>
                            <w:sz w:val="24"/>
                          </w:rPr>
                        </w:pPr>
                        <w:r>
                          <w:rPr>
                            <w:rFonts w:ascii="Times New Roman" w:hAnsi="Times New Roman" w:cs="Times New Roman"/>
                            <w:caps/>
                            <w:sz w:val="24"/>
                          </w:rPr>
                          <w:t xml:space="preserve">conversion </w:t>
                        </w:r>
                      </w:p>
                      <w:p w:rsidR="00F96501" w:rsidRDefault="00F96501" w:rsidP="003E707A">
                        <w:pPr>
                          <w:jc w:val="center"/>
                        </w:pPr>
                      </w:p>
                    </w:txbxContent>
                  </v:textbox>
                </v:rect>
                <v:shape id="Straight Arrow Connector 4" o:spid="_x0000_s1073" type="#_x0000_t32" style="position:absolute;left:27113;top:1669;width:46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YxgAAANwAAAAPAAAAZHJzL2Rvd25yZXYueG1sRI9Lb8Iw&#10;EITvlfofrEXiUoFTqFqUYlCfqDfE49DjKt7EgXidxgbSf88eKvW2q5md+Xa+7H2jztTFOrCB+3EG&#10;irgItubKwH73OZqBignZYhOYDPxShOXi9maOuQ0X3tB5myolIRxzNOBSanOtY+HIYxyHlli0MnQe&#10;k6xdpW2HFwn3jZ5k2aP2WLM0OGzpzVFx3J68ge/V5vQe7p5cWf749fRjnb1OD0djhoP+5RlUoj79&#10;m/+uv6zgPwi+PCMT6MUVAAD//wMAUEsBAi0AFAAGAAgAAAAhANvh9svuAAAAhQEAABMAAAAAAAAA&#10;AAAAAAAAAAAAAFtDb250ZW50X1R5cGVzXS54bWxQSwECLQAUAAYACAAAACEAWvQsW78AAAAVAQAA&#10;CwAAAAAAAAAAAAAAAAAfAQAAX3JlbHMvLnJlbHNQSwECLQAUAAYACAAAACEAx3H/mMYAAADcAAAA&#10;DwAAAAAAAAAAAAAAAAAHAgAAZHJzL2Rvd25yZXYueG1sUEsFBgAAAAADAAMAtwAAAPoCAAAAAA==&#10;" filled="t" fillcolor="white [3201]" strokecolor="black [3213]" strokeweight="1pt">
                  <v:stroke endarrow="block" joinstyle="miter"/>
                </v:shape>
                <v:rect id="Rectangle 5" o:spid="_x0000_s1074" style="position:absolute;left:31805;width:11131;height:3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qCAwQAAANwAAAAPAAAAZHJzL2Rvd25yZXYueG1sRE/NagIx&#10;EL4X+g5hBG81q0gpq1FEFMSDpbs+wLCZbpZuJmkSdX17IxR6m4/vd5brwfbiSiF2jhVMJwUI4sbp&#10;jlsF53r/9gEiJmSNvWNScKcI69XryxJL7W78RdcqtSKHcCxRgUnJl1LGxpDFOHGeOHPfLlhMGYZW&#10;6oC3HG57OSuKd2mx49xg0NPWUPNTXawCHzb+0+xMvR9O4XBsL1Vnfu9KjUfDZgEi0ZD+xX/ug87z&#10;51N4PpMvkKsHAAAA//8DAFBLAQItABQABgAIAAAAIQDb4fbL7gAAAIUBAAATAAAAAAAAAAAAAAAA&#10;AAAAAABbQ29udGVudF9UeXBlc10ueG1sUEsBAi0AFAAGAAgAAAAhAFr0LFu/AAAAFQEAAAsAAAAA&#10;AAAAAAAAAAAAHwEAAF9yZWxzLy5yZWxzUEsBAi0AFAAGAAgAAAAhAKMeoIDBAAAA3AAAAA8AAAAA&#10;AAAAAAAAAAAABwIAAGRycy9kb3ducmV2LnhtbFBLBQYAAAAAAwADALcAAAD1AgAAAAA=&#10;" fillcolor="white [3201]" strokecolor="black [3213]" strokeweight="1pt">
                  <v:textbox>
                    <w:txbxContent>
                      <w:p w:rsidR="00F96501" w:rsidRPr="00B24A35" w:rsidRDefault="00F96501" w:rsidP="003E707A">
                        <w:pPr>
                          <w:jc w:val="center"/>
                          <w:rPr>
                            <w:rFonts w:ascii="Times New Roman" w:hAnsi="Times New Roman" w:cs="Times New Roman"/>
                            <w:caps/>
                            <w:sz w:val="24"/>
                          </w:rPr>
                        </w:pPr>
                        <w:r>
                          <w:rPr>
                            <w:rFonts w:ascii="Times New Roman" w:hAnsi="Times New Roman" w:cs="Times New Roman"/>
                            <w:caps/>
                            <w:sz w:val="24"/>
                          </w:rPr>
                          <w:t>output</w:t>
                        </w:r>
                      </w:p>
                      <w:p w:rsidR="00F96501" w:rsidRDefault="00F96501" w:rsidP="003E707A">
                        <w:pPr>
                          <w:jc w:val="center"/>
                        </w:pPr>
                      </w:p>
                    </w:txbxContent>
                  </v:textbox>
                </v:rect>
                <w10:wrap type="square" anchorx="margin"/>
              </v:group>
            </w:pict>
          </mc:Fallback>
        </mc:AlternateContent>
      </w:r>
    </w:p>
    <w:p w:rsidR="003E707A" w:rsidRPr="00BD487E" w:rsidRDefault="003E707A" w:rsidP="003E707A">
      <w:pPr>
        <w:spacing w:line="360" w:lineRule="auto"/>
        <w:jc w:val="right"/>
        <w:rPr>
          <w:rFonts w:ascii="Times New Roman" w:hAnsi="Times New Roman" w:cs="Times New Roman"/>
          <w:sz w:val="24"/>
        </w:rPr>
      </w:pPr>
    </w:p>
    <w:p w:rsidR="003E707A" w:rsidRPr="00BD487E" w:rsidRDefault="003E707A" w:rsidP="003E707A">
      <w:pPr>
        <w:spacing w:line="360" w:lineRule="auto"/>
        <w:ind w:firstLine="720"/>
        <w:jc w:val="both"/>
        <w:rPr>
          <w:rFonts w:ascii="Times New Roman" w:hAnsi="Times New Roman" w:cs="Times New Roman"/>
          <w:sz w:val="24"/>
        </w:rPr>
      </w:pPr>
      <w:r w:rsidRPr="00BD487E">
        <w:rPr>
          <w:rFonts w:ascii="Times New Roman" w:hAnsi="Times New Roman" w:cs="Times New Roman"/>
          <w:sz w:val="24"/>
        </w:rPr>
        <w:t>Dyeing master is the person who controls the production process.</w:t>
      </w:r>
    </w:p>
    <w:p w:rsidR="003E707A" w:rsidRPr="00BD487E" w:rsidRDefault="003E707A" w:rsidP="003E707A">
      <w:pPr>
        <w:spacing w:line="360" w:lineRule="auto"/>
        <w:jc w:val="both"/>
        <w:rPr>
          <w:rFonts w:ascii="Times New Roman" w:hAnsi="Times New Roman" w:cs="Times New Roman"/>
          <w:sz w:val="24"/>
        </w:rPr>
      </w:pPr>
      <w:r w:rsidRPr="00BD487E">
        <w:rPr>
          <w:rFonts w:ascii="Times New Roman" w:hAnsi="Times New Roman" w:cs="Times New Roman"/>
          <w:sz w:val="24"/>
        </w:rPr>
        <w:t xml:space="preserve">In </w:t>
      </w:r>
      <w:proofErr w:type="spellStart"/>
      <w:r w:rsidRPr="00BD487E">
        <w:rPr>
          <w:rFonts w:ascii="Times New Roman" w:hAnsi="Times New Roman" w:cs="Times New Roman"/>
          <w:sz w:val="24"/>
        </w:rPr>
        <w:t>Pappinisseri</w:t>
      </w:r>
      <w:proofErr w:type="spellEnd"/>
      <w:r w:rsidRPr="00BD487E">
        <w:rPr>
          <w:rFonts w:ascii="Times New Roman" w:hAnsi="Times New Roman" w:cs="Times New Roman"/>
          <w:sz w:val="24"/>
        </w:rPr>
        <w:t xml:space="preserve"> Weavers Industrial (Workshop) Co-Operative Society Ltd, weave different types of handloom products for local markets and international markets. They produce on the basis of orders. The quality goods produced are mainly export oriented. They mainly export to the countries like Australia, United Kingdom, Japan, USA etc. there are 99 workers engaged in the production process. They produce pure cotton products with different </w:t>
      </w:r>
      <w:proofErr w:type="spellStart"/>
      <w:r w:rsidRPr="00BD487E">
        <w:rPr>
          <w:rFonts w:ascii="Times New Roman" w:hAnsi="Times New Roman" w:cs="Times New Roman"/>
          <w:sz w:val="24"/>
        </w:rPr>
        <w:t>colours</w:t>
      </w:r>
      <w:proofErr w:type="spellEnd"/>
      <w:r w:rsidRPr="00BD487E">
        <w:rPr>
          <w:rFonts w:ascii="Times New Roman" w:hAnsi="Times New Roman" w:cs="Times New Roman"/>
          <w:sz w:val="24"/>
        </w:rPr>
        <w:t xml:space="preserve"> of design. The main raw materials used in the production are Yarn, dyes, chemicals, firewood.</w:t>
      </w:r>
    </w:p>
    <w:p w:rsidR="003E707A" w:rsidRPr="00BD487E" w:rsidRDefault="003E707A" w:rsidP="003E707A">
      <w:pPr>
        <w:rPr>
          <w:rFonts w:ascii="Times New Roman" w:hAnsi="Times New Roman" w:cs="Times New Roman"/>
          <w:b/>
          <w:caps/>
          <w:sz w:val="32"/>
        </w:rPr>
      </w:pPr>
    </w:p>
    <w:p w:rsidR="003E707A" w:rsidRPr="00BD487E" w:rsidRDefault="003E707A" w:rsidP="003E707A">
      <w:pPr>
        <w:rPr>
          <w:rFonts w:ascii="Times New Roman" w:hAnsi="Times New Roman" w:cs="Times New Roman"/>
          <w:b/>
          <w:caps/>
          <w:sz w:val="32"/>
        </w:rPr>
      </w:pPr>
    </w:p>
    <w:p w:rsidR="003E707A" w:rsidRPr="00BD487E" w:rsidRDefault="003E707A" w:rsidP="003E707A">
      <w:pPr>
        <w:rPr>
          <w:rFonts w:ascii="Times New Roman" w:hAnsi="Times New Roman" w:cs="Times New Roman"/>
          <w:b/>
          <w:caps/>
          <w:sz w:val="32"/>
        </w:rPr>
      </w:pPr>
    </w:p>
    <w:p w:rsidR="003E707A" w:rsidRPr="00BD487E" w:rsidRDefault="003E707A" w:rsidP="003E707A">
      <w:pPr>
        <w:rPr>
          <w:rFonts w:ascii="Times New Roman" w:hAnsi="Times New Roman" w:cs="Times New Roman"/>
          <w:b/>
          <w:caps/>
          <w:sz w:val="32"/>
        </w:rPr>
      </w:pPr>
    </w:p>
    <w:p w:rsidR="003E707A" w:rsidRPr="00BD487E" w:rsidRDefault="003E707A" w:rsidP="003E707A">
      <w:pPr>
        <w:rPr>
          <w:rFonts w:ascii="Times New Roman" w:hAnsi="Times New Roman" w:cs="Times New Roman"/>
          <w:b/>
          <w:caps/>
          <w:sz w:val="32"/>
        </w:rPr>
      </w:pPr>
    </w:p>
    <w:p w:rsidR="003E707A" w:rsidRPr="00BD487E" w:rsidRDefault="003E707A" w:rsidP="003E707A">
      <w:pPr>
        <w:rPr>
          <w:rFonts w:ascii="Times New Roman" w:hAnsi="Times New Roman" w:cs="Times New Roman"/>
          <w:b/>
          <w:caps/>
          <w:sz w:val="32"/>
        </w:rPr>
      </w:pPr>
    </w:p>
    <w:p w:rsidR="003E707A" w:rsidRPr="00BD487E" w:rsidRDefault="003E707A" w:rsidP="003E707A">
      <w:pPr>
        <w:rPr>
          <w:rFonts w:ascii="Times New Roman" w:hAnsi="Times New Roman" w:cs="Times New Roman"/>
          <w:b/>
          <w:caps/>
          <w:sz w:val="32"/>
        </w:rPr>
      </w:pPr>
    </w:p>
    <w:p w:rsidR="003E707A" w:rsidRPr="00BD487E" w:rsidRDefault="003E707A" w:rsidP="003E707A">
      <w:pPr>
        <w:rPr>
          <w:rFonts w:ascii="Times New Roman" w:hAnsi="Times New Roman" w:cs="Times New Roman"/>
          <w:b/>
          <w:caps/>
          <w:sz w:val="32"/>
        </w:rPr>
      </w:pPr>
    </w:p>
    <w:p w:rsidR="003E707A" w:rsidRPr="00BD487E" w:rsidRDefault="003E707A" w:rsidP="003E707A">
      <w:pPr>
        <w:spacing w:after="0"/>
        <w:jc w:val="center"/>
        <w:rPr>
          <w:rFonts w:ascii="Times New Roman" w:hAnsi="Times New Roman" w:cs="Times New Roman"/>
          <w:sz w:val="28"/>
          <w:szCs w:val="28"/>
        </w:rPr>
      </w:pPr>
      <w:r w:rsidRPr="00BD487E">
        <w:rPr>
          <w:rFonts w:ascii="Times New Roman" w:hAnsi="Times New Roman" w:cs="Times New Roman"/>
          <w:b/>
          <w:caps/>
          <w:sz w:val="28"/>
          <w:szCs w:val="28"/>
        </w:rPr>
        <w:lastRenderedPageBreak/>
        <w:t>Production process chart</w:t>
      </w:r>
    </w:p>
    <w:p w:rsidR="003E707A" w:rsidRPr="00BD487E" w:rsidRDefault="002B6F2A" w:rsidP="003E707A">
      <w:pPr>
        <w:spacing w:after="0" w:line="360" w:lineRule="auto"/>
        <w:jc w:val="center"/>
        <w:rPr>
          <w:rFonts w:ascii="Times New Roman" w:hAnsi="Times New Roman" w:cs="Times New Roman"/>
          <w:b/>
          <w:sz w:val="24"/>
          <w:szCs w:val="24"/>
        </w:rPr>
      </w:pPr>
      <w:r>
        <w:rPr>
          <w:rFonts w:ascii="Times New Roman" w:hAnsi="Times New Roman" w:cs="Times New Roman"/>
          <w:b/>
          <w:sz w:val="24"/>
          <w:szCs w:val="36"/>
        </w:rPr>
        <w:t xml:space="preserve">Chart No. </w:t>
      </w:r>
      <w:r w:rsidR="005649DF">
        <w:rPr>
          <w:rFonts w:ascii="Times New Roman" w:hAnsi="Times New Roman" w:cs="Times New Roman"/>
          <w:b/>
          <w:sz w:val="24"/>
          <w:szCs w:val="36"/>
        </w:rPr>
        <w:t>4</w:t>
      </w:r>
      <w:r>
        <w:rPr>
          <w:rFonts w:ascii="Times New Roman" w:hAnsi="Times New Roman" w:cs="Times New Roman"/>
          <w:b/>
          <w:sz w:val="24"/>
          <w:szCs w:val="36"/>
        </w:rPr>
        <w:t>.3</w:t>
      </w:r>
    </w:p>
    <w:p w:rsidR="003E707A" w:rsidRPr="00BD487E" w:rsidRDefault="003E707A" w:rsidP="003E707A">
      <w:pPr>
        <w:spacing w:after="0" w:line="240" w:lineRule="auto"/>
        <w:jc w:val="both"/>
        <w:rPr>
          <w:rFonts w:ascii="Times New Roman" w:hAnsi="Times New Roman" w:cs="Times New Roman"/>
          <w:sz w:val="24"/>
        </w:rPr>
      </w:pPr>
      <w:r w:rsidRPr="00BD487E">
        <w:rPr>
          <w:rFonts w:ascii="Times New Roman" w:hAnsi="Times New Roman" w:cs="Times New Roman"/>
          <w:noProof/>
          <w:sz w:val="24"/>
          <w:lang w:val="en-IN" w:eastAsia="en-IN"/>
        </w:rPr>
        <mc:AlternateContent>
          <mc:Choice Requires="wpg">
            <w:drawing>
              <wp:anchor distT="0" distB="0" distL="114300" distR="114300" simplePos="0" relativeHeight="251699200" behindDoc="0" locked="0" layoutInCell="1" allowOverlap="1" wp14:anchorId="2596124F" wp14:editId="0949245D">
                <wp:simplePos x="0" y="0"/>
                <wp:positionH relativeFrom="margin">
                  <wp:posOffset>490220</wp:posOffset>
                </wp:positionH>
                <wp:positionV relativeFrom="paragraph">
                  <wp:posOffset>60960</wp:posOffset>
                </wp:positionV>
                <wp:extent cx="4710430" cy="7987665"/>
                <wp:effectExtent l="0" t="0" r="13970" b="13335"/>
                <wp:wrapSquare wrapText="bothSides"/>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0430" cy="7987665"/>
                          <a:chOff x="0" y="0"/>
                          <a:chExt cx="4936518" cy="7901940"/>
                        </a:xfrm>
                      </wpg:grpSpPr>
                      <wpg:grpSp>
                        <wpg:cNvPr id="84" name="Group 45"/>
                        <wpg:cNvGrpSpPr/>
                        <wpg:grpSpPr>
                          <a:xfrm>
                            <a:off x="0" y="0"/>
                            <a:ext cx="4923790" cy="7901940"/>
                            <a:chOff x="0" y="0"/>
                            <a:chExt cx="4924133" cy="7902054"/>
                          </a:xfrm>
                        </wpg:grpSpPr>
                        <wps:wsp>
                          <wps:cNvPr id="85" name="Rectangle 8"/>
                          <wps:cNvSpPr/>
                          <wps:spPr>
                            <a:xfrm>
                              <a:off x="0" y="0"/>
                              <a:ext cx="1362067" cy="33334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 xml:space="preserve">Input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9"/>
                          <wps:cNvSpPr/>
                          <wps:spPr>
                            <a:xfrm>
                              <a:off x="1787857" y="0"/>
                              <a:ext cx="1362067" cy="33334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sz w:val="20"/>
                                  </w:rPr>
                                </w:pPr>
                                <w:r w:rsidRPr="00EF0742">
                                  <w:rPr>
                                    <w:rFonts w:ascii="Times New Roman" w:hAnsi="Times New Roman" w:cs="Times New Roman"/>
                                  </w:rPr>
                                  <w:t>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10"/>
                          <wps:cNvSpPr/>
                          <wps:spPr>
                            <a:xfrm>
                              <a:off x="3562066" y="13648"/>
                              <a:ext cx="1362067" cy="33334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 xml:space="preserve">Output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Straight Arrow Connector 11"/>
                          <wps:cNvCnPr/>
                          <wps:spPr>
                            <a:xfrm>
                              <a:off x="1351129" y="163773"/>
                              <a:ext cx="40957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9" name="Straight Arrow Connector 12"/>
                          <wps:cNvCnPr/>
                          <wps:spPr>
                            <a:xfrm>
                              <a:off x="3152633" y="177421"/>
                              <a:ext cx="40957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0" name="Rectangle 15"/>
                          <wps:cNvSpPr/>
                          <wps:spPr>
                            <a:xfrm>
                              <a:off x="0" y="504967"/>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Yarn fabrics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16"/>
                          <wps:cNvSpPr/>
                          <wps:spPr>
                            <a:xfrm>
                              <a:off x="0" y="996287"/>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 xml:space="preserve">Dyes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17"/>
                          <wps:cNvSpPr/>
                          <wps:spPr>
                            <a:xfrm>
                              <a:off x="13648" y="2047164"/>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Fire wood</w:t>
                                </w:r>
                              </w:p>
                              <w:p w:rsidR="00F96501" w:rsidRDefault="00F96501" w:rsidP="003E70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20"/>
                          <wps:cNvSpPr/>
                          <wps:spPr>
                            <a:xfrm>
                              <a:off x="0" y="1514901"/>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 xml:space="preserve">Chemicals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30"/>
                          <wps:cNvSpPr/>
                          <wps:spPr>
                            <a:xfrm>
                              <a:off x="1787857" y="477672"/>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 xml:space="preserve">Raw material sourcing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5" name="Rectangle 32"/>
                          <wps:cNvSpPr/>
                          <wps:spPr>
                            <a:xfrm>
                              <a:off x="1774209" y="968991"/>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A5ADA" w:rsidRDefault="00F96501" w:rsidP="003E707A">
                                <w:pPr>
                                  <w:jc w:val="center"/>
                                  <w:rPr>
                                    <w:rFonts w:ascii="Times New Roman" w:hAnsi="Times New Roman" w:cs="Times New Roman"/>
                                  </w:rPr>
                                </w:pPr>
                                <w:r w:rsidRPr="00EA5ADA">
                                  <w:rPr>
                                    <w:rFonts w:ascii="Times New Roman" w:hAnsi="Times New Roman" w:cs="Times New Roman"/>
                                  </w:rPr>
                                  <w:t xml:space="preserve">Boiling of yarn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34"/>
                          <wps:cNvSpPr/>
                          <wps:spPr>
                            <a:xfrm>
                              <a:off x="1787857" y="1487606"/>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A5ADA" w:rsidRDefault="00F96501" w:rsidP="003E707A">
                                <w:pPr>
                                  <w:jc w:val="center"/>
                                  <w:rPr>
                                    <w:rFonts w:ascii="Times New Roman" w:hAnsi="Times New Roman" w:cs="Times New Roman"/>
                                  </w:rPr>
                                </w:pPr>
                                <w:r w:rsidRPr="00EA5ADA">
                                  <w:rPr>
                                    <w:rFonts w:ascii="Times New Roman" w:hAnsi="Times New Roman" w:cs="Times New Roman"/>
                                  </w:rPr>
                                  <w:t xml:space="preserve">Bleaching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36"/>
                          <wps:cNvSpPr/>
                          <wps:spPr>
                            <a:xfrm>
                              <a:off x="1787857" y="1992573"/>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167EE0" w:rsidRDefault="00F96501" w:rsidP="003E707A">
                                <w:pPr>
                                  <w:jc w:val="center"/>
                                  <w:rPr>
                                    <w:rFonts w:ascii="Times New Roman" w:hAnsi="Times New Roman" w:cs="Times New Roman"/>
                                  </w:rPr>
                                </w:pPr>
                                <w:r w:rsidRPr="00167EE0">
                                  <w:rPr>
                                    <w:rFonts w:ascii="Times New Roman" w:hAnsi="Times New Roman" w:cs="Times New Roman"/>
                                  </w:rPr>
                                  <w:t xml:space="preserve">Washing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38"/>
                          <wps:cNvSpPr/>
                          <wps:spPr>
                            <a:xfrm>
                              <a:off x="1787857" y="2483892"/>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141D60" w:rsidRDefault="00F96501" w:rsidP="003E707A">
                                <w:pPr>
                                  <w:jc w:val="center"/>
                                  <w:rPr>
                                    <w:rFonts w:ascii="Times New Roman" w:hAnsi="Times New Roman" w:cs="Times New Roman"/>
                                  </w:rPr>
                                </w:pPr>
                                <w:r w:rsidRPr="00141D60">
                                  <w:rPr>
                                    <w:rFonts w:ascii="Times New Roman" w:hAnsi="Times New Roman" w:cs="Times New Roman"/>
                                  </w:rPr>
                                  <w:t xml:space="preserve">Dyeing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40"/>
                          <wps:cNvSpPr/>
                          <wps:spPr>
                            <a:xfrm>
                              <a:off x="1801505" y="2988860"/>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167EE0" w:rsidRDefault="00F96501" w:rsidP="003E707A">
                                <w:pPr>
                                  <w:jc w:val="center"/>
                                  <w:rPr>
                                    <w:rFonts w:ascii="Times New Roman" w:hAnsi="Times New Roman" w:cs="Times New Roman"/>
                                  </w:rPr>
                                </w:pPr>
                                <w:r w:rsidRPr="00167EE0">
                                  <w:rPr>
                                    <w:rFonts w:ascii="Times New Roman" w:hAnsi="Times New Roman" w:cs="Times New Roman"/>
                                  </w:rPr>
                                  <w:t xml:space="preserve">Washing and dyeing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ectangle 42"/>
                          <wps:cNvSpPr/>
                          <wps:spPr>
                            <a:xfrm>
                              <a:off x="1815152" y="3480179"/>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5B47D0" w:rsidRDefault="00F96501" w:rsidP="003E707A">
                                <w:pPr>
                                  <w:jc w:val="center"/>
                                  <w:rPr>
                                    <w:rFonts w:ascii="Times New Roman" w:hAnsi="Times New Roman" w:cs="Times New Roman"/>
                                    <w:sz w:val="24"/>
                                  </w:rPr>
                                </w:pPr>
                                <w:r w:rsidRPr="002D4B45">
                                  <w:rPr>
                                    <w:rFonts w:ascii="Times New Roman" w:hAnsi="Times New Roman" w:cs="Times New Roman"/>
                                  </w:rPr>
                                  <w:t xml:space="preserve">Bobbin winding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44"/>
                          <wps:cNvSpPr/>
                          <wps:spPr>
                            <a:xfrm>
                              <a:off x="1828800" y="3985146"/>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2D4B45" w:rsidRDefault="00F96501" w:rsidP="003E707A">
                                <w:pPr>
                                  <w:jc w:val="center"/>
                                  <w:rPr>
                                    <w:rFonts w:ascii="Times New Roman" w:hAnsi="Times New Roman" w:cs="Times New Roman"/>
                                  </w:rPr>
                                </w:pPr>
                                <w:r w:rsidRPr="002D4B45">
                                  <w:rPr>
                                    <w:rFonts w:ascii="Times New Roman" w:hAnsi="Times New Roman" w:cs="Times New Roman"/>
                                  </w:rPr>
                                  <w:t xml:space="preserve">Warping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Rectangle 46"/>
                          <wps:cNvSpPr/>
                          <wps:spPr>
                            <a:xfrm>
                              <a:off x="1842448" y="4476466"/>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5B47D0" w:rsidRDefault="00F96501" w:rsidP="003E707A">
                                <w:pPr>
                                  <w:jc w:val="center"/>
                                  <w:rPr>
                                    <w:rFonts w:ascii="Times New Roman" w:hAnsi="Times New Roman" w:cs="Times New Roman"/>
                                    <w:sz w:val="24"/>
                                  </w:rPr>
                                </w:pPr>
                                <w:r>
                                  <w:rPr>
                                    <w:rFonts w:ascii="Times New Roman" w:hAnsi="Times New Roman" w:cs="Times New Roman"/>
                                    <w:sz w:val="24"/>
                                  </w:rPr>
                                  <w:t xml:space="preserve">Beaming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48"/>
                          <wps:cNvSpPr/>
                          <wps:spPr>
                            <a:xfrm>
                              <a:off x="1828800" y="4967785"/>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5B47D0" w:rsidRDefault="00F96501" w:rsidP="003E707A">
                                <w:pPr>
                                  <w:jc w:val="center"/>
                                  <w:rPr>
                                    <w:rFonts w:ascii="Times New Roman" w:hAnsi="Times New Roman" w:cs="Times New Roman"/>
                                    <w:sz w:val="24"/>
                                  </w:rPr>
                                </w:pPr>
                                <w:r>
                                  <w:rPr>
                                    <w:rFonts w:ascii="Times New Roman" w:hAnsi="Times New Roman" w:cs="Times New Roman"/>
                                    <w:sz w:val="24"/>
                                  </w:rPr>
                                  <w:t xml:space="preserve">Warp joining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66"/>
                          <wps:cNvSpPr/>
                          <wps:spPr>
                            <a:xfrm>
                              <a:off x="1842448" y="5486400"/>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141D60" w:rsidRDefault="00F96501" w:rsidP="003E707A">
                                <w:pPr>
                                  <w:jc w:val="center"/>
                                  <w:rPr>
                                    <w:rFonts w:ascii="Times New Roman" w:hAnsi="Times New Roman" w:cs="Times New Roman"/>
                                  </w:rPr>
                                </w:pPr>
                                <w:proofErr w:type="spellStart"/>
                                <w:r w:rsidRPr="00141D60">
                                  <w:rPr>
                                    <w:rFonts w:ascii="Times New Roman" w:hAnsi="Times New Roman" w:cs="Times New Roman"/>
                                  </w:rPr>
                                  <w:t>Pirn</w:t>
                                </w:r>
                                <w:proofErr w:type="spellEnd"/>
                                <w:r w:rsidRPr="00141D60">
                                  <w:rPr>
                                    <w:rFonts w:ascii="Times New Roman" w:hAnsi="Times New Roman" w:cs="Times New Roman"/>
                                  </w:rPr>
                                  <w:t xml:space="preserve"> winding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67"/>
                          <wps:cNvSpPr/>
                          <wps:spPr>
                            <a:xfrm>
                              <a:off x="1842448" y="5977719"/>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141D60" w:rsidRDefault="00F96501" w:rsidP="003E707A">
                                <w:pPr>
                                  <w:jc w:val="center"/>
                                  <w:rPr>
                                    <w:rFonts w:ascii="Times New Roman" w:hAnsi="Times New Roman" w:cs="Times New Roman"/>
                                  </w:rPr>
                                </w:pPr>
                                <w:r w:rsidRPr="00141D60">
                                  <w:rPr>
                                    <w:rFonts w:ascii="Times New Roman" w:hAnsi="Times New Roman" w:cs="Times New Roman"/>
                                  </w:rPr>
                                  <w:t xml:space="preserve">Weaving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68"/>
                          <wps:cNvSpPr/>
                          <wps:spPr>
                            <a:xfrm>
                              <a:off x="1856096" y="6960358"/>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141D60" w:rsidRDefault="00F96501" w:rsidP="003E707A">
                                <w:pPr>
                                  <w:jc w:val="center"/>
                                  <w:rPr>
                                    <w:rFonts w:ascii="Times New Roman" w:hAnsi="Times New Roman" w:cs="Times New Roman"/>
                                  </w:rPr>
                                </w:pPr>
                                <w:r w:rsidRPr="00141D60">
                                  <w:rPr>
                                    <w:rFonts w:ascii="Times New Roman" w:hAnsi="Times New Roman" w:cs="Times New Roman"/>
                                  </w:rPr>
                                  <w:t>Finishing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ectangle 69"/>
                          <wps:cNvSpPr/>
                          <wps:spPr>
                            <a:xfrm>
                              <a:off x="1869744" y="7478973"/>
                              <a:ext cx="1361440" cy="42308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141D60" w:rsidRDefault="00F96501" w:rsidP="003E707A">
                                <w:pPr>
                                  <w:jc w:val="center"/>
                                  <w:rPr>
                                    <w:rFonts w:ascii="Times New Roman" w:hAnsi="Times New Roman" w:cs="Times New Roman"/>
                                  </w:rPr>
                                </w:pPr>
                                <w:r>
                                  <w:rPr>
                                    <w:rFonts w:ascii="Times New Roman" w:hAnsi="Times New Roman" w:cs="Times New Roman"/>
                                  </w:rPr>
                                  <w:t>Patching and dispatching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8" name="Straight Arrow Connector 71"/>
                          <wps:cNvCnPr/>
                          <wps:spPr>
                            <a:xfrm>
                              <a:off x="668741" y="313898"/>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 name="Straight Arrow Connector 6"/>
                          <wps:cNvCnPr/>
                          <wps:spPr>
                            <a:xfrm>
                              <a:off x="2456597" y="805218"/>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0" name="Straight Arrow Connector 13"/>
                          <wps:cNvCnPr/>
                          <wps:spPr>
                            <a:xfrm>
                              <a:off x="668741" y="818866"/>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1" name="Straight Arrow Connector 14"/>
                          <wps:cNvCnPr/>
                          <wps:spPr>
                            <a:xfrm>
                              <a:off x="668741" y="1323833"/>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2" name="Straight Arrow Connector 18"/>
                          <wps:cNvCnPr/>
                          <wps:spPr>
                            <a:xfrm>
                              <a:off x="682388" y="1856095"/>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3" name="Straight Arrow Connector 19"/>
                          <wps:cNvCnPr/>
                          <wps:spPr>
                            <a:xfrm>
                              <a:off x="2456597" y="313898"/>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4" name="Straight Arrow Connector 21"/>
                          <wps:cNvCnPr/>
                          <wps:spPr>
                            <a:xfrm>
                              <a:off x="2456597" y="1296537"/>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5" name="Straight Arrow Connector 22"/>
                          <wps:cNvCnPr/>
                          <wps:spPr>
                            <a:xfrm>
                              <a:off x="2456597" y="1815152"/>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6" name="Straight Arrow Connector 23"/>
                          <wps:cNvCnPr/>
                          <wps:spPr>
                            <a:xfrm>
                              <a:off x="2470245" y="2320119"/>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7" name="Straight Arrow Connector 24"/>
                          <wps:cNvCnPr/>
                          <wps:spPr>
                            <a:xfrm>
                              <a:off x="2470245" y="2811439"/>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8" name="Straight Arrow Connector 25"/>
                          <wps:cNvCnPr/>
                          <wps:spPr>
                            <a:xfrm>
                              <a:off x="2470245" y="3316406"/>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9" name="Straight Arrow Connector 28"/>
                          <wps:cNvCnPr/>
                          <wps:spPr>
                            <a:xfrm>
                              <a:off x="2497541" y="3821373"/>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0" name="Straight Arrow Connector 29"/>
                          <wps:cNvCnPr/>
                          <wps:spPr>
                            <a:xfrm>
                              <a:off x="2511188" y="4312692"/>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 name="Straight Arrow Connector 31"/>
                          <wps:cNvCnPr/>
                          <wps:spPr>
                            <a:xfrm>
                              <a:off x="2511188" y="4804012"/>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2" name="Straight Arrow Connector 33"/>
                          <wps:cNvCnPr/>
                          <wps:spPr>
                            <a:xfrm>
                              <a:off x="2511188" y="5308979"/>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3" name="Straight Arrow Connector 35"/>
                          <wps:cNvCnPr/>
                          <wps:spPr>
                            <a:xfrm>
                              <a:off x="2511188" y="5813946"/>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4" name="Straight Arrow Connector 37"/>
                          <wps:cNvCnPr/>
                          <wps:spPr>
                            <a:xfrm>
                              <a:off x="2524836" y="6305266"/>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5" name="Rectangle 39"/>
                          <wps:cNvSpPr/>
                          <wps:spPr>
                            <a:xfrm>
                              <a:off x="1856096" y="6469039"/>
                              <a:ext cx="136144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141D60" w:rsidRDefault="00F96501" w:rsidP="003E707A">
                                <w:pPr>
                                  <w:jc w:val="center"/>
                                  <w:rPr>
                                    <w:rFonts w:ascii="Times New Roman" w:hAnsi="Times New Roman" w:cs="Times New Roman"/>
                                  </w:rPr>
                                </w:pPr>
                                <w:r w:rsidRPr="00141D60">
                                  <w:rPr>
                                    <w:rFonts w:ascii="Times New Roman" w:hAnsi="Times New Roman" w:cs="Times New Roman"/>
                                  </w:rPr>
                                  <w:t xml:space="preserve">Quantity checking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Straight Arrow Connector 41"/>
                          <wps:cNvCnPr/>
                          <wps:spPr>
                            <a:xfrm>
                              <a:off x="2524836" y="6796585"/>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7" name="Straight Arrow Connector 43"/>
                          <wps:cNvCnPr/>
                          <wps:spPr>
                            <a:xfrm>
                              <a:off x="2538484" y="7301552"/>
                              <a:ext cx="0" cy="163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28" name="Straight Arrow Connector 47"/>
                        <wps:cNvCnPr/>
                        <wps:spPr>
                          <a:xfrm>
                            <a:off x="4258101" y="354841"/>
                            <a:ext cx="0" cy="162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9" name="Rectangle 49"/>
                        <wps:cNvSpPr/>
                        <wps:spPr>
                          <a:xfrm>
                            <a:off x="3575713" y="518615"/>
                            <a:ext cx="1360805" cy="3321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r>
                                <w:rPr>
                                  <w:rFonts w:ascii="Times New Roman" w:hAnsi="Times New Roman" w:cs="Times New Roman"/>
                                </w:rPr>
                                <w:t xml:space="preserve">Furnishing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0" name="Straight Arrow Connector 50"/>
                        <wps:cNvCnPr/>
                        <wps:spPr>
                          <a:xfrm>
                            <a:off x="4258101" y="846161"/>
                            <a:ext cx="0" cy="162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 name="Rectangle 51"/>
                        <wps:cNvSpPr/>
                        <wps:spPr>
                          <a:xfrm>
                            <a:off x="3575713" y="1009934"/>
                            <a:ext cx="1360805" cy="3321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r>
                                <w:rPr>
                                  <w:rFonts w:ascii="Times New Roman" w:hAnsi="Times New Roman" w:cs="Times New Roman"/>
                                </w:rPr>
                                <w:t xml:space="preserve">Bed sheet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2" name="Straight Arrow Connector 52"/>
                        <wps:cNvCnPr/>
                        <wps:spPr>
                          <a:xfrm>
                            <a:off x="4258101" y="1337480"/>
                            <a:ext cx="0" cy="162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3" name="Rectangle 53"/>
                        <wps:cNvSpPr/>
                        <wps:spPr>
                          <a:xfrm>
                            <a:off x="3575713" y="1501253"/>
                            <a:ext cx="1360805" cy="3321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r>
                                <w:rPr>
                                  <w:rFonts w:ascii="Times New Roman" w:hAnsi="Times New Roman" w:cs="Times New Roman"/>
                                </w:rPr>
                                <w:t xml:space="preserve">Shirt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4" name="Straight Arrow Connector 54"/>
                        <wps:cNvCnPr/>
                        <wps:spPr>
                          <a:xfrm>
                            <a:off x="4244453" y="1828800"/>
                            <a:ext cx="0" cy="162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5" name="Rectangle 55"/>
                        <wps:cNvSpPr/>
                        <wps:spPr>
                          <a:xfrm>
                            <a:off x="3562065" y="1992573"/>
                            <a:ext cx="1360805" cy="3321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96501" w:rsidRPr="00EF0742" w:rsidRDefault="00F96501" w:rsidP="003E707A">
                              <w:pPr>
                                <w:jc w:val="center"/>
                                <w:rPr>
                                  <w:rFonts w:ascii="Times New Roman" w:hAnsi="Times New Roman" w:cs="Times New Roman"/>
                                </w:rPr>
                              </w:pPr>
                              <w:proofErr w:type="spellStart"/>
                              <w:r>
                                <w:rPr>
                                  <w:rFonts w:ascii="Times New Roman" w:hAnsi="Times New Roman" w:cs="Times New Roman"/>
                                </w:rPr>
                                <w:t>Lungies</w:t>
                              </w:r>
                              <w:proofErr w:type="spell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596124F" id="Group 83" o:spid="_x0000_s1075" style="position:absolute;left:0;text-align:left;margin-left:38.6pt;margin-top:4.8pt;width:370.9pt;height:628.95pt;z-index:251699200;mso-position-horizontal-relative:margin" coordsize="49365,79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stiAsAAGilAAAOAAAAZHJzL2Uyb0RvYy54bWzsXd1vnLgWf7/S/R8Q79tgMF+jTldRuq1W&#10;itqo6VWfCcN8aBnMGicz2b9+j20wDMMsQ+42LYzzEMGAAdu/8318/PbX/TY1nhJabEg2N9EbyzSS&#10;LCaLTbaam//7+uGXwDQKFmWLKCVZMjefk8L89d1///N2l88Sm6xJukioAQ/Jitkun5trxvLZ1VUR&#10;r5NtVLwheZLBxSWh24jBKV1dLWi0g6dv0yvbsryrHaGLnJI4KQr49b28aL4Tz18uk5h9Xi6LhBnp&#10;3IRvY+I/Ff8f+P+rd2+j2YpG+XoTl58RveArttEmg5eqR72PWGQ80s3Ro7abmJKCLNmbmGyvyHK5&#10;iRPRB+gNslq9+UjJYy76sprtVrkaJhja1ji9+LHxp6c7amwWczNwTCOLtjBH4rUGnMPg7PLVDO75&#10;SPP7/I7KHsLhLYn/KODyVfs6P1/VN++XdMsbQUeNvRj1ZzXqyZ4ZMfyIfWRhByYnhmt+GPie58p5&#10;idcweUft4vVvVcvQ8VwECJMtLRRiMaNX0Uy+WHye+hz1bapbVdfxYdexeP9h18qxUA+rXtHTt9B2&#10;/FD1TX1hNOvvm42RA3NS9s22XMxH5WTfgH6KGiLF/weR+3WUJwJ5BZ/+apzcapy+AGFF2SpNjECi&#10;RNzGISLGqZgVJVrOAQByPNvyfNlVB/4wOuhpNMtpwT4mZGvwg7lJ4e2C2qKn24LJQalu4WhLM/6/&#10;IOlm8WGTpuKEM5TkJqXGUwSsgO2rVzTugqHlLQE01feLI/acJvKpX5IlkApA1hZvF0yqfmYUx0nG&#10;vPLT0wzu5s2W8AWqIepqmLLqY8p7ebNEMC/V0OpqePhG1UK8lWRMNd5uMkK7HrD4Q71Z3l/1XvaZ&#10;d5/tH/aCP2DRM/7TA1k8AyIokdy0yOMPG5iX26hgdxEF9gl4B5HAPsO/ZUp2c5OUR6axJvSvrt/5&#10;/QBZuGoaO2DHc7P48zGiiWmkv2cA5hBhoG2DiRPs+jac0OaVh+aV7HF7Q2CaEQifPBaH/H6WVodL&#10;SrbfQHJc87fCpSiL4d1zM2a0OrlhUkyA7ImT62txG/DsPGK32X0e84fzgea4+7r/FtG8BCcDvvaJ&#10;VAQUzVoYlffylhm5fmRkuREArse1nAIgZs6mXoOqvWOqDgdRNfIDP3CBgI+Zu6ZtRWGSD/yctO1X&#10;861pe1q0DUQplbpaYiOhI3HWApK9X2Q7LpfOwCOAuIGasRD4IJ9KHUwT+CgIXKlpmsCnReBg/UgC&#10;v2c02qzWzLimlOyMG5JloCYTaiAB0JLeb7I+FR05LkJ2KOndc3xf2IE1wWMrdOE3YZccWltHenpR&#10;fpL6FqkytTQirthzqSi1dhZt0t+yhcGeczBFGd0IM0Mp1ZWCKswL3qeiQz3v1LJrXbdbNe/UsOtG&#10;A1XzuuEL1PLaOlmeUsslGXPTp9QRX0tZBGD04c2ulAmQL/14c5Bre9zQ5fLF97Et4KrxNkxdnCre&#10;uO/kSIEp3TNnKjDwBICWa+EQfAxAMTW0QHeRZiX3sTiO7bfcR0cMTTsepPvkdR0PyhjVusukdJcQ&#10;3DNHtK28TGcZJ5K2w9CzA03bBx7OcTgVXWWLatqeFm3bHbStvExn0bZ0NnDZbVsQI/JE+EML7yqE&#10;MRICV8anJvBpEbgKF9eeRQjKlOG/swhcCm/kIhxaLaNPa+ZiQCAiOdDv8KqauassfU3c0yJulRBR&#10;EzdkaAwh7mZMEPu+5wusaPE9MvFdJgH9mKA/CAgZ8IcDGeyHAxnohwMd5F90JY1VmQelw79M3Qk7&#10;Unccxb7PEtfCOWvJwEDoBSGY79qb1sgpGolCLswoDg4ts6clszvSeBw12WdSeJ3HgzAkYlrCG6eF&#10;9siEtoqPaBKfFol3ZPM4wxzmTbUchaHNQ/laio9PiqtZ1yQ+LRJX+TwNy1slbw2W4jYOnCDUpvcY&#10;Q2MqWqJJfFokrlKoahKXiSelyd6fk4sCC7kWmPQ8OBYGQeAJ55xW1EemqCvGrkl8UiSOLO6fFIsp&#10;GzQ+0N0WQGQMIiycxh0MBO+LPChN4yOjcZ29Zkxy2RyCmPUxjQ90uAV2EHBewWk8DCASrh1uI1TV&#10;pfalfeqTWxqLrI40tnoh9HnmeIBtDKvmOI1j7HsY1tJpj9voPG6eTmSbqhzvyGSTq1wH2OO1HOfL&#10;TGA1vKbxZr2NccTGPWWhaXt8YvZ4R0KblMMDaLyW4y4OPAx6u5bj45PjPzSjTZex4WXevktxKsT9&#10;4W2fm1zx+TIaD33fR9rnNkZ7XHlhtByfmBzvSHLzVBTlTHvc9axQ1rPxQs9yXNFe+9XH5VeXNSI5&#10;Z9c0PjEa78hy81QU5Uwa90Ifg84PPjcf+0H4j1lu2HasoFpvVRWsrOpJ6pKTBwrAq64vqy20H0Hj&#10;EJbRq0+gBvOg2sLdq0+QpdLaTpap8pWDFUi8v2yQ5wU+1IkVkTMEOW4tIQ6Tx4u6IM9BsPQF7HRV&#10;N/eoqIuuUgVjM60qVYgvU5K24Em8qQzas+BmY9dzQ1niNLBcG6pOHzh/NN4UgmSJ5J5yaupuXo+p&#10;rHImG54sVvwTV0VDUFOzD29IOZ7OAlyDvwUIEvxaQUONN4Wgi8Sbyj05yd+QcoIMxRtybCeAinya&#10;wQ0uvzDVMnxQEbSfwTX9MGcocAGgTKZFoIC7ZFohU83hLpvDqaj8aQ7XdAr0A66pwjnaZKgcHgML&#10;zEyXw6kQ8UnAydK0ZTRpGOCgorLnOq0ahZrFXTaLUwHL04hTGSlnKXFNFofK9QNai9NaXFkEBiEV&#10;PjuNuGFmqo19C1An/HC2A3uYtSPmmsddNo9TwZzTiBtmqB4gLkAIO60cDY24y0Zcf6jBVgVSzpSq&#10;NY9zHChE2y6LoxF32YjrDzbYw3wjNg59t4puBTZy2vFrjbiLRhzf/bAnvAU7+IDmf76tCpv+QJhB&#10;rlJykO21i4ZoxF024voDDs6wAL7dRFxgYQtczNpW1bZqZava/REHGaN6EY9zIeUrbFdU0Dzusnlc&#10;f8jBGWg5NHicGyAnbK/v14i7bMT1xxxkzGAAj+Ml38rsdgcSlXTiiMj901EusYk7AtfH0SIp6UAr&#10;IXZO8bHGAgrshVbbAac373hhbPV1k6t1fcGJFjSw+6M84Fsa5h1oSBUfItnt+gZaj7lsPaY/yoMH&#10;xhVdJ8BBuYLHgWqXcq+hepWeRtxPijjYkHo1W9H8Pn+lLakRONf7vKFYCbuzIj7YBmuN13fjddmg&#10;2INklx3gs0EV4pxUry7hefxFfLBWbLKpYuBbP1KicdPf3q9EO67v+rAkgCPMRYGHWtmvoENbsM5E&#10;rmKCral5dYN/xBlNYmbySYiebgsmb63WMPKf00zMEEk3iw+wtXjHdNXrK4r6LgA2byl2mS/yOypp&#10;umDPaSKf+iVZygR8W7y9BYFDjTbN4G7erLTGZEPU1XAkBYNUWE8vUNx/i2herpZlyZ59ItVawCNM&#10;fhX3ciBk5PqRkeVGAJZboHIcS8DtileTIbC7XZ8MqfcqHixDAuwhWUBOyxBgPiUX+EkVGA5DQJ6x&#10;36bZ96tWA9GyIxniNq2yYTIEKk6HodzuqYaYFiKjcMQozUELkZELkf6QZb1l7mAhghzHhzrwJ4Lk&#10;2hK5xHWgEAE/liJNT8tAKeJCFobbWvmppcgYpIgvGEOtQhuUsLkJWm2Rxx82tGC3UcHuIhqJH58S&#10;yj7Dv2VKdnOTlEemsSb0r67f+f1zk181jR2N8rlZ/PkY0cQ00t8zKOcH79G1Uv6lWimgxfWaIsNS&#10;5nnhUgxkzZ0NqNxyADwEtaKonKlailykFOkICrvNTJdzpIhnW1CTTUDsxL6S2qH1klSEQxeaspmF&#10;G41kTPnfTtZNqd2wZZ2Vyp0nnXhcZLD9wx6AD8XSlAWqbZHvZYuIAMluBa4tcK6uQJiuN/H7iEXN&#10;czFFs8Qma5IuEvrubwAAAP//AwBQSwMEFAAGAAgAAAAhAJbnpZvgAAAACQEAAA8AAABkcnMvZG93&#10;bnJldi54bWxMj0Frg0AQhe+F/odlAr01q5ZoYlxDCG1PodCkUHrb6EQl7qy4GzX/vtNTcxzex5vv&#10;ZZvJtGLA3jWWFITzAARSYcuGKgVfx7fnJQjnNZW6tYQKbuhgkz8+ZDot7UifOBx8JbiEXKoV1N53&#10;qZSuqNFoN7cdEmdn2xvt+ewrWfZ65HLTyigIYml0Q/yh1h3uaiwuh6tR8D7qcfsSvg77y3l3+zku&#10;Pr73ISr1NJu2axAeJ/8Pw58+q0POTid7pdKJVkGSREwqWMUgOF6GK552Yi6KkwXIPJP3C/JfAAAA&#10;//8DAFBLAQItABQABgAIAAAAIQC2gziS/gAAAOEBAAATAAAAAAAAAAAAAAAAAAAAAABbQ29udGVu&#10;dF9UeXBlc10ueG1sUEsBAi0AFAAGAAgAAAAhADj9If/WAAAAlAEAAAsAAAAAAAAAAAAAAAAALwEA&#10;AF9yZWxzLy5yZWxzUEsBAi0AFAAGAAgAAAAhAE0u2y2ICwAAaKUAAA4AAAAAAAAAAAAAAAAALgIA&#10;AGRycy9lMm9Eb2MueG1sUEsBAi0AFAAGAAgAAAAhAJbnpZvgAAAACQEAAA8AAAAAAAAAAAAAAAAA&#10;4g0AAGRycy9kb3ducmV2LnhtbFBLBQYAAAAABAAEAPMAAADvDgAAAAA=&#10;">
                <v:group id="Group 45" o:spid="_x0000_s1076" style="position:absolute;width:49237;height:79019" coordsize="49241,7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ect id="Rectangle 8" o:spid="_x0000_s1077" style="position:absolute;width:13620;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6srwgAAANsAAAAPAAAAZHJzL2Rvd25yZXYueG1sRI/RagIx&#10;FETfC/5DuIJvNatgka1RRBTEB0vXfsBlc90sbm5iEnX9e1Mo9HGYmTPMYtXbTtwpxNaxgsm4AEFc&#10;O91yo+DntHufg4gJWWPnmBQ8KcJqOXhbYKndg7/pXqVGZAjHEhWYlHwpZawNWYxj54mzd3bBYsoy&#10;NFIHfGS47eS0KD6kxZbzgkFPG0P1pbpZBT6s/ZfZmtOuP4b9oblVrbk+lRoN+/UniER9+g//tfda&#10;wXwGv1/yD5DLFwAAAP//AwBQSwECLQAUAAYACAAAACEA2+H2y+4AAACFAQAAEwAAAAAAAAAAAAAA&#10;AAAAAAAAW0NvbnRlbnRfVHlwZXNdLnhtbFBLAQItABQABgAIAAAAIQBa9CxbvwAAABUBAAALAAAA&#10;AAAAAAAAAAAAAB8BAABfcmVscy8ucmVsc1BLAQItABQABgAIAAAAIQCEg6srwgAAANsAAAAPAAAA&#10;AAAAAAAAAAAAAAcCAABkcnMvZG93bnJldi54bWxQSwUGAAAAAAMAAwC3AAAA9gIAAAAA&#10;" fillcolor="white [3201]" strokecolor="black [3213]" strokeweight="1pt">
                    <v:textbo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 xml:space="preserve">Input </w:t>
                          </w:r>
                        </w:p>
                      </w:txbxContent>
                    </v:textbox>
                  </v:rect>
                  <v:rect id="Rectangle 9" o:spid="_x0000_s1078" style="position:absolute;left:17878;width:1362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TVcwQAAANsAAAAPAAAAZHJzL2Rvd25yZXYueG1sRI/BigIx&#10;EETvC/5DaGFva8Y9iIxGEVGQPaw4+gHNpHcy7KQTk6jj3xtB8FhU1StqvuxtJ64UYutYwXhUgCCu&#10;nW65UXA6br+mIGJC1tg5JgV3irBcDD7mWGp34wNdq9SIDOFYogKTki+ljLUhi3HkPHH2/lywmLIM&#10;jdQBbxluO/ldFBNpseW8YNDT2lD9X12sAh9Wfm825rjtf8Pup7lUrTnflfoc9qsZiER9eodf7Z1W&#10;MJ3A80v+AXLxAAAA//8DAFBLAQItABQABgAIAAAAIQDb4fbL7gAAAIUBAAATAAAAAAAAAAAAAAAA&#10;AAAAAABbQ29udGVudF9UeXBlc10ueG1sUEsBAi0AFAAGAAgAAAAhAFr0LFu/AAAAFQEAAAsAAAAA&#10;AAAAAAAAAAAAHwEAAF9yZWxzLy5yZWxzUEsBAi0AFAAGAAgAAAAhAHRRNVzBAAAA2wAAAA8AAAAA&#10;AAAAAAAAAAAABwIAAGRycy9kb3ducmV2LnhtbFBLBQYAAAAAAwADALcAAAD1AgAAAAA=&#10;" fillcolor="white [3201]" strokecolor="black [3213]" strokeweight="1pt">
                    <v:textbox>
                      <w:txbxContent>
                        <w:p w:rsidR="00F96501" w:rsidRPr="00EF0742" w:rsidRDefault="00F96501" w:rsidP="003E707A">
                          <w:pPr>
                            <w:jc w:val="center"/>
                            <w:rPr>
                              <w:rFonts w:ascii="Times New Roman" w:hAnsi="Times New Roman" w:cs="Times New Roman"/>
                              <w:sz w:val="20"/>
                            </w:rPr>
                          </w:pPr>
                          <w:r w:rsidRPr="00EF0742">
                            <w:rPr>
                              <w:rFonts w:ascii="Times New Roman" w:hAnsi="Times New Roman" w:cs="Times New Roman"/>
                            </w:rPr>
                            <w:t>Processing</w:t>
                          </w:r>
                        </w:p>
                      </w:txbxContent>
                    </v:textbox>
                  </v:rect>
                  <v:rect id="Rectangle 10" o:spid="_x0000_s1079" style="position:absolute;left:35620;top:136;width:1362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ZDHwgAAANsAAAAPAAAAZHJzL2Rvd25yZXYueG1sRI9BawIx&#10;FITvBf9DeIK3mtWDla1RRBTEg6Vrf8Bj89wsbl5iEnX996ZQ6HGYmW+Yxaq3nbhTiK1jBZNxAYK4&#10;drrlRsHPafc+BxETssbOMSl4UoTVcvC2wFK7B3/TvUqNyBCOJSowKflSylgbshjHzhNn7+yCxZRl&#10;aKQO+Mhw28lpUcykxZbzgkFPG0P1pbpZBT6s/ZfZmtOuP4b9oblVrbk+lRoN+/UniER9+g//tfda&#10;wfwDfr/kHyCXLwAAAP//AwBQSwECLQAUAAYACAAAACEA2+H2y+4AAACFAQAAEwAAAAAAAAAAAAAA&#10;AAAAAAAAW0NvbnRlbnRfVHlwZXNdLnhtbFBLAQItABQABgAIAAAAIQBa9CxbvwAAABUBAAALAAAA&#10;AAAAAAAAAAAAAB8BAABfcmVscy8ucmVsc1BLAQItABQABgAIAAAAIQAbHZDHwgAAANsAAAAPAAAA&#10;AAAAAAAAAAAAAAcCAABkcnMvZG93bnJldi54bWxQSwUGAAAAAAMAAwC3AAAA9gIAAAAA&#10;" fillcolor="white [3201]" strokecolor="black [3213]" strokeweight="1pt">
                    <v:textbo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 xml:space="preserve">Output </w:t>
                          </w:r>
                        </w:p>
                      </w:txbxContent>
                    </v:textbox>
                  </v:rect>
                  <v:shape id="Straight Arrow Connector 11" o:spid="_x0000_s1080" type="#_x0000_t32" style="position:absolute;left:13511;top:1637;width:4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DjvQAAANsAAAAPAAAAZHJzL2Rvd25yZXYueG1sRE/JCsIw&#10;EL0L/kMYwZumCopWo7ggqDcXPA/N2BabSW2irX9vDoLHx9vny8YU4k2Vyy0rGPQjEMSJ1TmnCq6X&#10;XW8CwnlkjYVlUvAhB8tFuzXHWNuaT/Q++1SEEHYxKsi8L2MpXZKRQde3JXHg7rYy6AOsUqkrrEO4&#10;KeQwisbSYM6hIcOSNhklj/PLKKjR36brVfrcrLeHfTMqnuPL9ahUt9OsZiA8Nf4v/rn3WsEkjA1f&#10;wg+Qiy8AAAD//wMAUEsBAi0AFAAGAAgAAAAhANvh9svuAAAAhQEAABMAAAAAAAAAAAAAAAAAAAAA&#10;AFtDb250ZW50X1R5cGVzXS54bWxQSwECLQAUAAYACAAAACEAWvQsW78AAAAVAQAACwAAAAAAAAAA&#10;AAAAAAAfAQAAX3JlbHMvLnJlbHNQSwECLQAUAAYACAAAACEAJBQQ470AAADbAAAADwAAAAAAAAAA&#10;AAAAAAAHAgAAZHJzL2Rvd25yZXYueG1sUEsFBgAAAAADAAMAtwAAAPECAAAAAA==&#10;" strokecolor="black [3200]" strokeweight=".5pt">
                    <v:stroke endarrow="block" joinstyle="miter"/>
                  </v:shape>
                  <v:shape id="Straight Arrow Connector 12" o:spid="_x0000_s1081" type="#_x0000_t32" style="position:absolute;left:31526;top:1774;width:4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V4wgAAANsAAAAPAAAAZHJzL2Rvd25yZXYueG1sRI9Pi8Iw&#10;FMTvC36H8ARva6qgaG0q/kFwva2K50fzbIvNS22ird/eLAh7HGbmN0yy7EwlntS40rKC0TACQZxZ&#10;XXKu4Hzafc9AOI+ssbJMCl7kYJn2vhKMtW35l55Hn4sAYRejgsL7OpbSZQUZdENbEwfvahuDPsgm&#10;l7rBNsBNJcdRNJUGSw4LBda0KSi7HR9GQYv+Ml+v8vtmvf3Zd5PqPj2dD0oN+t1qAcJT5//Dn/Ze&#10;K5jN4e9L+AEyfQMAAP//AwBQSwECLQAUAAYACAAAACEA2+H2y+4AAACFAQAAEwAAAAAAAAAAAAAA&#10;AAAAAAAAW0NvbnRlbnRfVHlwZXNdLnhtbFBLAQItABQABgAIAAAAIQBa9CxbvwAAABUBAAALAAAA&#10;AAAAAAAAAAAAAB8BAABfcmVscy8ucmVsc1BLAQItABQABgAIAAAAIQBLWLV4wgAAANsAAAAPAAAA&#10;AAAAAAAAAAAAAAcCAABkcnMvZG93bnJldi54bWxQSwUGAAAAAAMAAwC3AAAA9gIAAAAA&#10;" strokecolor="black [3200]" strokeweight=".5pt">
                    <v:stroke endarrow="block" joinstyle="miter"/>
                  </v:shape>
                  <v:rect id="Rectangle 15" o:spid="_x0000_s1082" style="position:absolute;top:5049;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5uwAAAANsAAAAPAAAAZHJzL2Rvd25yZXYueG1sRE9LasMw&#10;EN0XcgcxgewauV2E1okSQokhdNFSJwcYrKllao0USY7t21eLQpeP998dJtuLO4XYOVbwtC5AEDdO&#10;d9wquF6qxxcQMSFr7B2TgpkiHPaLhx2W2o38Rfc6tSKHcCxRgUnJl1LGxpDFuHaeOHPfLlhMGYZW&#10;6oBjDre9fC6KjbTYcW4w6OnNUPNTD1aBD0f/aU7mUk0f4fzeDnVnbrNSq+V03IJINKV/8Z/7rBW8&#10;5vX5S/4Bcv8LAAD//wMAUEsBAi0AFAAGAAgAAAAhANvh9svuAAAAhQEAABMAAAAAAAAAAAAAAAAA&#10;AAAAAFtDb250ZW50X1R5cGVzXS54bWxQSwECLQAUAAYACAAAACEAWvQsW78AAAAVAQAACwAAAAAA&#10;AAAAAAAAAAAfAQAAX3JlbHMvLnJlbHNQSwECLQAUAAYACAAAACEAES2ebsAAAADbAAAADwAAAAAA&#10;AAAAAAAAAAAHAgAAZHJzL2Rvd25yZXYueG1sUEsFBgAAAAADAAMAtwAAAPQCAAAAAA==&#10;" fillcolor="white [3201]" strokecolor="black [3213]" strokeweight="1pt">
                    <v:textbo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Yarn fabrics</w:t>
                          </w:r>
                        </w:p>
                      </w:txbxContent>
                    </v:textbox>
                  </v:rect>
                  <v:rect id="Rectangle 16" o:spid="_x0000_s1083" style="position:absolute;top:9962;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1wgAAANsAAAAPAAAAZHJzL2Rvd25yZXYueG1sRI9BawIx&#10;FITvhf6H8ARvNasHaVejiCiIB0t3/QGPzetm6eYlTaKu/94IhR6HmfmGWa4H24srhdg5VjCdFCCI&#10;G6c7bhWc6/3bO4iYkDX2jknBnSKsV68vSyy1u/EXXavUigzhWKICk5IvpYyNIYtx4jxx9r5dsJiy&#10;DK3UAW8Zbns5K4q5tNhxXjDoaWuo+akuVoEPG/9pdqbeD6dwOLaXqjO/d6XGo2GzAJFoSP/hv/ZB&#10;K/iYwvNL/gFy9QAAAP//AwBQSwECLQAUAAYACAAAACEA2+H2y+4AAACFAQAAEwAAAAAAAAAAAAAA&#10;AAAAAAAAW0NvbnRlbnRfVHlwZXNdLnhtbFBLAQItABQABgAIAAAAIQBa9CxbvwAAABUBAAALAAAA&#10;AAAAAAAAAAAAAB8BAABfcmVscy8ucmVsc1BLAQItABQABgAIAAAAIQB+YTv1wgAAANsAAAAPAAAA&#10;AAAAAAAAAAAAAAcCAABkcnMvZG93bnJldi54bWxQSwUGAAAAAAMAAwC3AAAA9gIAAAAA&#10;" fillcolor="white [3201]" strokecolor="black [3213]" strokeweight="1pt">
                    <v:textbo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 xml:space="preserve">Dyes </w:t>
                          </w:r>
                        </w:p>
                      </w:txbxContent>
                    </v:textbox>
                  </v:rect>
                  <v:rect id="Rectangle 17" o:spid="_x0000_s1084" style="position:absolute;left:136;top:20471;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6WCwwAAANsAAAAPAAAAZHJzL2Rvd25yZXYueG1sRI/BasMw&#10;EETvgf6D2EJviZwcQutGNiEkEHJoqd0PWKytZWqtFElJnL+vCoUeh5l5w2zqyY7iSiEOjhUsFwUI&#10;4s7pgXsFn+1h/gwiJmSNo2NScKcIdfUw22Cp3Y0/6NqkXmQIxxIVmJR8KWXsDFmMC+eJs/flgsWU&#10;ZeilDnjLcDvKVVGspcWB84JBTztD3XdzsQp82Pp3szftYXoLx1N/aQZzviv19DhtX0EkmtJ/+K99&#10;1ApeVvD7Jf8AWf0AAAD//wMAUEsBAi0AFAAGAAgAAAAhANvh9svuAAAAhQEAABMAAAAAAAAAAAAA&#10;AAAAAAAAAFtDb250ZW50X1R5cGVzXS54bWxQSwECLQAUAAYACAAAACEAWvQsW78AAAAVAQAACwAA&#10;AAAAAAAAAAAAAAAfAQAAX3JlbHMvLnJlbHNQSwECLQAUAAYACAAAACEAjrOlgsMAAADbAAAADwAA&#10;AAAAAAAAAAAAAAAHAgAAZHJzL2Rvd25yZXYueG1sUEsFBgAAAAADAAMAtwAAAPcCAAAAAA==&#10;" fillcolor="white [3201]" strokecolor="black [3213]" strokeweight="1pt">
                    <v:textbo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Fire wood</w:t>
                          </w:r>
                        </w:p>
                        <w:p w:rsidR="00F96501" w:rsidRDefault="00F96501" w:rsidP="003E707A"/>
                      </w:txbxContent>
                    </v:textbox>
                  </v:rect>
                  <v:rect id="Rectangle 20" o:spid="_x0000_s1085" style="position:absolute;top:15149;width:13614;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ZwgAAANsAAAAPAAAAZHJzL2Rvd25yZXYueG1sRI/RagIx&#10;FETfC/5DuIJvNWuF0q5GEakgfah07QdcNtfN4uYmJlHXv28EwcdhZs4w82VvO3GhEFvHCibjAgRx&#10;7XTLjYK//eb1A0RMyBo7x6TgRhGWi8HLHEvtrvxLlyo1IkM4lqjApORLKWNtyGIcO0+cvYMLFlOW&#10;oZE64DXDbSffiuJdWmw5Lxj0tDZUH6uzVeDDyu/Ml9lv+p+w/W7OVWtON6VGw341A5GoT8/wo73V&#10;Cj6ncP+Sf4Bc/AMAAP//AwBQSwECLQAUAAYACAAAACEA2+H2y+4AAACFAQAAEwAAAAAAAAAAAAAA&#10;AAAAAAAAW0NvbnRlbnRfVHlwZXNdLnhtbFBLAQItABQABgAIAAAAIQBa9CxbvwAAABUBAAALAAAA&#10;AAAAAAAAAAAAAB8BAABfcmVscy8ucmVsc1BLAQItABQABgAIAAAAIQDh/wAZwgAAANsAAAAPAAAA&#10;AAAAAAAAAAAAAAcCAABkcnMvZG93bnJldi54bWxQSwUGAAAAAAMAAwC3AAAA9gIAAAAA&#10;" fillcolor="white [3201]" strokecolor="black [3213]" strokeweight="1pt">
                    <v:textbox>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 xml:space="preserve">Chemicals  </w:t>
                          </w:r>
                        </w:p>
                      </w:txbxContent>
                    </v:textbox>
                  </v:rect>
                  <v:rect id="Rectangle 30" o:spid="_x0000_s1086" style="position:absolute;left:17878;top:4776;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HawxQAAANsAAAAPAAAAZHJzL2Rvd25yZXYueG1sRI9ba8JA&#10;FITfhf6H5RT6ppuKSI1upPSGFKQk+uDjIXtMgtmzMbu5+O+7QqGPw8x8w2y2o6lFT62rLCt4nkUg&#10;iHOrKy4UHA+f0xcQziNrrC2Tghs52CYPkw3G2g6cUp/5QgQIuxgVlN43sZQuL8mgm9mGOHhn2xr0&#10;QbaF1C0OAW5qOY+ipTRYcVgosaG3kvJL1hkFnf6Zf39V7y7dHz6uo7suON+dlHp6HF/XIDyN/j/8&#10;195pBasF3L+EHyCTXwAAAP//AwBQSwECLQAUAAYACAAAACEA2+H2y+4AAACFAQAAEwAAAAAAAAAA&#10;AAAAAAAAAAAAW0NvbnRlbnRfVHlwZXNdLnhtbFBLAQItABQABgAIAAAAIQBa9CxbvwAAABUBAAAL&#10;AAAAAAAAAAAAAAAAAB8BAABfcmVscy8ucmVsc1BLAQItABQABgAIAAAAIQCbXHawxQAAANsAAAAP&#10;AAAAAAAAAAAAAAAAAAcCAABkcnMvZG93bnJldi54bWxQSwUGAAAAAAMAAwC3AAAA+QIAAAAA&#10;" fillcolor="white [3201]" strokecolor="black [3213]" strokeweight="1pt">
                    <v:textbox inset="0,0,0,0">
                      <w:txbxContent>
                        <w:p w:rsidR="00F96501" w:rsidRPr="00EF0742" w:rsidRDefault="00F96501" w:rsidP="003E707A">
                          <w:pPr>
                            <w:jc w:val="center"/>
                            <w:rPr>
                              <w:rFonts w:ascii="Times New Roman" w:hAnsi="Times New Roman" w:cs="Times New Roman"/>
                            </w:rPr>
                          </w:pPr>
                          <w:r w:rsidRPr="00EF0742">
                            <w:rPr>
                              <w:rFonts w:ascii="Times New Roman" w:hAnsi="Times New Roman" w:cs="Times New Roman"/>
                            </w:rPr>
                            <w:t xml:space="preserve">Raw material sourcing </w:t>
                          </w:r>
                        </w:p>
                      </w:txbxContent>
                    </v:textbox>
                  </v:rect>
                  <v:rect id="Rectangle 32" o:spid="_x0000_s1087" style="position:absolute;left:17742;top:9689;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j32wgAAANsAAAAPAAAAZHJzL2Rvd25yZXYueG1sRI/RagIx&#10;FETfC/5DuIJvNWvB0q5GEakgfah07QdcNtfN4uYmJlHXv28EwcdhZs4w82VvO3GhEFvHCibjAgRx&#10;7XTLjYK//eb1A0RMyBo7x6TgRhGWi8HLHEvtrvxLlyo1IkM4lqjApORLKWNtyGIcO0+cvYMLFlOW&#10;oZE64DXDbSffiuJdWmw5Lxj0tDZUH6uzVeDDyu/Ml9lv+p+w/W7OVWtON6VGw341A5GoT8/wo73V&#10;Cj6ncP+Sf4Bc/AMAAP//AwBQSwECLQAUAAYACAAAACEA2+H2y+4AAACFAQAAEwAAAAAAAAAAAAAA&#10;AAAAAAAAW0NvbnRlbnRfVHlwZXNdLnhtbFBLAQItABQABgAIAAAAIQBa9CxbvwAAABUBAAALAAAA&#10;AAAAAAAAAAAAAB8BAABfcmVscy8ucmVsc1BLAQItABQABgAIAAAAIQABWj32wgAAANsAAAAPAAAA&#10;AAAAAAAAAAAAAAcCAABkcnMvZG93bnJldi54bWxQSwUGAAAAAAMAAwC3AAAA9gIAAAAA&#10;" fillcolor="white [3201]" strokecolor="black [3213]" strokeweight="1pt">
                    <v:textbox>
                      <w:txbxContent>
                        <w:p w:rsidR="00F96501" w:rsidRPr="00EA5ADA" w:rsidRDefault="00F96501" w:rsidP="003E707A">
                          <w:pPr>
                            <w:jc w:val="center"/>
                            <w:rPr>
                              <w:rFonts w:ascii="Times New Roman" w:hAnsi="Times New Roman" w:cs="Times New Roman"/>
                            </w:rPr>
                          </w:pPr>
                          <w:r w:rsidRPr="00EA5ADA">
                            <w:rPr>
                              <w:rFonts w:ascii="Times New Roman" w:hAnsi="Times New Roman" w:cs="Times New Roman"/>
                            </w:rPr>
                            <w:t xml:space="preserve">Boiling of yarn </w:t>
                          </w:r>
                        </w:p>
                      </w:txbxContent>
                    </v:textbox>
                  </v:rect>
                  <v:rect id="Rectangle 34" o:spid="_x0000_s1088" style="position:absolute;left:17878;top:14876;width:13614;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KOBwgAAANsAAAAPAAAAZHJzL2Rvd25yZXYueG1sRI9BawIx&#10;FITvQv9DeAVvmrUHabdGEVGQHizd7Q94bF43SzcvMYm6/nsjCB6HmfmGWawG24szhdg5VjCbFiCI&#10;G6c7bhX81rvJO4iYkDX2jknBlSKsli+jBZbaXfiHzlVqRYZwLFGBScmXUsbGkMU4dZ44e38uWExZ&#10;hlbqgJcMt718K4q5tNhxXjDoaWOo+a9OVoEPa/9ttqbeDYew/2pPVWeOV6XGr8P6E0SiIT3Dj/Ze&#10;K/iYw/1L/gFyeQMAAP//AwBQSwECLQAUAAYACAAAACEA2+H2y+4AAACFAQAAEwAAAAAAAAAAAAAA&#10;AAAAAAAAW0NvbnRlbnRfVHlwZXNdLnhtbFBLAQItABQABgAIAAAAIQBa9CxbvwAAABUBAAALAAAA&#10;AAAAAAAAAAAAAB8BAABfcmVscy8ucmVsc1BLAQItABQABgAIAAAAIQDxiKOBwgAAANsAAAAPAAAA&#10;AAAAAAAAAAAAAAcCAABkcnMvZG93bnJldi54bWxQSwUGAAAAAAMAAwC3AAAA9gIAAAAA&#10;" fillcolor="white [3201]" strokecolor="black [3213]" strokeweight="1pt">
                    <v:textbox>
                      <w:txbxContent>
                        <w:p w:rsidR="00F96501" w:rsidRPr="00EA5ADA" w:rsidRDefault="00F96501" w:rsidP="003E707A">
                          <w:pPr>
                            <w:jc w:val="center"/>
                            <w:rPr>
                              <w:rFonts w:ascii="Times New Roman" w:hAnsi="Times New Roman" w:cs="Times New Roman"/>
                            </w:rPr>
                          </w:pPr>
                          <w:r w:rsidRPr="00EA5ADA">
                            <w:rPr>
                              <w:rFonts w:ascii="Times New Roman" w:hAnsi="Times New Roman" w:cs="Times New Roman"/>
                            </w:rPr>
                            <w:t xml:space="preserve">Bleaching </w:t>
                          </w:r>
                        </w:p>
                      </w:txbxContent>
                    </v:textbox>
                  </v:rect>
                  <v:rect id="Rectangle 36" o:spid="_x0000_s1089" style="position:absolute;left:17878;top:19925;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AYawgAAANsAAAAPAAAAZHJzL2Rvd25yZXYueG1sRI9BawIx&#10;FITvBf9DeIK3mrUH265GEakgPVS69gc8Ns/N4uYlJlHXf98IgsdhZr5h5sveduJCIbaOFUzGBQji&#10;2umWGwV/+83rB4iYkDV2jknBjSIsF4OXOZbaXfmXLlVqRIZwLFGBScmXUsbakMU4dp44ewcXLKYs&#10;QyN1wGuG206+FcVUWmw5Lxj0tDZUH6uzVeDDyu/Ml9lv+p+w/W7OVWtON6VGw341A5GoT8/wo73V&#10;Cj7f4f4l/wC5+AcAAP//AwBQSwECLQAUAAYACAAAACEA2+H2y+4AAACFAQAAEwAAAAAAAAAAAAAA&#10;AAAAAAAAW0NvbnRlbnRfVHlwZXNdLnhtbFBLAQItABQABgAIAAAAIQBa9CxbvwAAABUBAAALAAAA&#10;AAAAAAAAAAAAAB8BAABfcmVscy8ucmVsc1BLAQItABQABgAIAAAAIQCexAYawgAAANsAAAAPAAAA&#10;AAAAAAAAAAAAAAcCAABkcnMvZG93bnJldi54bWxQSwUGAAAAAAMAAwC3AAAA9gIAAAAA&#10;" fillcolor="white [3201]" strokecolor="black [3213]" strokeweight="1pt">
                    <v:textbox>
                      <w:txbxContent>
                        <w:p w:rsidR="00F96501" w:rsidRPr="00167EE0" w:rsidRDefault="00F96501" w:rsidP="003E707A">
                          <w:pPr>
                            <w:jc w:val="center"/>
                            <w:rPr>
                              <w:rFonts w:ascii="Times New Roman" w:hAnsi="Times New Roman" w:cs="Times New Roman"/>
                            </w:rPr>
                          </w:pPr>
                          <w:r w:rsidRPr="00167EE0">
                            <w:rPr>
                              <w:rFonts w:ascii="Times New Roman" w:hAnsi="Times New Roman" w:cs="Times New Roman"/>
                            </w:rPr>
                            <w:t xml:space="preserve">Washing </w:t>
                          </w:r>
                        </w:p>
                      </w:txbxContent>
                    </v:textbox>
                  </v:rect>
                  <v:rect id="Rectangle 38" o:spid="_x0000_s1090" style="position:absolute;left:17878;top:24838;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5JowAAAANsAAAAPAAAAZHJzL2Rvd25yZXYueG1sRE9LasMw&#10;EN0XcgcxgewauV2E1okSQokhdNFSJwcYrKllao0USY7t21eLQpeP998dJtuLO4XYOVbwtC5AEDdO&#10;d9wquF6qxxcQMSFr7B2TgpkiHPaLhx2W2o38Rfc6tSKHcCxRgUnJl1LGxpDFuHaeOHPfLlhMGYZW&#10;6oBjDre9fC6KjbTYcW4w6OnNUPNTD1aBD0f/aU7mUk0f4fzeDnVnbrNSq+V03IJINKV/8Z/7rBW8&#10;5rH5S/4Bcv8LAAD//wMAUEsBAi0AFAAGAAgAAAAhANvh9svuAAAAhQEAABMAAAAAAAAAAAAAAAAA&#10;AAAAAFtDb250ZW50X1R5cGVzXS54bWxQSwECLQAUAAYACAAAACEAWvQsW78AAAAVAQAACwAAAAAA&#10;AAAAAAAAAAAfAQAAX3JlbHMvLnJlbHNQSwECLQAUAAYACAAAACEA71uSaMAAAADbAAAADwAAAAAA&#10;AAAAAAAAAAAHAgAAZHJzL2Rvd25yZXYueG1sUEsFBgAAAAADAAMAtwAAAPQCAAAAAA==&#10;" fillcolor="white [3201]" strokecolor="black [3213]" strokeweight="1pt">
                    <v:textbox>
                      <w:txbxContent>
                        <w:p w:rsidR="00F96501" w:rsidRPr="00141D60" w:rsidRDefault="00F96501" w:rsidP="003E707A">
                          <w:pPr>
                            <w:jc w:val="center"/>
                            <w:rPr>
                              <w:rFonts w:ascii="Times New Roman" w:hAnsi="Times New Roman" w:cs="Times New Roman"/>
                            </w:rPr>
                          </w:pPr>
                          <w:r w:rsidRPr="00141D60">
                            <w:rPr>
                              <w:rFonts w:ascii="Times New Roman" w:hAnsi="Times New Roman" w:cs="Times New Roman"/>
                            </w:rPr>
                            <w:t xml:space="preserve">Dyeing </w:t>
                          </w:r>
                        </w:p>
                      </w:txbxContent>
                    </v:textbox>
                  </v:rect>
                  <v:rect id="Rectangle 40" o:spid="_x0000_s1091" style="position:absolute;left:18015;top:29888;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fzwgAAANsAAAAPAAAAZHJzL2Rvd25yZXYueG1sRI9BawIx&#10;FITvBf9DeIK3mtWD1K1RRBTEg6Vrf8Bj89wsbl5iEnX996ZQ6HGYmW+Yxaq3nbhTiK1jBZNxAYK4&#10;drrlRsHPaff+ASImZI2dY1LwpAir5eBtgaV2D/6me5UakSEcS1RgUvKllLE2ZDGOnSfO3tkFiynL&#10;0Egd8JHhtpPTophJiy3nBYOeNobqS3WzCnxY+y+zNaddfwz7Q3OrWnN9KjUa9utPEIn69B/+a++1&#10;gvkcfr/kHyCXLwAAAP//AwBQSwECLQAUAAYACAAAACEA2+H2y+4AAACFAQAAEwAAAAAAAAAAAAAA&#10;AAAAAAAAW0NvbnRlbnRfVHlwZXNdLnhtbFBLAQItABQABgAIAAAAIQBa9CxbvwAAABUBAAALAAAA&#10;AAAAAAAAAAAAAB8BAABfcmVscy8ucmVsc1BLAQItABQABgAIAAAAIQCAFzfzwgAAANsAAAAPAAAA&#10;AAAAAAAAAAAAAAcCAABkcnMvZG93bnJldi54bWxQSwUGAAAAAAMAAwC3AAAA9gIAAAAA&#10;" fillcolor="white [3201]" strokecolor="black [3213]" strokeweight="1pt">
                    <v:textbox>
                      <w:txbxContent>
                        <w:p w:rsidR="00F96501" w:rsidRPr="00167EE0" w:rsidRDefault="00F96501" w:rsidP="003E707A">
                          <w:pPr>
                            <w:jc w:val="center"/>
                            <w:rPr>
                              <w:rFonts w:ascii="Times New Roman" w:hAnsi="Times New Roman" w:cs="Times New Roman"/>
                            </w:rPr>
                          </w:pPr>
                          <w:r w:rsidRPr="00167EE0">
                            <w:rPr>
                              <w:rFonts w:ascii="Times New Roman" w:hAnsi="Times New Roman" w:cs="Times New Roman"/>
                            </w:rPr>
                            <w:t xml:space="preserve">Washing and dyeing </w:t>
                          </w:r>
                        </w:p>
                      </w:txbxContent>
                    </v:textbox>
                  </v:rect>
                  <v:rect id="Rectangle 42" o:spid="_x0000_s1092" style="position:absolute;left:18151;top:34801;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LzbwwAAANwAAAAPAAAAZHJzL2Rvd25yZXYueG1sRI9BawIx&#10;EIXvgv8hjNCbZvVQytYoUipIDy1d/QHDZrpZupmkSdT133cOgrcZ3pv3vllvRz+oC6XcBzawXFSg&#10;iNtge+4MnI77+QuoXJAtDoHJwI0ybDfTyRprG678TZemdEpCONdowJUSa61z68hjXoRILNpPSB6L&#10;rKnTNuFVwv2gV1X1rD32LA0OI705an+bszcQ0y5+uXd33I+f6fDRnZve/d2MeZqNu1dQhcbyMN+v&#10;D1bwK8GXZ2QCvfkHAAD//wMAUEsBAi0AFAAGAAgAAAAhANvh9svuAAAAhQEAABMAAAAAAAAAAAAA&#10;AAAAAAAAAFtDb250ZW50X1R5cGVzXS54bWxQSwECLQAUAAYACAAAACEAWvQsW78AAAAVAQAACwAA&#10;AAAAAAAAAAAAAAAfAQAAX3JlbHMvLnJlbHNQSwECLQAUAAYACAAAACEAWji828MAAADcAAAADwAA&#10;AAAAAAAAAAAAAAAHAgAAZHJzL2Rvd25yZXYueG1sUEsFBgAAAAADAAMAtwAAAPcCAAAAAA==&#10;" fillcolor="white [3201]" strokecolor="black [3213]" strokeweight="1pt">
                    <v:textbox>
                      <w:txbxContent>
                        <w:p w:rsidR="00F96501" w:rsidRPr="005B47D0" w:rsidRDefault="00F96501" w:rsidP="003E707A">
                          <w:pPr>
                            <w:jc w:val="center"/>
                            <w:rPr>
                              <w:rFonts w:ascii="Times New Roman" w:hAnsi="Times New Roman" w:cs="Times New Roman"/>
                              <w:sz w:val="24"/>
                            </w:rPr>
                          </w:pPr>
                          <w:r w:rsidRPr="002D4B45">
                            <w:rPr>
                              <w:rFonts w:ascii="Times New Roman" w:hAnsi="Times New Roman" w:cs="Times New Roman"/>
                            </w:rPr>
                            <w:t xml:space="preserve">Bobbin winding </w:t>
                          </w:r>
                        </w:p>
                      </w:txbxContent>
                    </v:textbox>
                  </v:rect>
                  <v:rect id="Rectangle 44" o:spid="_x0000_s1093" style="position:absolute;left:18288;top:39851;width:13614;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BlAwAAAANwAAAAPAAAAZHJzL2Rvd25yZXYueG1sRE/NisIw&#10;EL4LvkMYwZum7kGkaxRZVpA9KFYfYGhmm7LNJJtErW9vBMHbfHy/s1z3thNXCrF1rGA2LUAQ1063&#10;3Cg4n7aTBYiYkDV2jknBnSKsV8PBEkvtbnyka5UakUM4lqjApORLKWNtyGKcOk+cuV8XLKYMQyN1&#10;wFsOt538KIq5tNhybjDo6ctQ/VddrAIfNv5gvs1p2+/D7qe5VK35vys1HvWbTxCJ+vQWv9w7necX&#10;M3g+ky+QqwcAAAD//wMAUEsBAi0AFAAGAAgAAAAhANvh9svuAAAAhQEAABMAAAAAAAAAAAAAAAAA&#10;AAAAAFtDb250ZW50X1R5cGVzXS54bWxQSwECLQAUAAYACAAAACEAWvQsW78AAAAVAQAACwAAAAAA&#10;AAAAAAAAAAAfAQAAX3JlbHMvLnJlbHNQSwECLQAUAAYACAAAACEANXQZQMAAAADcAAAADwAAAAAA&#10;AAAAAAAAAAAHAgAAZHJzL2Rvd25yZXYueG1sUEsFBgAAAAADAAMAtwAAAPQCAAAAAA==&#10;" fillcolor="white [3201]" strokecolor="black [3213]" strokeweight="1pt">
                    <v:textbox>
                      <w:txbxContent>
                        <w:p w:rsidR="00F96501" w:rsidRPr="002D4B45" w:rsidRDefault="00F96501" w:rsidP="003E707A">
                          <w:pPr>
                            <w:jc w:val="center"/>
                            <w:rPr>
                              <w:rFonts w:ascii="Times New Roman" w:hAnsi="Times New Roman" w:cs="Times New Roman"/>
                            </w:rPr>
                          </w:pPr>
                          <w:r w:rsidRPr="002D4B45">
                            <w:rPr>
                              <w:rFonts w:ascii="Times New Roman" w:hAnsi="Times New Roman" w:cs="Times New Roman"/>
                            </w:rPr>
                            <w:t xml:space="preserve">Warping </w:t>
                          </w:r>
                        </w:p>
                      </w:txbxContent>
                    </v:textbox>
                  </v:rect>
                  <v:rect id="Rectangle 46" o:spid="_x0000_s1094" style="position:absolute;left:18424;top:44764;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oc3wAAAANwAAAAPAAAAZHJzL2Rvd25yZXYueG1sRE/NisIw&#10;EL4v+A5hBG9rqodlqUYRURAPK1t9gKEZm2IziUnU+vZGWNjbfHy/M1/2thN3CrF1rGAyLkAQ1063&#10;3Cg4Hbef3yBiQtbYOSYFT4qwXAw+5lhq9+BfulepETmEY4kKTEq+lDLWhizGsfPEmTu7YDFlGBqp&#10;Az5yuO3ktCi+pMWWc4NBT2tD9aW6WQU+rPzBbMxx2/+E3b65Va25PpUaDfvVDESiPv2L/9w7necX&#10;U3g/ky+QixcAAAD//wMAUEsBAi0AFAAGAAgAAAAhANvh9svuAAAAhQEAABMAAAAAAAAAAAAAAAAA&#10;AAAAAFtDb250ZW50X1R5cGVzXS54bWxQSwECLQAUAAYACAAAACEAWvQsW78AAAAVAQAACwAAAAAA&#10;AAAAAAAAAAAfAQAAX3JlbHMvLnJlbHNQSwECLQAUAAYACAAAACEAxaaHN8AAAADcAAAADwAAAAAA&#10;AAAAAAAAAAAHAgAAZHJzL2Rvd25yZXYueG1sUEsFBgAAAAADAAMAtwAAAPQCAAAAAA==&#10;" fillcolor="white [3201]" strokecolor="black [3213]" strokeweight="1pt">
                    <v:textbox>
                      <w:txbxContent>
                        <w:p w:rsidR="00F96501" w:rsidRPr="005B47D0" w:rsidRDefault="00F96501" w:rsidP="003E707A">
                          <w:pPr>
                            <w:jc w:val="center"/>
                            <w:rPr>
                              <w:rFonts w:ascii="Times New Roman" w:hAnsi="Times New Roman" w:cs="Times New Roman"/>
                              <w:sz w:val="24"/>
                            </w:rPr>
                          </w:pPr>
                          <w:r>
                            <w:rPr>
                              <w:rFonts w:ascii="Times New Roman" w:hAnsi="Times New Roman" w:cs="Times New Roman"/>
                              <w:sz w:val="24"/>
                            </w:rPr>
                            <w:t xml:space="preserve">Beaming </w:t>
                          </w:r>
                        </w:p>
                      </w:txbxContent>
                    </v:textbox>
                  </v:rect>
                  <v:rect id="Rectangle 48" o:spid="_x0000_s1095" style="position:absolute;left:18288;top:49677;width:13614;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iKswAAAANwAAAAPAAAAZHJzL2Rvd25yZXYueG1sRE/NagIx&#10;EL4X+g5hBG81q0IpW6OIKIgHS3d9gGEz3SxuJmkSdX17IxR6m4/vdxarwfbiSiF2jhVMJwUI4sbp&#10;jlsFp3r39gEiJmSNvWNScKcIq+XrywJL7W78TdcqtSKHcCxRgUnJl1LGxpDFOHGeOHM/LlhMGYZW&#10;6oC3HG57OSuKd2mx49xg0NPGUHOuLlaBD2v/Zbam3g3HsD+0l6ozv3elxqNh/Qki0ZD+xX/uvc7z&#10;izk8n8kXyOUDAAD//wMAUEsBAi0AFAAGAAgAAAAhANvh9svuAAAAhQEAABMAAAAAAAAAAAAAAAAA&#10;AAAAAFtDb250ZW50X1R5cGVzXS54bWxQSwECLQAUAAYACAAAACEAWvQsW78AAAAVAQAACwAAAAAA&#10;AAAAAAAAAAAfAQAAX3JlbHMvLnJlbHNQSwECLQAUAAYACAAAACEAquoirMAAAADcAAAADwAAAAAA&#10;AAAAAAAAAAAHAgAAZHJzL2Rvd25yZXYueG1sUEsFBgAAAAADAAMAtwAAAPQCAAAAAA==&#10;" fillcolor="white [3201]" strokecolor="black [3213]" strokeweight="1pt">
                    <v:textbox>
                      <w:txbxContent>
                        <w:p w:rsidR="00F96501" w:rsidRPr="005B47D0" w:rsidRDefault="00F96501" w:rsidP="003E707A">
                          <w:pPr>
                            <w:jc w:val="center"/>
                            <w:rPr>
                              <w:rFonts w:ascii="Times New Roman" w:hAnsi="Times New Roman" w:cs="Times New Roman"/>
                              <w:sz w:val="24"/>
                            </w:rPr>
                          </w:pPr>
                          <w:r>
                            <w:rPr>
                              <w:rFonts w:ascii="Times New Roman" w:hAnsi="Times New Roman" w:cs="Times New Roman"/>
                              <w:sz w:val="24"/>
                            </w:rPr>
                            <w:t xml:space="preserve">Warp joining </w:t>
                          </w:r>
                        </w:p>
                      </w:txbxContent>
                    </v:textbox>
                  </v:rect>
                  <v:rect id="Rectangle 66" o:spid="_x0000_s1096" style="position:absolute;left:18424;top:54864;width:13614;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7rYwAAAANwAAAAPAAAAZHJzL2Rvd25yZXYueG1sRE/NagIx&#10;EL4X+g5hBG81q0gpW6OIKIgHS3d9gGEz3SxuJmkSdX17IxR6m4/vdxarwfbiSiF2jhVMJwUI4sbp&#10;jlsFp3r39gEiJmSNvWNScKcIq+XrywJL7W78TdcqtSKHcCxRgUnJl1LGxpDFOHGeOHM/LlhMGYZW&#10;6oC3HG57OSuKd2mx49xg0NPGUHOuLlaBD2v/Zbam3g3HsD+0l6ozv3elxqNh/Qki0ZD+xX/uvc7z&#10;izk8n8kXyOUDAAD//wMAUEsBAi0AFAAGAAgAAAAhANvh9svuAAAAhQEAABMAAAAAAAAAAAAAAAAA&#10;AAAAAFtDb250ZW50X1R5cGVzXS54bWxQSwECLQAUAAYACAAAACEAWvQsW78AAAAVAQAACwAAAAAA&#10;AAAAAAAAAAAfAQAAX3JlbHMvLnJlbHNQSwECLQAUAAYACAAAACEAJQO62MAAAADcAAAADwAAAAAA&#10;AAAAAAAAAAAHAgAAZHJzL2Rvd25yZXYueG1sUEsFBgAAAAADAAMAtwAAAPQCAAAAAA==&#10;" fillcolor="white [3201]" strokecolor="black [3213]" strokeweight="1pt">
                    <v:textbox>
                      <w:txbxContent>
                        <w:p w:rsidR="00F96501" w:rsidRPr="00141D60" w:rsidRDefault="00F96501" w:rsidP="003E707A">
                          <w:pPr>
                            <w:jc w:val="center"/>
                            <w:rPr>
                              <w:rFonts w:ascii="Times New Roman" w:hAnsi="Times New Roman" w:cs="Times New Roman"/>
                            </w:rPr>
                          </w:pPr>
                          <w:r w:rsidRPr="00141D60">
                            <w:rPr>
                              <w:rFonts w:ascii="Times New Roman" w:hAnsi="Times New Roman" w:cs="Times New Roman"/>
                            </w:rPr>
                            <w:t xml:space="preserve">Pirn winding </w:t>
                          </w:r>
                        </w:p>
                      </w:txbxContent>
                    </v:textbox>
                  </v:rect>
                  <v:rect id="Rectangle 67" o:spid="_x0000_s1097" style="position:absolute;left:18424;top:59777;width:13614;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9DwAAAANwAAAAPAAAAZHJzL2Rvd25yZXYueG1sRE/NagIx&#10;EL4X+g5hBG81q2ApW6OIKIgHS3d9gGEz3SxuJmkSdX17IxR6m4/vdxarwfbiSiF2jhVMJwUI4sbp&#10;jlsFp3r39gEiJmSNvWNScKcIq+XrywJL7W78TdcqtSKHcCxRgUnJl1LGxpDFOHGeOHM/LlhMGYZW&#10;6oC3HG57OSuKd2mx49xg0NPGUHOuLlaBD2v/Zbam3g3HsD+0l6ozv3elxqNh/Qki0ZD+xX/uvc7z&#10;izk8n8kXyOUDAAD//wMAUEsBAi0AFAAGAAgAAAAhANvh9svuAAAAhQEAABMAAAAAAAAAAAAAAAAA&#10;AAAAAFtDb250ZW50X1R5cGVzXS54bWxQSwECLQAUAAYACAAAACEAWvQsW78AAAAVAQAACwAAAAAA&#10;AAAAAAAAAAAfAQAAX3JlbHMvLnJlbHNQSwECLQAUAAYACAAAACEASk8fQ8AAAADcAAAADwAAAAAA&#10;AAAAAAAAAAAHAgAAZHJzL2Rvd25yZXYueG1sUEsFBgAAAAADAAMAtwAAAPQCAAAAAA==&#10;" fillcolor="white [3201]" strokecolor="black [3213]" strokeweight="1pt">
                    <v:textbox>
                      <w:txbxContent>
                        <w:p w:rsidR="00F96501" w:rsidRPr="00141D60" w:rsidRDefault="00F96501" w:rsidP="003E707A">
                          <w:pPr>
                            <w:jc w:val="center"/>
                            <w:rPr>
                              <w:rFonts w:ascii="Times New Roman" w:hAnsi="Times New Roman" w:cs="Times New Roman"/>
                            </w:rPr>
                          </w:pPr>
                          <w:r w:rsidRPr="00141D60">
                            <w:rPr>
                              <w:rFonts w:ascii="Times New Roman" w:hAnsi="Times New Roman" w:cs="Times New Roman"/>
                            </w:rPr>
                            <w:t xml:space="preserve">Weaving  </w:t>
                          </w:r>
                        </w:p>
                      </w:txbxContent>
                    </v:textbox>
                  </v:rect>
                  <v:rect id="Rectangle 68" o:spid="_x0000_s1098" style="position:absolute;left:18560;top:69603;width:13615;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YE0wAAAANwAAAAPAAAAZHJzL2Rvd25yZXYueG1sRE/NisIw&#10;EL4v+A5hBG9rqgdZqlFEFGQPK1t9gKEZm2IziUnU+vZGWNjbfHy/s1j1thN3CrF1rGAyLkAQ1063&#10;3Cg4HXefXyBiQtbYOSYFT4qwWg4+Flhq9+BfulepETmEY4kKTEq+lDLWhizGsfPEmTu7YDFlGBqp&#10;Az5yuO3ktChm0mLLucGgp42h+lLdrAIf1v5gtua463/C/ru5Va25PpUaDfv1HESiPv2L/9x7necX&#10;M3g/ky+QyxcAAAD//wMAUEsBAi0AFAAGAAgAAAAhANvh9svuAAAAhQEAABMAAAAAAAAAAAAAAAAA&#10;AAAAAFtDb250ZW50X1R5cGVzXS54bWxQSwECLQAUAAYACAAAACEAWvQsW78AAAAVAQAACwAAAAAA&#10;AAAAAAAAAAAfAQAAX3JlbHMvLnJlbHNQSwECLQAUAAYACAAAACEAup2BNMAAAADcAAAADwAAAAAA&#10;AAAAAAAAAAAHAgAAZHJzL2Rvd25yZXYueG1sUEsFBgAAAAADAAMAtwAAAPQCAAAAAA==&#10;" fillcolor="white [3201]" strokecolor="black [3213]" strokeweight="1pt">
                    <v:textbox>
                      <w:txbxContent>
                        <w:p w:rsidR="00F96501" w:rsidRPr="00141D60" w:rsidRDefault="00F96501" w:rsidP="003E707A">
                          <w:pPr>
                            <w:jc w:val="center"/>
                            <w:rPr>
                              <w:rFonts w:ascii="Times New Roman" w:hAnsi="Times New Roman" w:cs="Times New Roman"/>
                            </w:rPr>
                          </w:pPr>
                          <w:r w:rsidRPr="00141D60">
                            <w:rPr>
                              <w:rFonts w:ascii="Times New Roman" w:hAnsi="Times New Roman" w:cs="Times New Roman"/>
                            </w:rPr>
                            <w:t>Finishing</w:t>
                          </w:r>
                        </w:p>
                      </w:txbxContent>
                    </v:textbox>
                  </v:rect>
                  <v:rect id="Rectangle 69" o:spid="_x0000_s1099" style="position:absolute;left:18697;top:74789;width:13614;height:4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S5iwQAAANwAAAAPAAAAZHJzL2Rvd25yZXYueG1sRE/LqsIw&#10;EN0L/kMY4e40VeQq1Sji4yKCiI+Fy6EZ22IzqU3U3r83guBuDuc542ltCvGgyuWWFXQ7EQjixOqc&#10;UwWn46o9BOE8ssbCMin4JwfTSbMxxljbJ+/pcfCpCCHsYlSQeV/GUrokI4OuY0viwF1sZdAHWKVS&#10;V/gM4aaQvSj6lQZzDg0ZljTPKLke7kbBXe96m7984fbb4/JWu1ufk/VZqZ9WPRuB8FT7r/jjXusw&#10;PxrA+5lwgZy8AAAA//8DAFBLAQItABQABgAIAAAAIQDb4fbL7gAAAIUBAAATAAAAAAAAAAAAAAAA&#10;AAAAAABbQ29udGVudF9UeXBlc10ueG1sUEsBAi0AFAAGAAgAAAAhAFr0LFu/AAAAFQEAAAsAAAAA&#10;AAAAAAAAAAAAHwEAAF9yZWxzLy5yZWxzUEsBAi0AFAAGAAgAAAAhAAw5LmLBAAAA3AAAAA8AAAAA&#10;AAAAAAAAAAAABwIAAGRycy9kb3ducmV2LnhtbFBLBQYAAAAAAwADALcAAAD1AgAAAAA=&#10;" fillcolor="white [3201]" strokecolor="black [3213]" strokeweight="1pt">
                    <v:textbox inset="0,0,0,0">
                      <w:txbxContent>
                        <w:p w:rsidR="00F96501" w:rsidRPr="00141D60" w:rsidRDefault="00F96501" w:rsidP="003E707A">
                          <w:pPr>
                            <w:jc w:val="center"/>
                            <w:rPr>
                              <w:rFonts w:ascii="Times New Roman" w:hAnsi="Times New Roman" w:cs="Times New Roman"/>
                            </w:rPr>
                          </w:pPr>
                          <w:r>
                            <w:rPr>
                              <w:rFonts w:ascii="Times New Roman" w:hAnsi="Times New Roman" w:cs="Times New Roman"/>
                            </w:rPr>
                            <w:t>Patching and dispatching</w:t>
                          </w:r>
                        </w:p>
                      </w:txbxContent>
                    </v:textbox>
                  </v:rect>
                  <v:shape id="Straight Arrow Connector 71" o:spid="_x0000_s1100" type="#_x0000_t32" style="position:absolute;left:6687;top:3138;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JMxQAAANwAAAAPAAAAZHJzL2Rvd25yZXYueG1sRI9Ba8JA&#10;EIXvQv/DMoXezKaFBk1dRS2FtDc1eB6y0yQ0OxuzWxP/vXMo9DbDe/PeN6vN5Dp1pSG0ng08Jyko&#10;4srblmsD5eljvgAVIrLFzjMZuFGAzfphtsLc+pEPdD3GWkkIhxwNNDH2udahashhSHxPLNq3HxxG&#10;WYda2wFHCXedfknTTDtsWRoa7GnfUPVz/HUGRozn5W5bX/a7989ieu0u2an8Mubpcdq+gYo0xX/z&#10;33VhBT8VWnlGJtDrOwAAAP//AwBQSwECLQAUAAYACAAAACEA2+H2y+4AAACFAQAAEwAAAAAAAAAA&#10;AAAAAAAAAAAAW0NvbnRlbnRfVHlwZXNdLnhtbFBLAQItABQABgAIAAAAIQBa9CxbvwAAABUBAAAL&#10;AAAAAAAAAAAAAAAAAB8BAABfcmVscy8ucmVsc1BLAQItABQABgAIAAAAIQClNoJMxQAAANwAAAAP&#10;AAAAAAAAAAAAAAAAAAcCAABkcnMvZG93bnJldi54bWxQSwUGAAAAAAMAAwC3AAAA+QIAAAAA&#10;" strokecolor="black [3200]" strokeweight=".5pt">
                    <v:stroke endarrow="block" joinstyle="miter"/>
                  </v:shape>
                  <v:shape id="Straight Arrow Connector 6" o:spid="_x0000_s1101" type="#_x0000_t32" style="position:absolute;left:24565;top:8052;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ifXwAAAANwAAAAPAAAAZHJzL2Rvd25yZXYueG1sRE/LqsIw&#10;EN1f8B/CCO6uqYJyrUbxgaDubhXXQzO2xWZSm2jr3xtBcDeH85zZojWleFDtCssKBv0IBHFqdcGZ&#10;gtNx+/sHwnlkjaVlUvAkB4t552eGsbYN/9Mj8ZkIIexiVJB7X8VSujQng65vK+LAXWxt0AdYZ1LX&#10;2IRwU8phFI2lwYJDQ44VrXNKr8ndKGjQnyerZXZbrzb7XTsqb+Pj6aBUr9supyA8tf4r/rh3OsyP&#10;JvB+Jlwg5y8AAAD//wMAUEsBAi0AFAAGAAgAAAAhANvh9svuAAAAhQEAABMAAAAAAAAAAAAAAAAA&#10;AAAAAFtDb250ZW50X1R5cGVzXS54bWxQSwECLQAUAAYACAAAACEAWvQsW78AAAAVAQAACwAAAAAA&#10;AAAAAAAAAAAfAQAAX3JlbHMvLnJlbHNQSwECLQAUAAYACAAAACEAynon18AAAADcAAAADwAAAAAA&#10;AAAAAAAAAAAHAgAAZHJzL2Rvd25yZXYueG1sUEsFBgAAAAADAAMAtwAAAPQCAAAAAA==&#10;" strokecolor="black [3200]" strokeweight=".5pt">
                    <v:stroke endarrow="block" joinstyle="miter"/>
                  </v:shape>
                  <v:shape id="Straight Arrow Connector 13" o:spid="_x0000_s1102" type="#_x0000_t32" style="position:absolute;left:6687;top:8188;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RiXxAAAANwAAAAPAAAAZHJzL2Rvd25yZXYueG1sRI9Pi8JA&#10;DMXvC36HIYK3daqgrNVR/IOge1sVz6ET22InUzuj7X77zUHYW8J7ee+XxapzlXpRE0rPBkbDBBRx&#10;5m3JuYHLef/5BSpEZIuVZzLwSwFWy97HAlPrW/6h1ynmSkI4pGigiLFOtQ5ZQQ7D0NfEot184zDK&#10;2uTaNthKuKv0OEmm2mHJ0lBgTduCsvvp6Qy0GK+zzTp/bDe746GbVI/p+fJtzKDfreegInXx3/y+&#10;PljBHwm+PCMT6OUfAAAA//8DAFBLAQItABQABgAIAAAAIQDb4fbL7gAAAIUBAAATAAAAAAAAAAAA&#10;AAAAAAAAAABbQ29udGVudF9UeXBlc10ueG1sUEsBAi0AFAAGAAgAAAAhAFr0LFu/AAAAFQEAAAsA&#10;AAAAAAAAAAAAAAAAHwEAAF9yZWxzLy5yZWxzUEsBAi0AFAAGAAgAAAAhAN6ZGJfEAAAA3AAAAA8A&#10;AAAAAAAAAAAAAAAABwIAAGRycy9kb3ducmV2LnhtbFBLBQYAAAAAAwADALcAAAD4AgAAAAA=&#10;" strokecolor="black [3200]" strokeweight=".5pt">
                    <v:stroke endarrow="block" joinstyle="miter"/>
                  </v:shape>
                  <v:shape id="Straight Arrow Connector 14" o:spid="_x0000_s1103" type="#_x0000_t32" style="position:absolute;left:6687;top:13238;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b0MwgAAANwAAAAPAAAAZHJzL2Rvd25yZXYueG1sRE9La8JA&#10;EL4L/odlCr3pJoKiqauYiGB784HnITtNQrOzSXZN0n/fLRR6m4/vOdv9aGrRU+cqywrieQSCOLe6&#10;4kLB/XaarUE4j6yxtkwKvsnBfjedbDHRduAL9VdfiBDCLkEFpfdNIqXLSzLo5rYhDtyn7Qz6ALtC&#10;6g6HEG5quYiilTRYcWgosaGspPzr+jQKBvSPTXoo2iw9vp/HZd2ubvcPpV5fxsMbCE+j/xf/uc86&#10;zI9j+H0mXCB3PwAAAP//AwBQSwECLQAUAAYACAAAACEA2+H2y+4AAACFAQAAEwAAAAAAAAAAAAAA&#10;AAAAAAAAW0NvbnRlbnRfVHlwZXNdLnhtbFBLAQItABQABgAIAAAAIQBa9CxbvwAAABUBAAALAAAA&#10;AAAAAAAAAAAAAB8BAABfcmVscy8ucmVsc1BLAQItABQABgAIAAAAIQCx1b0MwgAAANwAAAAPAAAA&#10;AAAAAAAAAAAAAAcCAABkcnMvZG93bnJldi54bWxQSwUGAAAAAAMAAwC3AAAA9gIAAAAA&#10;" strokecolor="black [3200]" strokeweight=".5pt">
                    <v:stroke endarrow="block" joinstyle="miter"/>
                  </v:shape>
                  <v:shape id="Straight Arrow Connector 18" o:spid="_x0000_s1104" type="#_x0000_t32" style="position:absolute;left:6823;top:18560;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yN7wAAAANwAAAAPAAAAZHJzL2Rvd25yZXYueG1sRE9Li8Iw&#10;EL4v+B/CCN7WVEFZq2nxgaB7WxXPQzO2xWZSm2jrvzcLgrf5+J6zSDtTiQc1rrSsYDSMQBBnVpec&#10;Kzgdt98/IJxH1lhZJgVPcpAmva8Fxtq2/EePg89FCGEXo4LC+zqW0mUFGXRDWxMH7mIbgz7AJpe6&#10;wTaEm0qOo2gqDZYcGgqsaV1Qdj3cjYIW/Xm2Wua39Wqz33WT6jY9nn6VGvS75RyEp85/xG/3Tof5&#10;ozH8PxMukMkLAAD//wMAUEsBAi0AFAAGAAgAAAAhANvh9svuAAAAhQEAABMAAAAAAAAAAAAAAAAA&#10;AAAAAFtDb250ZW50X1R5cGVzXS54bWxQSwECLQAUAAYACAAAACEAWvQsW78AAAAVAQAACwAAAAAA&#10;AAAAAAAAAAAfAQAAX3JlbHMvLnJlbHNQSwECLQAUAAYACAAAACEAQQcje8AAAADcAAAADwAAAAAA&#10;AAAAAAAAAAAHAgAAZHJzL2Rvd25yZXYueG1sUEsFBgAAAAADAAMAtwAAAPQCAAAAAA==&#10;" strokecolor="black [3200]" strokeweight=".5pt">
                    <v:stroke endarrow="block" joinstyle="miter"/>
                  </v:shape>
                  <v:shape id="Straight Arrow Connector 19" o:spid="_x0000_s1105" type="#_x0000_t32" style="position:absolute;left:24565;top:3138;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bgwAAAANwAAAAPAAAAZHJzL2Rvd25yZXYueG1sRE/LqsIw&#10;EN1f8B/CCO6uqYqi1Sg+EPTufOB6aMa22ExqE239eyMIdzeH85zZojGFeFLlcssKet0IBHFidc6p&#10;gvNp+zsG4TyyxsIyKXiRg8W89TPDWNuaD/Q8+lSEEHYxKsi8L2MpXZKRQde1JXHgrrYy6AOsUqkr&#10;rEO4KWQ/ikbSYM6hIcOS1hklt+PDKKjRXyarZXpfrzb7XTMs7qPT+U+pTrtZTkF4avy/+Ove6TC/&#10;N4DPM+ECOX8DAAD//wMAUEsBAi0AFAAGAAgAAAAhANvh9svuAAAAhQEAABMAAAAAAAAAAAAAAAAA&#10;AAAAAFtDb250ZW50X1R5cGVzXS54bWxQSwECLQAUAAYACAAAACEAWvQsW78AAAAVAQAACwAAAAAA&#10;AAAAAAAAAAAfAQAAX3JlbHMvLnJlbHNQSwECLQAUAAYACAAAACEALkuG4MAAAADcAAAADwAAAAAA&#10;AAAAAAAAAAAHAgAAZHJzL2Rvd25yZXYueG1sUEsFBgAAAAADAAMAtwAAAPQCAAAAAA==&#10;" strokecolor="black [3200]" strokeweight=".5pt">
                    <v:stroke endarrow="block" joinstyle="miter"/>
                  </v:shape>
                  <v:shape id="Straight Arrow Connector 21" o:spid="_x0000_s1106" type="#_x0000_t32" style="position:absolute;left:24565;top:12965;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h6UwAAAANwAAAAPAAAAZHJzL2Rvd25yZXYueG1sRE/LqsIw&#10;EN1f8B/CCO6uqaKi1Sg+EPTufOB6aMa22ExqE239eyMIdzeH85zZojGFeFLlcssKet0IBHFidc6p&#10;gvNp+zsG4TyyxsIyKXiRg8W89TPDWNuaD/Q8+lSEEHYxKsi8L2MpXZKRQde1JXHgrrYy6AOsUqkr&#10;rEO4KWQ/ikbSYM6hIcOS1hklt+PDKKjRXyarZXpfrzb7XTMs7qPT+U+pTrtZTkF4avy/+Ove6TC/&#10;N4DPM+ECOX8DAAD//wMAUEsBAi0AFAAGAAgAAAAhANvh9svuAAAAhQEAABMAAAAAAAAAAAAAAAAA&#10;AAAAAFtDb250ZW50X1R5cGVzXS54bWxQSwECLQAUAAYACAAAACEAWvQsW78AAAAVAQAACwAAAAAA&#10;AAAAAAAAAAAfAQAAX3JlbHMvLnJlbHNQSwECLQAUAAYACAAAACEAoaIelMAAAADcAAAADwAAAAAA&#10;AAAAAAAAAAAHAgAAZHJzL2Rvd25yZXYueG1sUEsFBgAAAAADAAMAtwAAAPQCAAAAAA==&#10;" strokecolor="black [3200]" strokeweight=".5pt">
                    <v:stroke endarrow="block" joinstyle="miter"/>
                  </v:shape>
                  <v:shape id="Straight Arrow Connector 22" o:spid="_x0000_s1107" type="#_x0000_t32" style="position:absolute;left:24565;top:18151;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rsPwgAAANwAAAAPAAAAZHJzL2Rvd25yZXYueG1sRE9Na4NA&#10;EL0H8h+WCfSWrCkYGptVoqWQ9FYTeh7cqUrdWXW30f77bKHQ2zze5xyy2XTiRqNrLSvYbiIQxJXV&#10;LdcKrpfX9RMI55E1dpZJwQ85yNLl4oCJthO/0630tQgh7BJU0HjfJ1K6qiGDbmN74sB92tGgD3Cs&#10;pR5xCuGmk49RtJMGWw4NDfZUNFR9ld9GwYT+Y58f66HIX86nOe6G3eX6ptTDaj4+g/A0+3/xn/uk&#10;w/xtDL/PhAtkegcAAP//AwBQSwECLQAUAAYACAAAACEA2+H2y+4AAACFAQAAEwAAAAAAAAAAAAAA&#10;AAAAAAAAW0NvbnRlbnRfVHlwZXNdLnhtbFBLAQItABQABgAIAAAAIQBa9CxbvwAAABUBAAALAAAA&#10;AAAAAAAAAAAAAB8BAABfcmVscy8ucmVsc1BLAQItABQABgAIAAAAIQDO7rsPwgAAANwAAAAPAAAA&#10;AAAAAAAAAAAAAAcCAABkcnMvZG93bnJldi54bWxQSwUGAAAAAAMAAwC3AAAA9gIAAAAA&#10;" strokecolor="black [3200]" strokeweight=".5pt">
                    <v:stroke endarrow="block" joinstyle="miter"/>
                  </v:shape>
                  <v:shape id="Straight Arrow Connector 23" o:spid="_x0000_s1108" type="#_x0000_t32" style="position:absolute;left:24702;top:23201;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V4wgAAANwAAAAPAAAAZHJzL2Rvd25yZXYueG1sRE9La8JA&#10;EL4X/A/LFLzVjYJBU1dJLELamw88D9lpEpqdjdltEv99tyB4m4/vOZvdaBrRU+dqywrmswgEcWF1&#10;zaWCy/nwtgLhPLLGxjIpuJOD3XbyssFE24GP1J98KUIIuwQVVN63iZSuqMigm9mWOHDftjPoA+xK&#10;qTscQrhp5CKKYmmw5tBQYUv7ioqf069RMKC/rrO0vO2zj898XDa3+Hz5Umr6OqbvIDyN/il+uHMd&#10;5s9j+H8mXCC3fwAAAP//AwBQSwECLQAUAAYACAAAACEA2+H2y+4AAACFAQAAEwAAAAAAAAAAAAAA&#10;AAAAAAAAW0NvbnRlbnRfVHlwZXNdLnhtbFBLAQItABQABgAIAAAAIQBa9CxbvwAAABUBAAALAAAA&#10;AAAAAAAAAAAAAB8BAABfcmVscy8ucmVsc1BLAQItABQABgAIAAAAIQA+PCV4wgAAANwAAAAPAAAA&#10;AAAAAAAAAAAAAAcCAABkcnMvZG93bnJldi54bWxQSwUGAAAAAAMAAwC3AAAA9gIAAAAA&#10;" strokecolor="black [3200]" strokeweight=".5pt">
                    <v:stroke endarrow="block" joinstyle="miter"/>
                  </v:shape>
                  <v:shape id="Straight Arrow Connector 24" o:spid="_x0000_s1109" type="#_x0000_t32" style="position:absolute;left:24702;top:28114;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IDjwAAAANwAAAAPAAAAZHJzL2Rvd25yZXYueG1sRE/LqsIw&#10;EN0L/kMYwZ2mCtdHNYp6EdSdD1wPzdgWm0ltou39+xtBcDeH85z5sjGFeFHlcssKBv0IBHFidc6p&#10;gst525uAcB5ZY2GZFPyRg+Wi3ZpjrG3NR3qdfCpCCLsYFWTel7GULsnIoOvbkjhwN1sZ9AFWqdQV&#10;1iHcFHIYRSNpMOfQkGFJm4yS++lpFNTor9P1Kn1s1r/7XfNTPEbny0GpbqdZzUB4avxX/HHvdJg/&#10;GMP7mXCBXPwDAAD//wMAUEsBAi0AFAAGAAgAAAAhANvh9svuAAAAhQEAABMAAAAAAAAAAAAAAAAA&#10;AAAAAFtDb250ZW50X1R5cGVzXS54bWxQSwECLQAUAAYACAAAACEAWvQsW78AAAAVAQAACwAAAAAA&#10;AAAAAAAAAAAfAQAAX3JlbHMvLnJlbHNQSwECLQAUAAYACAAAACEAUXCA48AAAADcAAAADwAAAAAA&#10;AAAAAAAAAAAHAgAAZHJzL2Rvd25yZXYueG1sUEsFBgAAAAADAAMAtwAAAPQCAAAAAA==&#10;" strokecolor="black [3200]" strokeweight=".5pt">
                    <v:stroke endarrow="block" joinstyle="miter"/>
                  </v:shape>
                  <v:shape id="Straight Arrow Connector 25" o:spid="_x0000_s1110" type="#_x0000_t32" style="position:absolute;left:24702;top:33164;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xSRxAAAANwAAAAPAAAAZHJzL2Rvd25yZXYueG1sRI9Pi8JA&#10;DMXvC36HIYK3daqgrNVR/IOge1sVz6ET22InUzuj7X77zUHYW8J7ee+XxapzlXpRE0rPBkbDBBRx&#10;5m3JuYHLef/5BSpEZIuVZzLwSwFWy97HAlPrW/6h1ynmSkI4pGigiLFOtQ5ZQQ7D0NfEot184zDK&#10;2uTaNthKuKv0OEmm2mHJ0lBgTduCsvvp6Qy0GK+zzTp/bDe746GbVI/p+fJtzKDfreegInXx3/y+&#10;PljBHwmtPCMT6OUfAAAA//8DAFBLAQItABQABgAIAAAAIQDb4fbL7gAAAIUBAAATAAAAAAAAAAAA&#10;AAAAAAAAAABbQ29udGVudF9UeXBlc10ueG1sUEsBAi0AFAAGAAgAAAAhAFr0LFu/AAAAFQEAAAsA&#10;AAAAAAAAAAAAAAAAHwEAAF9yZWxzLy5yZWxzUEsBAi0AFAAGAAgAAAAhACDvFJHEAAAA3AAAAA8A&#10;AAAAAAAAAAAAAAAABwIAAGRycy9kb3ducmV2LnhtbFBLBQYAAAAAAwADALcAAAD4AgAAAAA=&#10;" strokecolor="black [3200]" strokeweight=".5pt">
                    <v:stroke endarrow="block" joinstyle="miter"/>
                  </v:shape>
                  <v:shape id="Straight Arrow Connector 28" o:spid="_x0000_s1111" type="#_x0000_t32" style="position:absolute;left:24975;top:38213;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7EKwgAAANwAAAAPAAAAZHJzL2Rvd25yZXYueG1sRE9La8JA&#10;EL4L/Q/LFHrTjQXFRFfxgZD2ZiKeh+yYhGZnY3ZN0n/fLRR6m4/vOZvdaBrRU+dqywrmswgEcWF1&#10;zaWCa36erkA4j6yxsUwKvsnBbvsy2WCi7cAX6jNfihDCLkEFlfdtIqUrKjLoZrYlDtzddgZ9gF0p&#10;dYdDCDeNfI+ipTRYc2iosKVjRcVX9jQKBvS3+LAvH8fD6SMdF81jmV8/lXp7HfdrEJ5G/y/+c6c6&#10;zJ/H8PtMuEBufwAAAP//AwBQSwECLQAUAAYACAAAACEA2+H2y+4AAACFAQAAEwAAAAAAAAAAAAAA&#10;AAAAAAAAW0NvbnRlbnRfVHlwZXNdLnhtbFBLAQItABQABgAIAAAAIQBa9CxbvwAAABUBAAALAAAA&#10;AAAAAAAAAAAAAB8BAABfcmVscy8ucmVsc1BLAQItABQABgAIAAAAIQBPo7EKwgAAANwAAAAPAAAA&#10;AAAAAAAAAAAAAAcCAABkcnMvZG93bnJldi54bWxQSwUGAAAAAAMAAwC3AAAA9gIAAAAA&#10;" strokecolor="black [3200]" strokeweight=".5pt">
                    <v:stroke endarrow="block" joinstyle="miter"/>
                  </v:shape>
                  <v:shape id="Straight Arrow Connector 29" o:spid="_x0000_s1112" type="#_x0000_t32" style="position:absolute;left:25111;top:43126;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dIqxAAAANwAAAAPAAAAZHJzL2Rvd25yZXYueG1sRI9Pi8JA&#10;DMXvC36HIYK3daqgrNVR/MOC7m1VPIdObIudTO3M2vrtzUHYW8J7ee+XxapzlXpQE0rPBkbDBBRx&#10;5m3JuYHz6fvzC1SIyBYrz2TgSQFWy97HAlPrW/6lxzHmSkI4pGigiLFOtQ5ZQQ7D0NfEol194zDK&#10;2uTaNthKuKv0OEmm2mHJ0lBgTduCstvxzxloMV5mm3V+3252h303qe7T0/nHmEG/W89BReriv/l9&#10;vbeCPxZ8eUYm0MsXAAAA//8DAFBLAQItABQABgAIAAAAIQDb4fbL7gAAAIUBAAATAAAAAAAAAAAA&#10;AAAAAAAAAABbQ29udGVudF9UeXBlc10ueG1sUEsBAi0AFAAGAAgAAAAhAFr0LFu/AAAAFQEAAAsA&#10;AAAAAAAAAAAAAAAAHwEAAF9yZWxzLy5yZWxzUEsBAi0AFAAGAAgAAAAhABD10irEAAAA3AAAAA8A&#10;AAAAAAAAAAAAAAAABwIAAGRycy9kb3ducmV2LnhtbFBLBQYAAAAAAwADALcAAAD4AgAAAAA=&#10;" strokecolor="black [3200]" strokeweight=".5pt">
                    <v:stroke endarrow="block" joinstyle="miter"/>
                  </v:shape>
                  <v:shape id="Straight Arrow Connector 31" o:spid="_x0000_s1113" type="#_x0000_t32" style="position:absolute;left:25111;top:48040;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exwAAAANwAAAAPAAAAZHJzL2Rvd25yZXYueG1sRE9Li8Iw&#10;EL4v+B/CCN7WVEFZq2nxgaB7WxXPQzO2xWZSm2jrvzcLgrf5+J6zSDtTiQc1rrSsYDSMQBBnVpec&#10;Kzgdt98/IJxH1lhZJgVPcpAmva8Fxtq2/EePg89FCGEXo4LC+zqW0mUFGXRDWxMH7mIbgz7AJpe6&#10;wTaEm0qOo2gqDZYcGgqsaV1Qdj3cjYIW/Xm2Wua39Wqz33WT6jY9nn6VGvS75RyEp85/xG/3Tof5&#10;4xH8PxMukMkLAAD//wMAUEsBAi0AFAAGAAgAAAAhANvh9svuAAAAhQEAABMAAAAAAAAAAAAAAAAA&#10;AAAAAFtDb250ZW50X1R5cGVzXS54bWxQSwECLQAUAAYACAAAACEAWvQsW78AAAAVAQAACwAAAAAA&#10;AAAAAAAAAAAfAQAAX3JlbHMvLnJlbHNQSwECLQAUAAYACAAAACEAf7l3scAAAADcAAAADwAAAAAA&#10;AAAAAAAAAAAHAgAAZHJzL2Rvd25yZXYueG1sUEsFBgAAAAADAAMAtwAAAPQCAAAAAA==&#10;" strokecolor="black [3200]" strokeweight=".5pt">
                    <v:stroke endarrow="block" joinstyle="miter"/>
                  </v:shape>
                  <v:shape id="Straight Arrow Connector 33" o:spid="_x0000_s1114" type="#_x0000_t32" style="position:absolute;left:25111;top:53089;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GwQAAANwAAAAPAAAAZHJzL2Rvd25yZXYueG1sRE9Li8Iw&#10;EL4v+B/CCN7W1IKyW5uKDwTd26rseWjGtthMahNt/fdmQfA2H99z0kVvanGn1lWWFUzGEQji3OqK&#10;CwWn4/bzC4TzyBpry6TgQQ4W2eAjxUTbjn/pfvCFCCHsElRQet8kUrq8JINubBviwJ1ta9AH2BZS&#10;t9iFcFPLOIpm0mDFoaHEhtYl5ZfDzSjo0P99r5bFdb3a7Hf9tL7OjqcfpUbDfjkH4an3b/HLvdNh&#10;fhzD/zPhApk9AQAA//8DAFBLAQItABQABgAIAAAAIQDb4fbL7gAAAIUBAAATAAAAAAAAAAAAAAAA&#10;AAAAAABbQ29udGVudF9UeXBlc10ueG1sUEsBAi0AFAAGAAgAAAAhAFr0LFu/AAAAFQEAAAsAAAAA&#10;AAAAAAAAAAAAHwEAAF9yZWxzLy5yZWxzUEsBAi0AFAAGAAgAAAAhAI9r6cbBAAAA3AAAAA8AAAAA&#10;AAAAAAAAAAAABwIAAGRycy9kb3ducmV2LnhtbFBLBQYAAAAAAwADALcAAAD1AgAAAAA=&#10;" strokecolor="black [3200]" strokeweight=".5pt">
                    <v:stroke endarrow="block" joinstyle="miter"/>
                  </v:shape>
                  <v:shape id="Straight Arrow Connector 35" o:spid="_x0000_s1115" type="#_x0000_t32" style="position:absolute;left:25111;top:58139;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xdwQAAANwAAAAPAAAAZHJzL2Rvd25yZXYueG1sRE9Li8Iw&#10;EL4v+B/CCN7WVBdFa1NRF8Hdmw88D83YFptJbaKt/34jCHubj+85ybIzlXhQ40rLCkbDCARxZnXJ&#10;uYLTcfs5A+E8ssbKMil4koNl2vtIMNa25T09Dj4XIYRdjAoK7+tYSpcVZNANbU0cuIttDPoAm1zq&#10;BtsQbio5jqKpNFhyaCiwpk1B2fVwNwpa9Of5epXfNuvvn103qW7T4+lXqUG/Wy1AeOr8v/jt3ukw&#10;f/wFr2fCBTL9AwAA//8DAFBLAQItABQABgAIAAAAIQDb4fbL7gAAAIUBAAATAAAAAAAAAAAAAAAA&#10;AAAAAABbQ29udGVudF9UeXBlc10ueG1sUEsBAi0AFAAGAAgAAAAhAFr0LFu/AAAAFQEAAAsAAAAA&#10;AAAAAAAAAAAAHwEAAF9yZWxzLy5yZWxzUEsBAi0AFAAGAAgAAAAhAOAnTF3BAAAA3AAAAA8AAAAA&#10;AAAAAAAAAAAABwIAAGRycy9kb3ducmV2LnhtbFBLBQYAAAAAAwADALcAAAD1AgAAAAA=&#10;" strokecolor="black [3200]" strokeweight=".5pt">
                    <v:stroke endarrow="block" joinstyle="miter"/>
                  </v:shape>
                  <v:shape id="Straight Arrow Connector 37" o:spid="_x0000_s1116" type="#_x0000_t32" style="position:absolute;left:25248;top:63052;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tQpwQAAANwAAAAPAAAAZHJzL2Rvd25yZXYueG1sRE9Li8Iw&#10;EL4v+B/CCN7WVFlFa1NRF8Hdmw88D83YFptJbaKt/34jCHubj+85ybIzlXhQ40rLCkbDCARxZnXJ&#10;uYLTcfs5A+E8ssbKMil4koNl2vtIMNa25T09Dj4XIYRdjAoK7+tYSpcVZNANbU0cuIttDPoAm1zq&#10;BtsQbio5jqKpNFhyaCiwpk1B2fVwNwpa9Of5epXfNuvvn103qW7T4+lXqUG/Wy1AeOr8v/jt3ukw&#10;f/wFr2fCBTL9AwAA//8DAFBLAQItABQABgAIAAAAIQDb4fbL7gAAAIUBAAATAAAAAAAAAAAAAAAA&#10;AAAAAABbQ29udGVudF9UeXBlc10ueG1sUEsBAi0AFAAGAAgAAAAhAFr0LFu/AAAAFQEAAAsAAAAA&#10;AAAAAAAAAAAAHwEAAF9yZWxzLy5yZWxzUEsBAi0AFAAGAAgAAAAhAG/O1CnBAAAA3AAAAA8AAAAA&#10;AAAAAAAAAAAABwIAAGRycy9kb3ducmV2LnhtbFBLBQYAAAAAAwADALcAAAD1AgAAAAA=&#10;" strokecolor="black [3200]" strokeweight=".5pt">
                    <v:stroke endarrow="block" joinstyle="miter"/>
                  </v:shape>
                  <v:rect id="Rectangle 39" o:spid="_x0000_s1117" style="position:absolute;left:18560;top:64690;width:13615;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MjwQAAANwAAAAPAAAAZHJzL2Rvd25yZXYueG1sRE/dasIw&#10;FL4X9g7hDHanqYJjdKZFREG82Fi7Bzg0Z01ZcxKTqPXtl8Fgd+fj+z2berKjuFKIg2MFy0UBgrhz&#10;euBewWd7mL+AiAlZ4+iYFNwpQl09zDZYanfjD7o2qRc5hGOJCkxKvpQydoYsxoXzxJn7csFiyjD0&#10;Uge85XA7ylVRPEuLA+cGg552hrrv5mIV+LD172Zv2sP0Fo6n/tIM5nxX6ulx2r6CSDSlf/Gf+6jz&#10;/NUafp/JF8jqBwAA//8DAFBLAQItABQABgAIAAAAIQDb4fbL7gAAAIUBAAATAAAAAAAAAAAAAAAA&#10;AAAAAABbQ29udGVudF9UeXBlc10ueG1sUEsBAi0AFAAGAAgAAAAhAFr0LFu/AAAAFQEAAAsAAAAA&#10;AAAAAAAAAAAAHwEAAF9yZWxzLy5yZWxzUEsBAi0AFAAGAAgAAAAhAAH6QyPBAAAA3AAAAA8AAAAA&#10;AAAAAAAAAAAABwIAAGRycy9kb3ducmV2LnhtbFBLBQYAAAAAAwADALcAAAD1AgAAAAA=&#10;" fillcolor="white [3201]" strokecolor="black [3213]" strokeweight="1pt">
                    <v:textbox>
                      <w:txbxContent>
                        <w:p w:rsidR="00F96501" w:rsidRPr="00141D60" w:rsidRDefault="00F96501" w:rsidP="003E707A">
                          <w:pPr>
                            <w:jc w:val="center"/>
                            <w:rPr>
                              <w:rFonts w:ascii="Times New Roman" w:hAnsi="Times New Roman" w:cs="Times New Roman"/>
                            </w:rPr>
                          </w:pPr>
                          <w:r w:rsidRPr="00141D60">
                            <w:rPr>
                              <w:rFonts w:ascii="Times New Roman" w:hAnsi="Times New Roman" w:cs="Times New Roman"/>
                            </w:rPr>
                            <w:t xml:space="preserve">Quantity checking  </w:t>
                          </w:r>
                        </w:p>
                      </w:txbxContent>
                    </v:textbox>
                  </v:rect>
                  <v:shape id="Straight Arrow Connector 41" o:spid="_x0000_s1118" type="#_x0000_t32" style="position:absolute;left:25248;top:67965;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O/FwQAAANwAAAAPAAAAZHJzL2Rvd25yZXYueG1sRE9Li8Iw&#10;EL4L/ocwgjdNV7Bot6n4QNC9+cDz0My2ZZtJbaKt/94sLOxtPr7npKve1OJJrassK/iYRiCIc6sr&#10;LhRcL/vJAoTzyBpry6TgRQ5W2XCQYqJtxyd6nn0hQgi7BBWU3jeJlC4vyaCb2oY4cN+2NegDbAup&#10;W+xCuKnlLIpiabDi0FBiQ9uS8p/zwyjo0N+Wm3Vx3252x0M/r+/x5fql1HjUrz9BeOr9v/jPfdBh&#10;/iyG32fCBTJ7AwAA//8DAFBLAQItABQABgAIAAAAIQDb4fbL7gAAAIUBAAATAAAAAAAAAAAAAAAA&#10;AAAAAABbQ29udGVudF9UeXBlc10ueG1sUEsBAi0AFAAGAAgAAAAhAFr0LFu/AAAAFQEAAAsAAAAA&#10;AAAAAAAAAAAAHwEAAF9yZWxzLy5yZWxzUEsBAi0AFAAGAAgAAAAhAPBQ78XBAAAA3AAAAA8AAAAA&#10;AAAAAAAAAAAABwIAAGRycy9kb3ducmV2LnhtbFBLBQYAAAAAAwADALcAAAD1AgAAAAA=&#10;" strokecolor="black [3200]" strokeweight=".5pt">
                    <v:stroke endarrow="block" joinstyle="miter"/>
                  </v:shape>
                  <v:shape id="Straight Arrow Connector 43" o:spid="_x0000_s1119" type="#_x0000_t32" style="position:absolute;left:25384;top:73015;width:0;height:1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EpewQAAANwAAAAPAAAAZHJzL2Rvd25yZXYueG1sRE9Li8Iw&#10;EL4v+B/CCN40VfDVbSo+EHRvPtjz0My2ZZtJbaKt/94IC3ubj+85yaozlXhQ40rLCsajCARxZnXJ&#10;uYLrZT9cgHAeWWNlmRQ8ycEq7X0kGGvb8okeZ5+LEMIuRgWF93UspcsKMuhGtiYO3I9tDPoAm1zq&#10;BtsQbio5iaKZNFhyaCiwpm1B2e/5bhS06L+Xm3V+2252x0M3rW6zy/VLqUG/W3+C8NT5f/Gf+6DD&#10;/Mkc3s+EC2T6AgAA//8DAFBLAQItABQABgAIAAAAIQDb4fbL7gAAAIUBAAATAAAAAAAAAAAAAAAA&#10;AAAAAABbQ29udGVudF9UeXBlc10ueG1sUEsBAi0AFAAGAAgAAAAhAFr0LFu/AAAAFQEAAAsAAAAA&#10;AAAAAAAAAAAAHwEAAF9yZWxzLy5yZWxzUEsBAi0AFAAGAAgAAAAhAJ8cSl7BAAAA3AAAAA8AAAAA&#10;AAAAAAAAAAAABwIAAGRycy9kb3ducmV2LnhtbFBLBQYAAAAAAwADALcAAAD1AgAAAAA=&#10;" strokecolor="black [3200]" strokeweight=".5pt">
                    <v:stroke endarrow="block" joinstyle="miter"/>
                  </v:shape>
                </v:group>
                <v:shape id="Straight Arrow Connector 47" o:spid="_x0000_s1120" type="#_x0000_t32" style="position:absolute;left:42581;top:3548;width:0;height:1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94sxAAAANwAAAAPAAAAZHJzL2Rvd25yZXYueG1sRI9Pi8JA&#10;DMXvC36HIYK3daqgrNVR/MOC7m1VPIdObIudTO3M2vrtzUHYW8J7ee+XxapzlXpQE0rPBkbDBBRx&#10;5m3JuYHz6fvzC1SIyBYrz2TgSQFWy97HAlPrW/6lxzHmSkI4pGigiLFOtQ5ZQQ7D0NfEol194zDK&#10;2uTaNthKuKv0OEmm2mHJ0lBgTduCstvxzxloMV5mm3V+3252h303qe7T0/nHmEG/W89BReriv/l9&#10;vbeCPxZaeUYm0MsXAAAA//8DAFBLAQItABQABgAIAAAAIQDb4fbL7gAAAIUBAAATAAAAAAAAAAAA&#10;AAAAAAAAAABbQ29udGVudF9UeXBlc10ueG1sUEsBAi0AFAAGAAgAAAAhAFr0LFu/AAAAFQEAAAsA&#10;AAAAAAAAAAAAAAAAHwEAAF9yZWxzLy5yZWxzUEsBAi0AFAAGAAgAAAAhAO6D3izEAAAA3AAAAA8A&#10;AAAAAAAAAAAAAAAABwIAAGRycy9kb3ducmV2LnhtbFBLBQYAAAAAAwADALcAAAD4AgAAAAA=&#10;" strokecolor="black [3200]" strokeweight=".5pt">
                  <v:stroke endarrow="block" joinstyle="miter"/>
                </v:shape>
                <v:rect id="Rectangle 49" o:spid="_x0000_s1121" style="position:absolute;left:35757;top:5186;width:13608;height:3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0PrwQAAANwAAAAPAAAAZHJzL2Rvd25yZXYueG1sRE9Li8Iw&#10;EL4v+B/CCN7W1CKi1SjiriLCIj4OHodmbIvNpDZR6783C4K3+fieM5k1phR3ql1hWUGvG4EgTq0u&#10;OFNwPCy/hyCcR9ZYWiYFT3Iwm7a+Jpho++Ad3fc+EyGEXYIKcu+rREqX5mTQdW1FHLizrQ36AOtM&#10;6hofIdyUMo6igTRYcGjIsaJFTullfzMKbnobb1bFj9v9HX6vjbv2OV2flOq0m/kYhKfGf8Rv91qH&#10;+fEI/p8JF8jpCwAA//8DAFBLAQItABQABgAIAAAAIQDb4fbL7gAAAIUBAAATAAAAAAAAAAAAAAAA&#10;AAAAAABbQ29udGVudF9UeXBlc10ueG1sUEsBAi0AFAAGAAgAAAAhAFr0LFu/AAAAFQEAAAsAAAAA&#10;AAAAAAAAAAAAHwEAAF9yZWxzLy5yZWxzUEsBAi0AFAAGAAgAAAAhAFlfQ+vBAAAA3AAAAA8AAAAA&#10;AAAAAAAAAAAABwIAAGRycy9kb3ducmV2LnhtbFBLBQYAAAAAAwADALcAAAD1AgAAAAA=&#10;" fillcolor="white [3201]" strokecolor="black [3213]" strokeweight="1pt">
                  <v:textbox inset="0,0,0,0">
                    <w:txbxContent>
                      <w:p w:rsidR="00F96501" w:rsidRPr="00EF0742" w:rsidRDefault="00F96501" w:rsidP="003E707A">
                        <w:pPr>
                          <w:jc w:val="center"/>
                          <w:rPr>
                            <w:rFonts w:ascii="Times New Roman" w:hAnsi="Times New Roman" w:cs="Times New Roman"/>
                          </w:rPr>
                        </w:pPr>
                        <w:r>
                          <w:rPr>
                            <w:rFonts w:ascii="Times New Roman" w:hAnsi="Times New Roman" w:cs="Times New Roman"/>
                          </w:rPr>
                          <w:t xml:space="preserve">Furnishing </w:t>
                        </w:r>
                      </w:p>
                    </w:txbxContent>
                  </v:textbox>
                </v:rect>
                <v:shape id="Straight Arrow Connector 50" o:spid="_x0000_s1122" type="#_x0000_t32" style="position:absolute;left:42581;top:8461;width:0;height:1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ET3xAAAANwAAAAPAAAAZHJzL2Rvd25yZXYueG1sRI/NbsJA&#10;DITvlXiHlZF6KxuoiiCwIKBCgt74EWcra5KIrDdktyS8fX1A6s3WjGc+z5edq9SDmlB6NjAcJKCI&#10;M29Lzg2cT9uPCagQkS1WnsnAkwIsF723OabWt3ygxzHmSkI4pGigiLFOtQ5ZQQ7DwNfEol194zDK&#10;2uTaNthKuKv0KEnG2mHJ0lBgTZuCstvx1xloMV6m61V+36y/97vuq7qPT+cfY9773WoGKlIX/82v&#10;650V/E/Bl2dkAr34AwAA//8DAFBLAQItABQABgAIAAAAIQDb4fbL7gAAAIUBAAATAAAAAAAAAAAA&#10;AAAAAAAAAABbQ29udGVudF9UeXBlc10ueG1sUEsBAi0AFAAGAAgAAAAhAFr0LFu/AAAAFQEAAAsA&#10;AAAAAAAAAAAAAAAAHwEAAF9yZWxzLy5yZWxzUEsBAi0AFAAGAAgAAAAhAJUsRPfEAAAA3AAAAA8A&#10;AAAAAAAAAAAAAAAABwIAAGRycy9kb3ducmV2LnhtbFBLBQYAAAAAAwADALcAAAD4AgAAAAA=&#10;" strokecolor="black [3200]" strokeweight=".5pt">
                  <v:stroke endarrow="block" joinstyle="miter"/>
                </v:shape>
                <v:rect id="Rectangle 51" o:spid="_x0000_s1123" style="position:absolute;left:35757;top:10099;width:13608;height:3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NkwwQAAANwAAAAPAAAAZHJzL2Rvd25yZXYueG1sRE/LqsIw&#10;EN0L/kMYwZ2mPhDpNYr4QgQRH4u7HJq5bbnNpDZR698bQXA3h/Ocyaw2hbhT5XLLCnrdCARxYnXO&#10;qYLLed0Zg3AeWWNhmRQ8ycFs2mxMMNb2wUe6n3wqQgi7GBVk3pexlC7JyKDr2pI4cH+2MugDrFKp&#10;K3yEcFPIfhSNpMGcQ0OGJS0ySv5PN6Pgpg/93SZfuuP+vLrW7jrkZPurVLtVz39AeKr9V/xxb3WY&#10;P+jB+5lwgZy+AAAA//8DAFBLAQItABQABgAIAAAAIQDb4fbL7gAAAIUBAAATAAAAAAAAAAAAAAAA&#10;AAAAAABbQ29udGVudF9UeXBlc10ueG1sUEsBAi0AFAAGAAgAAAAhAFr0LFu/AAAAFQEAAAsAAAAA&#10;AAAAAAAAAAAAHwEAAF9yZWxzLy5yZWxzUEsBAi0AFAAGAAgAAAAhACLw2TDBAAAA3AAAAA8AAAAA&#10;AAAAAAAAAAAABwIAAGRycy9kb3ducmV2LnhtbFBLBQYAAAAAAwADALcAAAD1AgAAAAA=&#10;" fillcolor="white [3201]" strokecolor="black [3213]" strokeweight="1pt">
                  <v:textbox inset="0,0,0,0">
                    <w:txbxContent>
                      <w:p w:rsidR="00F96501" w:rsidRPr="00EF0742" w:rsidRDefault="00F96501" w:rsidP="003E707A">
                        <w:pPr>
                          <w:jc w:val="center"/>
                          <w:rPr>
                            <w:rFonts w:ascii="Times New Roman" w:hAnsi="Times New Roman" w:cs="Times New Roman"/>
                          </w:rPr>
                        </w:pPr>
                        <w:r>
                          <w:rPr>
                            <w:rFonts w:ascii="Times New Roman" w:hAnsi="Times New Roman" w:cs="Times New Roman"/>
                          </w:rPr>
                          <w:t xml:space="preserve">Bed sheet  </w:t>
                        </w:r>
                      </w:p>
                    </w:txbxContent>
                  </v:textbox>
                </v:rect>
                <v:shape id="Straight Arrow Connector 52" o:spid="_x0000_s1124" type="#_x0000_t32" style="position:absolute;left:42581;top:13374;width:0;height:1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8bwQAAANwAAAAPAAAAZHJzL2Rvd25yZXYueG1sRE9Li8Iw&#10;EL4v+B/CCN7WVBdFa1NRF8Hdmw88D83YFptJbaKt/34jCHubj+85ybIzlXhQ40rLCkbDCARxZnXJ&#10;uYLTcfs5A+E8ssbKMil4koNl2vtIMNa25T09Dj4XIYRdjAoK7+tYSpcVZNANbU0cuIttDPoAm1zq&#10;BtsQbio5jqKpNFhyaCiwpk1B2fVwNwpa9Of5epXfNuvvn103qW7T4+lXqUG/Wy1AeOr8v/jt3ukw&#10;/2sMr2fCBTL9AwAA//8DAFBLAQItABQABgAIAAAAIQDb4fbL7gAAAIUBAAATAAAAAAAAAAAAAAAA&#10;AAAAAABbQ29udGVudF9UeXBlc10ueG1sUEsBAi0AFAAGAAgAAAAhAFr0LFu/AAAAFQEAAAsAAAAA&#10;AAAAAAAAAAAAHwEAAF9yZWxzLy5yZWxzUEsBAi0AFAAGAAgAAAAhAAqyfxvBAAAA3AAAAA8AAAAA&#10;AAAAAAAAAAAABwIAAGRycy9kb3ducmV2LnhtbFBLBQYAAAAAAwADALcAAAD1AgAAAAA=&#10;" strokecolor="black [3200]" strokeweight=".5pt">
                  <v:stroke endarrow="block" joinstyle="miter"/>
                </v:shape>
                <v:rect id="Rectangle 53" o:spid="_x0000_s1125" style="position:absolute;left:35757;top:15012;width:13608;height:3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uLcwgAAANwAAAAPAAAAZHJzL2Rvd25yZXYueG1sRE9Li8Iw&#10;EL4v+B/CCN7W1AciXVMRX4iwiI/DHodmti3bTGqTav33ZkHwNh/fc2bz1pTiRrUrLCsY9CMQxKnV&#10;BWcKLufN5xSE88gaS8uk4EEO5knnY4axtnc+0u3kMxFC2MWoIPe+iqV0aU4GXd9WxIH7tbVBH2Cd&#10;SV3jPYSbUg6jaCINFhwacqxomVP6d2qMgkYfhvttsXLH7/P62rrrmNPdj1K9brv4AuGp9W/xy73T&#10;Yf5oBP/PhAtk8gQAAP//AwBQSwECLQAUAAYACAAAACEA2+H2y+4AAACFAQAAEwAAAAAAAAAAAAAA&#10;AAAAAAAAW0NvbnRlbnRfVHlwZXNdLnhtbFBLAQItABQABgAIAAAAIQBa9CxbvwAAABUBAAALAAAA&#10;AAAAAAAAAAAAAB8BAABfcmVscy8ucmVsc1BLAQItABQABgAIAAAAIQC9buLcwgAAANwAAAAPAAAA&#10;AAAAAAAAAAAAAAcCAABkcnMvZG93bnJldi54bWxQSwUGAAAAAAMAAwC3AAAA9gIAAAAA&#10;" fillcolor="white [3201]" strokecolor="black [3213]" strokeweight="1pt">
                  <v:textbox inset="0,0,0,0">
                    <w:txbxContent>
                      <w:p w:rsidR="00F96501" w:rsidRPr="00EF0742" w:rsidRDefault="00F96501" w:rsidP="003E707A">
                        <w:pPr>
                          <w:jc w:val="center"/>
                          <w:rPr>
                            <w:rFonts w:ascii="Times New Roman" w:hAnsi="Times New Roman" w:cs="Times New Roman"/>
                          </w:rPr>
                        </w:pPr>
                        <w:r>
                          <w:rPr>
                            <w:rFonts w:ascii="Times New Roman" w:hAnsi="Times New Roman" w:cs="Times New Roman"/>
                          </w:rPr>
                          <w:t xml:space="preserve">Shirt  </w:t>
                        </w:r>
                      </w:p>
                    </w:txbxContent>
                  </v:textbox>
                </v:rect>
                <v:shape id="Straight Arrow Connector 54" o:spid="_x0000_s1126" type="#_x0000_t32" style="position:absolute;left:42444;top:18288;width:0;height:16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0L0wgAAANwAAAAPAAAAZHJzL2Rvd25yZXYueG1sRE9La8JA&#10;EL4L/Q/LFLyZTV+hTV1FI4L1Vg09D9lpEpqdjdk1Sf+9Kwje5uN7znw5mkb01LnasoKnKAZBXFhd&#10;c6kgP25n7yCcR9bYWCYF/+RguXiYzDHVduBv6g++FCGEXYoKKu/bVEpXVGTQRbYlDtyv7Qz6ALtS&#10;6g6HEG4a+RzHiTRYc2iosKWsouLvcDYKBvQ/H+tVecrWm6/d+NackmO+V2r6OK4+QXga/V18c+90&#10;mP/yCtdnwgVycQEAAP//AwBQSwECLQAUAAYACAAAACEA2+H2y+4AAACFAQAAEwAAAAAAAAAAAAAA&#10;AAAAAAAAW0NvbnRlbnRfVHlwZXNdLnhtbFBLAQItABQABgAIAAAAIQBa9CxbvwAAABUBAAALAAAA&#10;AAAAAAAAAAAAAB8BAABfcmVscy8ucmVsc1BLAQItABQABgAIAAAAIQDqF0L0wgAAANwAAAAPAAAA&#10;AAAAAAAAAAAAAAcCAABkcnMvZG93bnJldi54bWxQSwUGAAAAAAMAAwC3AAAA9gIAAAAA&#10;" strokecolor="black [3200]" strokeweight=".5pt">
                  <v:stroke endarrow="block" joinstyle="miter"/>
                </v:shape>
                <v:rect id="Rectangle 55" o:spid="_x0000_s1127" style="position:absolute;left:35620;top:19925;width:13608;height:3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98zwgAAANwAAAAPAAAAZHJzL2Rvd25yZXYueG1sRE9Li8Iw&#10;EL4L+x/CLHjT1CfSNcqyPhBBpLqHPQ7NbFtsJrWJWv+9EQRv8/E9ZzpvTCmuVLvCsoJeNwJBnFpd&#10;cKbg97jqTEA4j6yxtEwK7uRgPvtoTTHW9sYJXQ8+EyGEXYwKcu+rWEqX5mTQdW1FHLh/Wxv0AdaZ&#10;1DXeQrgpZT+KxtJgwaEhx4p+ckpPh4tRcNH7/nZdLFyyOy7PjTsPOd38KdX+bL6/QHhq/Fv8cm90&#10;mD8YwfOZcIGcPQAAAP//AwBQSwECLQAUAAYACAAAACEA2+H2y+4AAACFAQAAEwAAAAAAAAAAAAAA&#10;AAAAAAAAW0NvbnRlbnRfVHlwZXNdLnhtbFBLAQItABQABgAIAAAAIQBa9CxbvwAAABUBAAALAAAA&#10;AAAAAAAAAAAAAB8BAABfcmVscy8ucmVsc1BLAQItABQABgAIAAAAIQBdy98zwgAAANwAAAAPAAAA&#10;AAAAAAAAAAAAAAcCAABkcnMvZG93bnJldi54bWxQSwUGAAAAAAMAAwC3AAAA9gIAAAAA&#10;" fillcolor="white [3201]" strokecolor="black [3213]" strokeweight="1pt">
                  <v:textbox inset="0,0,0,0">
                    <w:txbxContent>
                      <w:p w:rsidR="00F96501" w:rsidRPr="00EF0742" w:rsidRDefault="00F96501" w:rsidP="003E707A">
                        <w:pPr>
                          <w:jc w:val="center"/>
                          <w:rPr>
                            <w:rFonts w:ascii="Times New Roman" w:hAnsi="Times New Roman" w:cs="Times New Roman"/>
                          </w:rPr>
                        </w:pPr>
                        <w:r>
                          <w:rPr>
                            <w:rFonts w:ascii="Times New Roman" w:hAnsi="Times New Roman" w:cs="Times New Roman"/>
                          </w:rPr>
                          <w:t>Lungies</w:t>
                        </w:r>
                      </w:p>
                    </w:txbxContent>
                  </v:textbox>
                </v:rect>
                <w10:wrap type="square" anchorx="margin"/>
              </v:group>
            </w:pict>
          </mc:Fallback>
        </mc:AlternateContent>
      </w:r>
    </w:p>
    <w:p w:rsidR="003E707A" w:rsidRPr="00BD487E" w:rsidRDefault="003E707A" w:rsidP="003E707A">
      <w:pPr>
        <w:spacing w:after="0" w:line="240" w:lineRule="auto"/>
        <w:jc w:val="both"/>
        <w:rPr>
          <w:rFonts w:ascii="Times New Roman" w:hAnsi="Times New Roman" w:cs="Times New Roman"/>
          <w:sz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after="0" w:line="360" w:lineRule="auto"/>
        <w:rPr>
          <w:rFonts w:ascii="Times New Roman" w:hAnsi="Times New Roman" w:cs="Times New Roman"/>
          <w:b/>
          <w:sz w:val="24"/>
          <w:szCs w:val="24"/>
        </w:rPr>
      </w:pPr>
    </w:p>
    <w:p w:rsidR="003E707A" w:rsidRPr="00BD487E" w:rsidRDefault="003E707A" w:rsidP="003E707A">
      <w:pPr>
        <w:spacing w:line="360" w:lineRule="auto"/>
        <w:rPr>
          <w:rFonts w:ascii="Times New Roman" w:hAnsi="Times New Roman" w:cs="Times New Roman"/>
          <w:b/>
          <w:sz w:val="24"/>
          <w:szCs w:val="24"/>
        </w:rPr>
      </w:pPr>
      <w:r w:rsidRPr="00BD487E">
        <w:rPr>
          <w:rFonts w:ascii="Times New Roman" w:hAnsi="Times New Roman" w:cs="Times New Roman"/>
          <w:b/>
          <w:sz w:val="24"/>
          <w:szCs w:val="24"/>
        </w:rPr>
        <w:lastRenderedPageBreak/>
        <w:t>RAW MATERIALS USED</w:t>
      </w:r>
    </w:p>
    <w:p w:rsidR="003E707A" w:rsidRPr="00BD487E" w:rsidRDefault="003E707A" w:rsidP="0076408B">
      <w:pPr>
        <w:pStyle w:val="ListParagraph"/>
        <w:numPr>
          <w:ilvl w:val="0"/>
          <w:numId w:val="18"/>
        </w:num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YARN</w:t>
      </w:r>
    </w:p>
    <w:p w:rsidR="003E707A" w:rsidRPr="00BD487E" w:rsidRDefault="003E707A" w:rsidP="0076408B">
      <w:pPr>
        <w:pStyle w:val="ListParagraph"/>
        <w:numPr>
          <w:ilvl w:val="0"/>
          <w:numId w:val="18"/>
        </w:num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DYES</w:t>
      </w:r>
    </w:p>
    <w:p w:rsidR="003E707A" w:rsidRPr="00BD487E" w:rsidRDefault="003E707A" w:rsidP="0076408B">
      <w:pPr>
        <w:pStyle w:val="ListParagraph"/>
        <w:numPr>
          <w:ilvl w:val="0"/>
          <w:numId w:val="18"/>
        </w:num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CHEMICALS</w:t>
      </w:r>
    </w:p>
    <w:p w:rsidR="003E707A" w:rsidRPr="00BD487E" w:rsidRDefault="003E707A" w:rsidP="0076408B">
      <w:pPr>
        <w:pStyle w:val="ListParagraph"/>
        <w:numPr>
          <w:ilvl w:val="0"/>
          <w:numId w:val="18"/>
        </w:num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FIREWOOD (for boiling)</w:t>
      </w:r>
    </w:p>
    <w:p w:rsidR="003E707A" w:rsidRPr="00BD487E" w:rsidRDefault="003E707A" w:rsidP="003E707A">
      <w:pPr>
        <w:spacing w:after="0" w:line="360" w:lineRule="auto"/>
        <w:ind w:firstLine="360"/>
        <w:jc w:val="both"/>
        <w:rPr>
          <w:rFonts w:ascii="Times New Roman" w:hAnsi="Times New Roman" w:cs="Times New Roman"/>
          <w:sz w:val="24"/>
          <w:szCs w:val="24"/>
        </w:rPr>
      </w:pPr>
    </w:p>
    <w:p w:rsidR="003E707A" w:rsidRPr="00BD487E" w:rsidRDefault="003E707A" w:rsidP="002B6F2A">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w:t>
      </w:r>
      <w:proofErr w:type="spellStart"/>
      <w:r w:rsidRPr="00BD487E">
        <w:rPr>
          <w:rFonts w:ascii="Times New Roman" w:hAnsi="Times New Roman" w:cs="Times New Roman"/>
          <w:sz w:val="24"/>
          <w:szCs w:val="24"/>
        </w:rPr>
        <w:t>Pappinisseri</w:t>
      </w:r>
      <w:proofErr w:type="spellEnd"/>
      <w:r w:rsidRPr="00BD487E">
        <w:rPr>
          <w:rFonts w:ascii="Times New Roman" w:hAnsi="Times New Roman" w:cs="Times New Roman"/>
          <w:sz w:val="24"/>
          <w:szCs w:val="24"/>
        </w:rPr>
        <w:t xml:space="preserve"> weavers, they purchase </w:t>
      </w:r>
      <w:proofErr w:type="gramStart"/>
      <w:r w:rsidRPr="00BD487E">
        <w:rPr>
          <w:rFonts w:ascii="Times New Roman" w:hAnsi="Times New Roman" w:cs="Times New Roman"/>
          <w:sz w:val="24"/>
          <w:szCs w:val="24"/>
        </w:rPr>
        <w:t>there</w:t>
      </w:r>
      <w:proofErr w:type="gramEnd"/>
      <w:r w:rsidRPr="00BD487E">
        <w:rPr>
          <w:rFonts w:ascii="Times New Roman" w:hAnsi="Times New Roman" w:cs="Times New Roman"/>
          <w:sz w:val="24"/>
          <w:szCs w:val="24"/>
        </w:rPr>
        <w:t xml:space="preserve"> raw materials from Government Agencies, National Handloom Development Corporation (NHDC) and also from private firms. At the time of purchase from NHDC, they provide different subsidies.</w:t>
      </w:r>
    </w:p>
    <w:p w:rsidR="003E707A" w:rsidRPr="00BD487E" w:rsidRDefault="003E707A" w:rsidP="0076408B">
      <w:pPr>
        <w:pStyle w:val="ListParagraph"/>
        <w:numPr>
          <w:ilvl w:val="0"/>
          <w:numId w:val="19"/>
        </w:numPr>
        <w:spacing w:before="240" w:after="120" w:line="360" w:lineRule="auto"/>
        <w:ind w:left="450"/>
        <w:contextualSpacing w:val="0"/>
        <w:jc w:val="both"/>
        <w:rPr>
          <w:rFonts w:ascii="Times New Roman" w:hAnsi="Times New Roman" w:cs="Times New Roman"/>
          <w:b/>
          <w:sz w:val="24"/>
          <w:szCs w:val="24"/>
        </w:rPr>
      </w:pPr>
      <w:r w:rsidRPr="00BD487E">
        <w:rPr>
          <w:rFonts w:ascii="Times New Roman" w:hAnsi="Times New Roman" w:cs="Times New Roman"/>
          <w:b/>
          <w:sz w:val="24"/>
          <w:szCs w:val="24"/>
        </w:rPr>
        <w:t>YARN</w:t>
      </w:r>
    </w:p>
    <w:p w:rsidR="003E707A" w:rsidRPr="00BD487E" w:rsidRDefault="003E707A" w:rsidP="002B6F2A">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Yarn is a bunch of fiber converted into continuous length of thread by a process called spinning. The yarn is produced by using natural fiber like cotton, jute. Linen, silk, flax, wool etc. by using manmade fibers bought in big boxes which is called BAIL. One bail </w:t>
      </w:r>
      <w:proofErr w:type="gramStart"/>
      <w:r w:rsidRPr="00BD487E">
        <w:rPr>
          <w:rFonts w:ascii="Times New Roman" w:hAnsi="Times New Roman" w:cs="Times New Roman"/>
          <w:sz w:val="24"/>
          <w:szCs w:val="24"/>
        </w:rPr>
        <w:t>consist</w:t>
      </w:r>
      <w:proofErr w:type="gramEnd"/>
      <w:r w:rsidRPr="00BD487E">
        <w:rPr>
          <w:rFonts w:ascii="Times New Roman" w:hAnsi="Times New Roman" w:cs="Times New Roman"/>
          <w:sz w:val="24"/>
          <w:szCs w:val="24"/>
        </w:rPr>
        <w:t xml:space="preserve"> of 30-40 bundles of yarn. The price of one bundle of yarn differs from another according to the quality level of yarn.</w:t>
      </w:r>
    </w:p>
    <w:p w:rsidR="003E707A" w:rsidRPr="00BD487E" w:rsidRDefault="003E707A" w:rsidP="0076408B">
      <w:pPr>
        <w:pStyle w:val="ListParagraph"/>
        <w:numPr>
          <w:ilvl w:val="0"/>
          <w:numId w:val="19"/>
        </w:numPr>
        <w:spacing w:before="240" w:after="120" w:line="360" w:lineRule="auto"/>
        <w:ind w:left="450"/>
        <w:contextualSpacing w:val="0"/>
        <w:jc w:val="both"/>
        <w:rPr>
          <w:rFonts w:ascii="Times New Roman" w:hAnsi="Times New Roman" w:cs="Times New Roman"/>
          <w:b/>
          <w:sz w:val="24"/>
          <w:szCs w:val="24"/>
        </w:rPr>
      </w:pPr>
      <w:r w:rsidRPr="00BD487E">
        <w:rPr>
          <w:rFonts w:ascii="Times New Roman" w:hAnsi="Times New Roman" w:cs="Times New Roman"/>
          <w:b/>
          <w:sz w:val="24"/>
          <w:szCs w:val="24"/>
        </w:rPr>
        <w:t>DYES</w:t>
      </w:r>
    </w:p>
    <w:p w:rsidR="003E707A" w:rsidRPr="00BD487E" w:rsidRDefault="003E707A" w:rsidP="002B6F2A">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dyes are used for giving different varieties of </w:t>
      </w:r>
      <w:proofErr w:type="spellStart"/>
      <w:r w:rsidRPr="00BD487E">
        <w:rPr>
          <w:rFonts w:ascii="Times New Roman" w:hAnsi="Times New Roman" w:cs="Times New Roman"/>
          <w:sz w:val="24"/>
          <w:szCs w:val="24"/>
        </w:rPr>
        <w:t>colour</w:t>
      </w:r>
      <w:proofErr w:type="spellEnd"/>
      <w:r w:rsidRPr="00BD487E">
        <w:rPr>
          <w:rFonts w:ascii="Times New Roman" w:hAnsi="Times New Roman" w:cs="Times New Roman"/>
          <w:sz w:val="24"/>
          <w:szCs w:val="24"/>
        </w:rPr>
        <w:t xml:space="preserve"> to the yarn. Different types of dyes are used like vat dyes, reactive dyes, synthetic dyes etc.</w:t>
      </w:r>
    </w:p>
    <w:p w:rsidR="003E707A" w:rsidRPr="00BD487E" w:rsidRDefault="003E707A" w:rsidP="0076408B">
      <w:pPr>
        <w:pStyle w:val="ListParagraph"/>
        <w:numPr>
          <w:ilvl w:val="0"/>
          <w:numId w:val="19"/>
        </w:numPr>
        <w:spacing w:before="240" w:after="120" w:line="360" w:lineRule="auto"/>
        <w:ind w:left="450"/>
        <w:contextualSpacing w:val="0"/>
        <w:jc w:val="both"/>
        <w:rPr>
          <w:rFonts w:ascii="Times New Roman" w:hAnsi="Times New Roman" w:cs="Times New Roman"/>
          <w:b/>
          <w:sz w:val="24"/>
          <w:szCs w:val="24"/>
        </w:rPr>
      </w:pPr>
      <w:r w:rsidRPr="00BD487E">
        <w:rPr>
          <w:rFonts w:ascii="Times New Roman" w:hAnsi="Times New Roman" w:cs="Times New Roman"/>
          <w:b/>
          <w:sz w:val="24"/>
          <w:szCs w:val="24"/>
        </w:rPr>
        <w:t>CHEMICALS</w:t>
      </w:r>
    </w:p>
    <w:p w:rsidR="003E707A" w:rsidRPr="00BD487E" w:rsidRDefault="003E707A" w:rsidP="002B6F2A">
      <w:pPr>
        <w:spacing w:after="0" w:line="360" w:lineRule="auto"/>
        <w:jc w:val="both"/>
        <w:rPr>
          <w:rFonts w:ascii="Times New Roman" w:hAnsi="Times New Roman" w:cs="Times New Roman"/>
          <w:sz w:val="24"/>
          <w:szCs w:val="24"/>
        </w:rPr>
      </w:pPr>
      <w:r w:rsidRPr="00BD487E">
        <w:rPr>
          <w:rFonts w:ascii="Times New Roman" w:hAnsi="Times New Roman" w:cs="Times New Roman"/>
          <w:caps/>
          <w:sz w:val="24"/>
          <w:szCs w:val="24"/>
        </w:rPr>
        <w:t>t</w:t>
      </w:r>
      <w:r w:rsidRPr="00BD487E">
        <w:rPr>
          <w:rFonts w:ascii="Times New Roman" w:hAnsi="Times New Roman" w:cs="Times New Roman"/>
          <w:sz w:val="24"/>
          <w:szCs w:val="24"/>
        </w:rPr>
        <w:t xml:space="preserve">he main chemicals used are bleaching powder, </w:t>
      </w:r>
      <w:proofErr w:type="spellStart"/>
      <w:r w:rsidRPr="00BD487E">
        <w:rPr>
          <w:rFonts w:ascii="Times New Roman" w:hAnsi="Times New Roman" w:cs="Times New Roman"/>
          <w:sz w:val="24"/>
          <w:szCs w:val="24"/>
        </w:rPr>
        <w:t>sulphuric</w:t>
      </w:r>
      <w:proofErr w:type="spellEnd"/>
      <w:r w:rsidRPr="00BD487E">
        <w:rPr>
          <w:rFonts w:ascii="Times New Roman" w:hAnsi="Times New Roman" w:cs="Times New Roman"/>
          <w:sz w:val="24"/>
          <w:szCs w:val="24"/>
        </w:rPr>
        <w:t xml:space="preserve"> </w:t>
      </w:r>
      <w:proofErr w:type="gramStart"/>
      <w:r w:rsidRPr="00BD487E">
        <w:rPr>
          <w:rFonts w:ascii="Times New Roman" w:hAnsi="Times New Roman" w:cs="Times New Roman"/>
          <w:sz w:val="24"/>
          <w:szCs w:val="24"/>
        </w:rPr>
        <w:t>acid ,</w:t>
      </w:r>
      <w:proofErr w:type="gramEnd"/>
      <w:r w:rsidRPr="00BD487E">
        <w:rPr>
          <w:rFonts w:ascii="Times New Roman" w:hAnsi="Times New Roman" w:cs="Times New Roman"/>
          <w:sz w:val="24"/>
          <w:szCs w:val="24"/>
        </w:rPr>
        <w:t xml:space="preserve"> caustic soda, soda ash etc. the chemicals are usually bought  from Coimbatore, </w:t>
      </w:r>
      <w:proofErr w:type="spellStart"/>
      <w:r w:rsidRPr="00BD487E">
        <w:rPr>
          <w:rFonts w:ascii="Times New Roman" w:hAnsi="Times New Roman" w:cs="Times New Roman"/>
          <w:sz w:val="24"/>
          <w:szCs w:val="24"/>
        </w:rPr>
        <w:t>Selam</w:t>
      </w:r>
      <w:proofErr w:type="spellEnd"/>
      <w:r w:rsidRPr="00BD487E">
        <w:rPr>
          <w:rFonts w:ascii="Times New Roman" w:hAnsi="Times New Roman" w:cs="Times New Roman"/>
          <w:sz w:val="24"/>
          <w:szCs w:val="24"/>
        </w:rPr>
        <w:t>.</w:t>
      </w:r>
    </w:p>
    <w:p w:rsidR="003E707A" w:rsidRPr="00BD487E" w:rsidRDefault="003E707A" w:rsidP="003E707A">
      <w:pPr>
        <w:spacing w:after="0" w:line="360" w:lineRule="auto"/>
        <w:jc w:val="both"/>
        <w:rPr>
          <w:rFonts w:ascii="Times New Roman" w:hAnsi="Times New Roman" w:cs="Times New Roman"/>
          <w:sz w:val="24"/>
          <w:szCs w:val="24"/>
        </w:rPr>
      </w:pPr>
    </w:p>
    <w:p w:rsidR="003E707A" w:rsidRPr="00BD487E" w:rsidRDefault="003E707A" w:rsidP="003E707A">
      <w:pPr>
        <w:rPr>
          <w:rFonts w:ascii="Times New Roman" w:hAnsi="Times New Roman" w:cs="Times New Roman"/>
          <w:b/>
          <w:sz w:val="32"/>
          <w:szCs w:val="24"/>
        </w:rPr>
      </w:pPr>
      <w:r w:rsidRPr="00BD487E">
        <w:rPr>
          <w:rFonts w:ascii="Times New Roman" w:hAnsi="Times New Roman" w:cs="Times New Roman"/>
          <w:b/>
          <w:sz w:val="32"/>
          <w:szCs w:val="24"/>
        </w:rPr>
        <w:br w:type="page"/>
      </w:r>
    </w:p>
    <w:p w:rsidR="003E707A" w:rsidRPr="00BD487E" w:rsidRDefault="003E707A" w:rsidP="003E707A">
      <w:pPr>
        <w:spacing w:after="0" w:line="360" w:lineRule="auto"/>
        <w:rPr>
          <w:rFonts w:ascii="Times New Roman" w:hAnsi="Times New Roman" w:cs="Times New Roman"/>
          <w:b/>
          <w:sz w:val="28"/>
          <w:szCs w:val="24"/>
        </w:rPr>
      </w:pPr>
      <w:r w:rsidRPr="00BD487E">
        <w:rPr>
          <w:rFonts w:ascii="Times New Roman" w:hAnsi="Times New Roman" w:cs="Times New Roman"/>
          <w:b/>
          <w:sz w:val="28"/>
          <w:szCs w:val="24"/>
        </w:rPr>
        <w:lastRenderedPageBreak/>
        <w:t>WEAVING MACHINES AND TOOLS</w:t>
      </w:r>
    </w:p>
    <w:p w:rsidR="003E707A" w:rsidRPr="00BD487E" w:rsidRDefault="003E707A" w:rsidP="002B6F2A">
      <w:pPr>
        <w:spacing w:after="0" w:line="360" w:lineRule="auto"/>
        <w:jc w:val="both"/>
        <w:rPr>
          <w:rFonts w:ascii="Times New Roman" w:hAnsi="Times New Roman" w:cs="Times New Roman"/>
          <w:sz w:val="24"/>
          <w:szCs w:val="24"/>
        </w:rPr>
      </w:pPr>
      <w:r w:rsidRPr="00BD487E">
        <w:rPr>
          <w:rFonts w:ascii="Times New Roman" w:hAnsi="Times New Roman" w:cs="Times New Roman"/>
          <w:caps/>
          <w:sz w:val="24"/>
          <w:szCs w:val="24"/>
        </w:rPr>
        <w:t>m</w:t>
      </w:r>
      <w:r w:rsidRPr="00BD487E">
        <w:rPr>
          <w:rFonts w:ascii="Times New Roman" w:hAnsi="Times New Roman" w:cs="Times New Roman"/>
          <w:sz w:val="24"/>
          <w:szCs w:val="24"/>
        </w:rPr>
        <w:t>odern weavers use a large variety of tools and machines to prepare yarns and weave cloth, many of these tools are countries old.</w:t>
      </w:r>
    </w:p>
    <w:p w:rsidR="003E707A" w:rsidRPr="00BD487E" w:rsidRDefault="003E707A" w:rsidP="003E707A">
      <w:p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LOOMS</w:t>
      </w:r>
    </w:p>
    <w:p w:rsidR="003E707A" w:rsidRPr="00BD487E" w:rsidRDefault="003E707A" w:rsidP="002B6F2A">
      <w:pPr>
        <w:spacing w:after="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Weaving looms are frames or machine made of wood, metal or plastic. There are many different kinds of looms ranging from a simple collection of sticks to </w:t>
      </w:r>
      <w:proofErr w:type="gramStart"/>
      <w:r w:rsidRPr="00BD487E">
        <w:rPr>
          <w:rFonts w:ascii="Times New Roman" w:hAnsi="Times New Roman" w:cs="Times New Roman"/>
          <w:sz w:val="24"/>
          <w:szCs w:val="24"/>
        </w:rPr>
        <w:t>large ,</w:t>
      </w:r>
      <w:proofErr w:type="gramEnd"/>
      <w:r w:rsidRPr="00BD487E">
        <w:rPr>
          <w:rFonts w:ascii="Times New Roman" w:hAnsi="Times New Roman" w:cs="Times New Roman"/>
          <w:sz w:val="24"/>
          <w:szCs w:val="24"/>
        </w:rPr>
        <w:t xml:space="preserve"> complicated machines. All looms perform the same function of holding the ways threads under tension in an orderly manner.</w:t>
      </w:r>
    </w:p>
    <w:p w:rsidR="003E707A" w:rsidRPr="00BD487E" w:rsidRDefault="003E707A" w:rsidP="003E707A">
      <w:p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SIMPLE LOOMS</w:t>
      </w:r>
    </w:p>
    <w:p w:rsidR="003E707A" w:rsidRPr="00BD487E" w:rsidRDefault="003E707A" w:rsidP="002B6F2A">
      <w:pPr>
        <w:spacing w:after="0" w:line="360" w:lineRule="auto"/>
        <w:jc w:val="both"/>
        <w:rPr>
          <w:rFonts w:ascii="Times New Roman" w:hAnsi="Times New Roman" w:cs="Times New Roman"/>
          <w:sz w:val="24"/>
          <w:szCs w:val="24"/>
        </w:rPr>
      </w:pPr>
      <w:r w:rsidRPr="00BD487E">
        <w:rPr>
          <w:rFonts w:ascii="Times New Roman" w:hAnsi="Times New Roman" w:cs="Times New Roman"/>
          <w:caps/>
          <w:sz w:val="24"/>
          <w:szCs w:val="24"/>
        </w:rPr>
        <w:t>s</w:t>
      </w:r>
      <w:r w:rsidRPr="00BD487E">
        <w:rPr>
          <w:rFonts w:ascii="Times New Roman" w:hAnsi="Times New Roman" w:cs="Times New Roman"/>
          <w:sz w:val="24"/>
          <w:szCs w:val="24"/>
        </w:rPr>
        <w:t xml:space="preserve">imple looms are a piece of wood or metal fastened securely together the warp threads are wound snugly in a vertical direction around the frame. The weavers moves the left yarn across the warp picking up the desired warp threads for </w:t>
      </w:r>
      <w:proofErr w:type="gramStart"/>
      <w:r w:rsidRPr="00BD487E">
        <w:rPr>
          <w:rFonts w:ascii="Times New Roman" w:hAnsi="Times New Roman" w:cs="Times New Roman"/>
          <w:sz w:val="24"/>
          <w:szCs w:val="24"/>
        </w:rPr>
        <w:t>centuries ,</w:t>
      </w:r>
      <w:proofErr w:type="gramEnd"/>
      <w:r w:rsidRPr="00BD487E">
        <w:rPr>
          <w:rFonts w:ascii="Times New Roman" w:hAnsi="Times New Roman" w:cs="Times New Roman"/>
          <w:sz w:val="24"/>
          <w:szCs w:val="24"/>
        </w:rPr>
        <w:t xml:space="preserve"> early weavers used various firm of simple frame loos to produce cloth tapestry weavers hand pick warp threads to interlace left yarn oh various </w:t>
      </w:r>
      <w:proofErr w:type="spellStart"/>
      <w:r w:rsidRPr="00BD487E">
        <w:rPr>
          <w:rFonts w:ascii="Times New Roman" w:hAnsi="Times New Roman" w:cs="Times New Roman"/>
          <w:sz w:val="24"/>
          <w:szCs w:val="24"/>
        </w:rPr>
        <w:t>colours</w:t>
      </w:r>
      <w:proofErr w:type="spellEnd"/>
      <w:r w:rsidRPr="00BD487E">
        <w:rPr>
          <w:rFonts w:ascii="Times New Roman" w:hAnsi="Times New Roman" w:cs="Times New Roman"/>
          <w:sz w:val="24"/>
          <w:szCs w:val="24"/>
        </w:rPr>
        <w:t xml:space="preserve"> and textures. It is possible to produce picture like cloth using their technique.</w:t>
      </w:r>
    </w:p>
    <w:p w:rsidR="003E707A" w:rsidRPr="00BD487E" w:rsidRDefault="003E707A" w:rsidP="003E707A">
      <w:p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HARNESS LOOMS</w:t>
      </w:r>
    </w:p>
    <w:p w:rsidR="003E707A" w:rsidRPr="00BD487E" w:rsidRDefault="003E707A" w:rsidP="002B6F2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caps/>
          <w:sz w:val="24"/>
          <w:szCs w:val="24"/>
        </w:rPr>
        <w:t>t</w:t>
      </w:r>
      <w:r w:rsidRPr="00BD487E">
        <w:rPr>
          <w:rFonts w:ascii="Times New Roman" w:hAnsi="Times New Roman" w:cs="Times New Roman"/>
          <w:sz w:val="24"/>
          <w:szCs w:val="24"/>
        </w:rPr>
        <w:t>here are many varieties of floor, harness looms. The harness loom is a machine designed to hold warp treads in place for weaving. Harnesses are rectangular farmer, which hold the heddles. A heddle is a long needle with a loop at the top and bottom of the heddle slides on the horizontal bars of the frames. The warp yarn is threaded through the reed. The reed is comp like device that spaces the warp end across the width of the cloth. The warp thread then passes through the eye of the heddle and the warp is tied securely on the loom. The frames are raised and lowered to produce an opening in the warp called the shed. The left yarn is passed through the shed and beaten into place the produce cloth. The number of harnesses a loom has determines the complexity of the cloth a weaver can produce.</w:t>
      </w:r>
    </w:p>
    <w:p w:rsidR="003E707A" w:rsidRPr="00BD487E" w:rsidRDefault="003E707A" w:rsidP="003E707A">
      <w:p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COMPUTERIZED LOOM</w:t>
      </w:r>
    </w:p>
    <w:p w:rsidR="003E707A" w:rsidRPr="00BD487E" w:rsidRDefault="003E707A" w:rsidP="002B6F2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Weaving looms and computer technology share an interesting history. Many credit the jacquard loom of the last century as being the first computer loom. The jacquard loom </w:t>
      </w:r>
      <w:r w:rsidRPr="00BD487E">
        <w:rPr>
          <w:rFonts w:ascii="Times New Roman" w:hAnsi="Times New Roman" w:cs="Times New Roman"/>
          <w:sz w:val="24"/>
          <w:szCs w:val="24"/>
        </w:rPr>
        <w:lastRenderedPageBreak/>
        <w:t xml:space="preserve">is a very complicated machine, long sequence of punch card </w:t>
      </w:r>
      <w:proofErr w:type="gramStart"/>
      <w:r w:rsidRPr="00BD487E">
        <w:rPr>
          <w:rFonts w:ascii="Times New Roman" w:hAnsi="Times New Roman" w:cs="Times New Roman"/>
          <w:sz w:val="24"/>
          <w:szCs w:val="24"/>
        </w:rPr>
        <w:t>are</w:t>
      </w:r>
      <w:proofErr w:type="gramEnd"/>
      <w:r w:rsidRPr="00BD487E">
        <w:rPr>
          <w:rFonts w:ascii="Times New Roman" w:hAnsi="Times New Roman" w:cs="Times New Roman"/>
          <w:sz w:val="24"/>
          <w:szCs w:val="24"/>
        </w:rPr>
        <w:t xml:space="preserve"> used to manipulate pattern threads producing intricately patterned cloth. Modern hand and industrial weavers have been freed from many of the labor-intensive task of cloth construction through the use of computer. Software </w:t>
      </w:r>
      <w:proofErr w:type="spellStart"/>
      <w:r w:rsidRPr="00BD487E">
        <w:rPr>
          <w:rFonts w:ascii="Times New Roman" w:hAnsi="Times New Roman" w:cs="Times New Roman"/>
          <w:sz w:val="24"/>
          <w:szCs w:val="24"/>
        </w:rPr>
        <w:t>programme</w:t>
      </w:r>
      <w:proofErr w:type="spellEnd"/>
      <w:r w:rsidRPr="00BD487E">
        <w:rPr>
          <w:rFonts w:ascii="Times New Roman" w:hAnsi="Times New Roman" w:cs="Times New Roman"/>
          <w:sz w:val="24"/>
          <w:szCs w:val="24"/>
        </w:rPr>
        <w:t xml:space="preserve"> have been developed to make weaving drafts very easy to produce. Looms connected to a computer through a </w:t>
      </w:r>
      <w:proofErr w:type="gramStart"/>
      <w:r w:rsidRPr="00BD487E">
        <w:rPr>
          <w:rFonts w:ascii="Times New Roman" w:hAnsi="Times New Roman" w:cs="Times New Roman"/>
          <w:sz w:val="24"/>
          <w:szCs w:val="24"/>
        </w:rPr>
        <w:t>combo</w:t>
      </w:r>
      <w:proofErr w:type="gramEnd"/>
      <w:r w:rsidRPr="00BD487E">
        <w:rPr>
          <w:rFonts w:ascii="Times New Roman" w:hAnsi="Times New Roman" w:cs="Times New Roman"/>
          <w:sz w:val="24"/>
          <w:szCs w:val="24"/>
        </w:rPr>
        <w:t>-Dobby interface makes weaving a simple process. Many intricate and complicated fabric design can be woven with ease on this LOOM.</w:t>
      </w:r>
    </w:p>
    <w:p w:rsidR="003E707A" w:rsidRPr="00BD487E" w:rsidRDefault="003E707A" w:rsidP="003E707A">
      <w:p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WARP TOOLS</w:t>
      </w:r>
    </w:p>
    <w:p w:rsidR="003E707A" w:rsidRPr="00BD487E" w:rsidRDefault="003E707A" w:rsidP="002B6F2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Warp tools are instruments or machines used to prepare warp threads. Warp tools range in size and complexity from simple pegs to large revolving structure.</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b/>
          <w:sz w:val="24"/>
          <w:szCs w:val="24"/>
        </w:rPr>
        <w:t>WARPING BOARD</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warping board is sturdy frame with movable </w:t>
      </w:r>
      <w:proofErr w:type="gramStart"/>
      <w:r w:rsidRPr="00BD487E">
        <w:rPr>
          <w:rFonts w:ascii="Times New Roman" w:hAnsi="Times New Roman" w:cs="Times New Roman"/>
          <w:sz w:val="24"/>
          <w:szCs w:val="24"/>
        </w:rPr>
        <w:t>pegs .It</w:t>
      </w:r>
      <w:proofErr w:type="gramEnd"/>
      <w:r w:rsidRPr="00BD487E">
        <w:rPr>
          <w:rFonts w:ascii="Times New Roman" w:hAnsi="Times New Roman" w:cs="Times New Roman"/>
          <w:sz w:val="24"/>
          <w:szCs w:val="24"/>
        </w:rPr>
        <w:t xml:space="preserve"> is used to wind the warp threads.</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b/>
          <w:sz w:val="24"/>
          <w:szCs w:val="24"/>
        </w:rPr>
        <w:t>SECTIONAL WARP</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The sectional warp allows the weavers to wind-warp threads directly to the back beam of the loom. The warp threads are pulled from spools placed on a spool rack and wound around the sectional warp beam. The sectional warp beam can hold very long warp threads.</w:t>
      </w:r>
    </w:p>
    <w:p w:rsidR="003E707A" w:rsidRPr="00BD487E" w:rsidRDefault="003E707A" w:rsidP="003E707A">
      <w:p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WEFT TOOLS</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 Weft tools are used to place the left thread in the warp. Left tools can range from simple bundles of thread held in the weaver’s hand to complicated tools with tensioning device.</w:t>
      </w:r>
    </w:p>
    <w:p w:rsidR="003E707A" w:rsidRPr="00BD487E" w:rsidRDefault="003E707A" w:rsidP="003E707A">
      <w:pPr>
        <w:rPr>
          <w:rFonts w:ascii="Times New Roman" w:hAnsi="Times New Roman" w:cs="Times New Roman"/>
          <w:b/>
          <w:sz w:val="24"/>
          <w:szCs w:val="24"/>
        </w:rPr>
      </w:pPr>
      <w:r w:rsidRPr="00BD487E">
        <w:rPr>
          <w:rFonts w:ascii="Times New Roman" w:hAnsi="Times New Roman" w:cs="Times New Roman"/>
          <w:b/>
          <w:sz w:val="24"/>
          <w:szCs w:val="24"/>
        </w:rPr>
        <w:t>SHUFFLES</w:t>
      </w:r>
    </w:p>
    <w:p w:rsidR="003E707A" w:rsidRPr="00BD487E" w:rsidRDefault="003E707A" w:rsidP="002B6F2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Shuffles are instruments to carry the left threads. They come in many </w:t>
      </w:r>
      <w:proofErr w:type="gramStart"/>
      <w:r w:rsidRPr="00BD487E">
        <w:rPr>
          <w:rFonts w:ascii="Times New Roman" w:hAnsi="Times New Roman" w:cs="Times New Roman"/>
          <w:sz w:val="24"/>
          <w:szCs w:val="24"/>
        </w:rPr>
        <w:t>shapes ,</w:t>
      </w:r>
      <w:proofErr w:type="gramEnd"/>
      <w:r w:rsidRPr="00BD487E">
        <w:rPr>
          <w:rFonts w:ascii="Times New Roman" w:hAnsi="Times New Roman" w:cs="Times New Roman"/>
          <w:sz w:val="24"/>
          <w:szCs w:val="24"/>
        </w:rPr>
        <w:t xml:space="preserve"> sizes, and styles. A weaver loads the shuffle with the desired left thread and passes it through the warp threads to make cloth.</w:t>
      </w:r>
    </w:p>
    <w:p w:rsidR="003E707A" w:rsidRDefault="003E707A" w:rsidP="003E707A">
      <w:pPr>
        <w:spacing w:before="240" w:after="120" w:line="360" w:lineRule="auto"/>
        <w:ind w:firstLine="720"/>
        <w:jc w:val="both"/>
        <w:rPr>
          <w:rFonts w:ascii="Times New Roman" w:hAnsi="Times New Roman" w:cs="Times New Roman"/>
          <w:sz w:val="24"/>
          <w:szCs w:val="24"/>
        </w:rPr>
      </w:pPr>
    </w:p>
    <w:p w:rsidR="00400205" w:rsidRPr="00BD487E" w:rsidRDefault="00400205" w:rsidP="003E707A">
      <w:pPr>
        <w:spacing w:before="240" w:after="120" w:line="360" w:lineRule="auto"/>
        <w:ind w:firstLine="720"/>
        <w:jc w:val="both"/>
        <w:rPr>
          <w:rFonts w:ascii="Times New Roman" w:hAnsi="Times New Roman" w:cs="Times New Roman"/>
          <w:sz w:val="24"/>
          <w:szCs w:val="24"/>
        </w:rPr>
      </w:pP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b/>
          <w:sz w:val="24"/>
          <w:szCs w:val="24"/>
        </w:rPr>
        <w:lastRenderedPageBreak/>
        <w:t>BOBBINS</w:t>
      </w:r>
    </w:p>
    <w:p w:rsidR="003E707A" w:rsidRPr="00BD487E" w:rsidRDefault="003E707A" w:rsidP="002B6F2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Bobbins are the spools weaver fill with left thread. The filled spools are loaded into the shuffle for weaving.</w:t>
      </w:r>
    </w:p>
    <w:p w:rsidR="003E707A" w:rsidRPr="00BD487E" w:rsidRDefault="003E707A" w:rsidP="003E707A">
      <w:pPr>
        <w:spacing w:before="240" w:after="120" w:line="360" w:lineRule="auto"/>
        <w:rPr>
          <w:rFonts w:ascii="Times New Roman" w:hAnsi="Times New Roman" w:cs="Times New Roman"/>
          <w:b/>
          <w:sz w:val="28"/>
          <w:szCs w:val="24"/>
        </w:rPr>
      </w:pPr>
      <w:r w:rsidRPr="00BD487E">
        <w:rPr>
          <w:rFonts w:ascii="Times New Roman" w:hAnsi="Times New Roman" w:cs="Times New Roman"/>
          <w:b/>
          <w:sz w:val="28"/>
          <w:szCs w:val="24"/>
        </w:rPr>
        <w:t>WEAVING PROCESS</w:t>
      </w:r>
    </w:p>
    <w:p w:rsidR="003E707A" w:rsidRPr="00BD487E" w:rsidRDefault="003E707A" w:rsidP="002B6F2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Weaving is a major method of fabric construction. Earlier their technique probably becomes known before spinning. Later people discovered that raw materials could be improved before they were woven. Meanwhile crude looms were made that were simple and hand operated. By the availability of modern power loom used in the textile industry perform sane operations, as done in hand operated looms.</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Before weaving could begin, the warp had to be wound on its </w:t>
      </w:r>
      <w:proofErr w:type="gramStart"/>
      <w:r w:rsidRPr="00BD487E">
        <w:rPr>
          <w:rFonts w:ascii="Times New Roman" w:hAnsi="Times New Roman" w:cs="Times New Roman"/>
          <w:sz w:val="24"/>
          <w:szCs w:val="24"/>
        </w:rPr>
        <w:t>roller ,</w:t>
      </w:r>
      <w:proofErr w:type="gramEnd"/>
      <w:r w:rsidRPr="00BD487E">
        <w:rPr>
          <w:rFonts w:ascii="Times New Roman" w:hAnsi="Times New Roman" w:cs="Times New Roman"/>
          <w:sz w:val="24"/>
          <w:szCs w:val="24"/>
        </w:rPr>
        <w:t xml:space="preserve"> or beam and the threads passed through the held and fastened to the cloth beam. The warp threads had to be dressed with flour and water paste to make them strong enough to withstand the weaving process. Almost one third of the weaver’s time was taken up with dressing the warp and waiting for it dry.</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The weaving operation consisted of sending the shuffle containing the left back and forth through threads of the warp. A device operated by a </w:t>
      </w:r>
      <w:proofErr w:type="spellStart"/>
      <w:r w:rsidRPr="00BD487E">
        <w:rPr>
          <w:rFonts w:ascii="Times New Roman" w:hAnsi="Times New Roman" w:cs="Times New Roman"/>
          <w:sz w:val="24"/>
          <w:szCs w:val="24"/>
        </w:rPr>
        <w:t>threddle</w:t>
      </w:r>
      <w:proofErr w:type="spellEnd"/>
      <w:r w:rsidRPr="00BD487E">
        <w:rPr>
          <w:rFonts w:ascii="Times New Roman" w:hAnsi="Times New Roman" w:cs="Times New Roman"/>
          <w:sz w:val="24"/>
          <w:szCs w:val="24"/>
        </w:rPr>
        <w:t xml:space="preserve"> lifted and lowered alternate threads and a lathe hung from the top of the loom enabled the weaver to push each thread of left up against the cloth already woven. The weaving of fancy or patterned cloth required two sets of </w:t>
      </w:r>
      <w:proofErr w:type="spellStart"/>
      <w:r w:rsidRPr="00BD487E">
        <w:rPr>
          <w:rFonts w:ascii="Times New Roman" w:hAnsi="Times New Roman" w:cs="Times New Roman"/>
          <w:sz w:val="24"/>
          <w:szCs w:val="24"/>
        </w:rPr>
        <w:t>healds</w:t>
      </w:r>
      <w:proofErr w:type="spellEnd"/>
      <w:r w:rsidRPr="00BD487E">
        <w:rPr>
          <w:rFonts w:ascii="Times New Roman" w:hAnsi="Times New Roman" w:cs="Times New Roman"/>
          <w:sz w:val="24"/>
          <w:szCs w:val="24"/>
        </w:rPr>
        <w:t xml:space="preserve"> making the fixing up of the warp even more involved and time consuming. Inevitably threads broke and had to be mended. The weaving process was slow and laborious, but so was the spinning process until improvements came </w:t>
      </w:r>
      <w:proofErr w:type="gramStart"/>
      <w:r w:rsidRPr="00BD487E">
        <w:rPr>
          <w:rFonts w:ascii="Times New Roman" w:hAnsi="Times New Roman" w:cs="Times New Roman"/>
          <w:sz w:val="24"/>
          <w:szCs w:val="24"/>
        </w:rPr>
        <w:t>along  in</w:t>
      </w:r>
      <w:proofErr w:type="gramEnd"/>
      <w:r w:rsidRPr="00BD487E">
        <w:rPr>
          <w:rFonts w:ascii="Times New Roman" w:hAnsi="Times New Roman" w:cs="Times New Roman"/>
          <w:sz w:val="24"/>
          <w:szCs w:val="24"/>
        </w:rPr>
        <w:t xml:space="preserve"> the late 1700s.</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The production of traditional woven products is a long and delicate process carried out in the home of the craftswomen, and can be broken down into the following stages-</w:t>
      </w:r>
    </w:p>
    <w:p w:rsidR="003E707A" w:rsidRPr="00BD487E" w:rsidRDefault="003E707A" w:rsidP="0076408B">
      <w:pPr>
        <w:pStyle w:val="ListParagraph"/>
        <w:numPr>
          <w:ilvl w:val="0"/>
          <w:numId w:val="19"/>
        </w:num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WASHING THE SHEARED WOOL</w:t>
      </w:r>
    </w:p>
    <w:p w:rsidR="003E707A" w:rsidRPr="00BD487E" w:rsidRDefault="003E707A" w:rsidP="00DE2E33">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The unrefined wool is washed thoroughly with extremely hot water to extract any organic material, skin oil or dirt that has adhered to it. Once clean, it is rinsed with clean water.</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lastRenderedPageBreak/>
        <w:t>The unrefined wool is washed thoroughly with extremely hot water to extract any impurities.</w:t>
      </w:r>
    </w:p>
    <w:p w:rsidR="003E707A" w:rsidRPr="00BD487E" w:rsidRDefault="003E707A" w:rsidP="0076408B">
      <w:pPr>
        <w:pStyle w:val="ListParagraph"/>
        <w:numPr>
          <w:ilvl w:val="0"/>
          <w:numId w:val="19"/>
        </w:numPr>
        <w:spacing w:before="240" w:after="120" w:line="360" w:lineRule="auto"/>
        <w:jc w:val="both"/>
        <w:rPr>
          <w:rFonts w:ascii="Times New Roman" w:hAnsi="Times New Roman" w:cs="Times New Roman"/>
          <w:sz w:val="24"/>
          <w:szCs w:val="24"/>
        </w:rPr>
      </w:pPr>
      <w:r w:rsidRPr="00BD487E">
        <w:rPr>
          <w:rFonts w:ascii="Times New Roman" w:hAnsi="Times New Roman" w:cs="Times New Roman"/>
          <w:b/>
          <w:sz w:val="24"/>
          <w:szCs w:val="24"/>
        </w:rPr>
        <w:t xml:space="preserve">DRYING THE WOOL </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     The washed, clean wool is left dry on a flat surprise in the open air, or if drying inside the </w:t>
      </w:r>
      <w:proofErr w:type="gramStart"/>
      <w:r w:rsidRPr="00BD487E">
        <w:rPr>
          <w:rFonts w:ascii="Times New Roman" w:hAnsi="Times New Roman" w:cs="Times New Roman"/>
          <w:sz w:val="24"/>
          <w:szCs w:val="24"/>
        </w:rPr>
        <w:t>house ,</w:t>
      </w:r>
      <w:proofErr w:type="gramEnd"/>
      <w:r w:rsidRPr="00BD487E">
        <w:rPr>
          <w:rFonts w:ascii="Times New Roman" w:hAnsi="Times New Roman" w:cs="Times New Roman"/>
          <w:sz w:val="24"/>
          <w:szCs w:val="24"/>
        </w:rPr>
        <w:t xml:space="preserve"> near the heat of kitchen stove or the wood burning fire pit.</w:t>
      </w:r>
    </w:p>
    <w:p w:rsidR="003E707A" w:rsidRPr="00BD487E" w:rsidRDefault="003E707A" w:rsidP="0076408B">
      <w:pPr>
        <w:pStyle w:val="ListParagraph"/>
        <w:numPr>
          <w:ilvl w:val="0"/>
          <w:numId w:val="19"/>
        </w:numPr>
        <w:spacing w:before="240" w:after="120" w:line="360" w:lineRule="auto"/>
        <w:jc w:val="both"/>
        <w:rPr>
          <w:rFonts w:ascii="Times New Roman" w:hAnsi="Times New Roman" w:cs="Times New Roman"/>
          <w:sz w:val="24"/>
          <w:szCs w:val="24"/>
        </w:rPr>
      </w:pPr>
      <w:r w:rsidRPr="00BD487E">
        <w:rPr>
          <w:rFonts w:ascii="Times New Roman" w:hAnsi="Times New Roman" w:cs="Times New Roman"/>
          <w:b/>
          <w:sz w:val="24"/>
          <w:szCs w:val="24"/>
        </w:rPr>
        <w:t>CARDING THE WOOL</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This stage </w:t>
      </w:r>
      <w:proofErr w:type="gramStart"/>
      <w:r w:rsidRPr="00BD487E">
        <w:rPr>
          <w:rFonts w:ascii="Times New Roman" w:hAnsi="Times New Roman" w:cs="Times New Roman"/>
          <w:sz w:val="24"/>
          <w:szCs w:val="24"/>
        </w:rPr>
        <w:t>consist</w:t>
      </w:r>
      <w:proofErr w:type="gramEnd"/>
      <w:r w:rsidRPr="00BD487E">
        <w:rPr>
          <w:rFonts w:ascii="Times New Roman" w:hAnsi="Times New Roman" w:cs="Times New Roman"/>
          <w:sz w:val="24"/>
          <w:szCs w:val="24"/>
        </w:rPr>
        <w:t xml:space="preserve"> of drawing out the pieces of the sheared wool, and carefully separating the fibers so that they take on a soft texture and a very light weight.</w:t>
      </w:r>
    </w:p>
    <w:p w:rsidR="003E707A" w:rsidRPr="00BD487E" w:rsidRDefault="003E707A" w:rsidP="0076408B">
      <w:pPr>
        <w:pStyle w:val="ListParagraph"/>
        <w:numPr>
          <w:ilvl w:val="0"/>
          <w:numId w:val="19"/>
        </w:numPr>
        <w:spacing w:before="240" w:after="120" w:line="360" w:lineRule="auto"/>
        <w:jc w:val="both"/>
        <w:rPr>
          <w:rFonts w:ascii="Times New Roman" w:hAnsi="Times New Roman" w:cs="Times New Roman"/>
          <w:sz w:val="24"/>
          <w:szCs w:val="24"/>
        </w:rPr>
      </w:pPr>
      <w:r w:rsidRPr="00BD487E">
        <w:rPr>
          <w:rFonts w:ascii="Times New Roman" w:hAnsi="Times New Roman" w:cs="Times New Roman"/>
          <w:b/>
          <w:sz w:val="24"/>
          <w:szCs w:val="24"/>
        </w:rPr>
        <w:t>SPINNING THE WOOL</w:t>
      </w:r>
    </w:p>
    <w:p w:rsidR="003E707A" w:rsidRPr="00BD487E" w:rsidRDefault="003E707A" w:rsidP="00DE2E33">
      <w:pPr>
        <w:spacing w:before="240" w:after="120" w:line="360" w:lineRule="auto"/>
        <w:jc w:val="both"/>
        <w:rPr>
          <w:rFonts w:ascii="Times New Roman" w:hAnsi="Times New Roman" w:cs="Times New Roman"/>
          <w:b/>
          <w:sz w:val="24"/>
          <w:szCs w:val="24"/>
        </w:rPr>
      </w:pPr>
      <w:r w:rsidRPr="00BD487E">
        <w:rPr>
          <w:rFonts w:ascii="Times New Roman" w:hAnsi="Times New Roman" w:cs="Times New Roman"/>
          <w:sz w:val="24"/>
          <w:szCs w:val="24"/>
        </w:rPr>
        <w:t>The process is still carried out using a spindle, a traditional instrument or a distaff, a craft machine and consists of twisting the fiber of carded wool to obtain a thread of the desired thickness.</w:t>
      </w:r>
    </w:p>
    <w:p w:rsidR="003E707A" w:rsidRPr="00BD487E" w:rsidRDefault="003E707A" w:rsidP="0076408B">
      <w:pPr>
        <w:pStyle w:val="ListParagraph"/>
        <w:numPr>
          <w:ilvl w:val="0"/>
          <w:numId w:val="19"/>
        </w:num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THE HANK</w:t>
      </w:r>
    </w:p>
    <w:p w:rsidR="003E707A" w:rsidRPr="00BD487E" w:rsidRDefault="00DE2E33" w:rsidP="003E707A">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707A" w:rsidRPr="00BD487E">
        <w:rPr>
          <w:rFonts w:ascii="Times New Roman" w:hAnsi="Times New Roman" w:cs="Times New Roman"/>
          <w:sz w:val="24"/>
          <w:szCs w:val="24"/>
        </w:rPr>
        <w:t xml:space="preserve">The spun thread is collected in equal loops, using an asp, and then washed again with soft soap. It may be used in its natural </w:t>
      </w:r>
      <w:proofErr w:type="spellStart"/>
      <w:proofErr w:type="gramStart"/>
      <w:r w:rsidR="003E707A" w:rsidRPr="00BD487E">
        <w:rPr>
          <w:rFonts w:ascii="Times New Roman" w:hAnsi="Times New Roman" w:cs="Times New Roman"/>
          <w:sz w:val="24"/>
          <w:szCs w:val="24"/>
        </w:rPr>
        <w:t>colour</w:t>
      </w:r>
      <w:proofErr w:type="spellEnd"/>
      <w:r w:rsidR="003E707A" w:rsidRPr="00BD487E">
        <w:rPr>
          <w:rFonts w:ascii="Times New Roman" w:hAnsi="Times New Roman" w:cs="Times New Roman"/>
          <w:sz w:val="24"/>
          <w:szCs w:val="24"/>
        </w:rPr>
        <w:t xml:space="preserve"> ,</w:t>
      </w:r>
      <w:proofErr w:type="gramEnd"/>
      <w:r w:rsidR="003E707A" w:rsidRPr="00BD487E">
        <w:rPr>
          <w:rFonts w:ascii="Times New Roman" w:hAnsi="Times New Roman" w:cs="Times New Roman"/>
          <w:sz w:val="24"/>
          <w:szCs w:val="24"/>
        </w:rPr>
        <w:t xml:space="preserve"> in which case it is now ready to be wound into balls the and woven , or it may be dyed.</w:t>
      </w:r>
    </w:p>
    <w:p w:rsidR="003E707A" w:rsidRPr="00BD487E" w:rsidRDefault="003E707A" w:rsidP="0076408B">
      <w:pPr>
        <w:pStyle w:val="ListParagraph"/>
        <w:numPr>
          <w:ilvl w:val="0"/>
          <w:numId w:val="19"/>
        </w:num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DYING THE WOOL</w:t>
      </w:r>
    </w:p>
    <w:p w:rsidR="003E707A" w:rsidRPr="00BD487E" w:rsidRDefault="003E707A" w:rsidP="00DE2E33">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Firstly, the </w:t>
      </w:r>
      <w:proofErr w:type="spellStart"/>
      <w:r w:rsidRPr="00BD487E">
        <w:rPr>
          <w:rFonts w:ascii="Times New Roman" w:hAnsi="Times New Roman" w:cs="Times New Roman"/>
          <w:sz w:val="24"/>
          <w:szCs w:val="24"/>
        </w:rPr>
        <w:t>vege</w:t>
      </w:r>
      <w:proofErr w:type="spellEnd"/>
      <w:r w:rsidRPr="00BD487E">
        <w:rPr>
          <w:rFonts w:ascii="Times New Roman" w:hAnsi="Times New Roman" w:cs="Times New Roman"/>
          <w:sz w:val="24"/>
          <w:szCs w:val="24"/>
        </w:rPr>
        <w:t xml:space="preserve"> table </w:t>
      </w:r>
      <w:proofErr w:type="gramStart"/>
      <w:r w:rsidRPr="00BD487E">
        <w:rPr>
          <w:rFonts w:ascii="Times New Roman" w:hAnsi="Times New Roman" w:cs="Times New Roman"/>
          <w:sz w:val="24"/>
          <w:szCs w:val="24"/>
        </w:rPr>
        <w:t>4.product</w:t>
      </w:r>
      <w:proofErr w:type="gramEnd"/>
      <w:r w:rsidRPr="00BD487E">
        <w:rPr>
          <w:rFonts w:ascii="Times New Roman" w:hAnsi="Times New Roman" w:cs="Times New Roman"/>
          <w:sz w:val="24"/>
          <w:szCs w:val="24"/>
        </w:rPr>
        <w:t xml:space="preserve"> is selected, from which the desired </w:t>
      </w:r>
      <w:proofErr w:type="spellStart"/>
      <w:r w:rsidRPr="00BD487E">
        <w:rPr>
          <w:rFonts w:ascii="Times New Roman" w:hAnsi="Times New Roman" w:cs="Times New Roman"/>
          <w:sz w:val="24"/>
          <w:szCs w:val="24"/>
        </w:rPr>
        <w:t>colour</w:t>
      </w:r>
      <w:proofErr w:type="spellEnd"/>
      <w:r w:rsidRPr="00BD487E">
        <w:rPr>
          <w:rFonts w:ascii="Times New Roman" w:hAnsi="Times New Roman" w:cs="Times New Roman"/>
          <w:sz w:val="24"/>
          <w:szCs w:val="24"/>
        </w:rPr>
        <w:t xml:space="preserve"> to dye the wool is obtained. It is then boiled in water to facilitate he loosening of the </w:t>
      </w:r>
      <w:proofErr w:type="spellStart"/>
      <w:r w:rsidRPr="00BD487E">
        <w:rPr>
          <w:rFonts w:ascii="Times New Roman" w:hAnsi="Times New Roman" w:cs="Times New Roman"/>
          <w:sz w:val="24"/>
          <w:szCs w:val="24"/>
        </w:rPr>
        <w:t>colour</w:t>
      </w:r>
      <w:proofErr w:type="spellEnd"/>
      <w:r w:rsidRPr="00BD487E">
        <w:rPr>
          <w:rFonts w:ascii="Times New Roman" w:hAnsi="Times New Roman" w:cs="Times New Roman"/>
          <w:sz w:val="24"/>
          <w:szCs w:val="24"/>
        </w:rPr>
        <w:t xml:space="preserve">. Then it is added in the wet wool and after being boiled for a certain period of time, a substance used to fix the </w:t>
      </w:r>
      <w:proofErr w:type="spellStart"/>
      <w:r w:rsidRPr="00BD487E">
        <w:rPr>
          <w:rFonts w:ascii="Times New Roman" w:hAnsi="Times New Roman" w:cs="Times New Roman"/>
          <w:sz w:val="24"/>
          <w:szCs w:val="24"/>
        </w:rPr>
        <w:t>colour</w:t>
      </w:r>
      <w:proofErr w:type="spellEnd"/>
      <w:r w:rsidRPr="00BD487E">
        <w:rPr>
          <w:rFonts w:ascii="Times New Roman" w:hAnsi="Times New Roman" w:cs="Times New Roman"/>
          <w:sz w:val="24"/>
          <w:szCs w:val="24"/>
        </w:rPr>
        <w:t xml:space="preserve"> is added (salt vinegar, flint or copper </w:t>
      </w:r>
      <w:proofErr w:type="spellStart"/>
      <w:r w:rsidRPr="00BD487E">
        <w:rPr>
          <w:rFonts w:ascii="Times New Roman" w:hAnsi="Times New Roman" w:cs="Times New Roman"/>
          <w:sz w:val="24"/>
          <w:szCs w:val="24"/>
        </w:rPr>
        <w:t>sulphate</w:t>
      </w:r>
      <w:proofErr w:type="spellEnd"/>
      <w:r w:rsidRPr="00BD487E">
        <w:rPr>
          <w:rFonts w:ascii="Times New Roman" w:hAnsi="Times New Roman" w:cs="Times New Roman"/>
          <w:sz w:val="24"/>
          <w:szCs w:val="24"/>
        </w:rPr>
        <w:t>)</w:t>
      </w:r>
    </w:p>
    <w:p w:rsidR="003E707A" w:rsidRPr="00BD487E" w:rsidRDefault="003E707A" w:rsidP="0076408B">
      <w:pPr>
        <w:pStyle w:val="ListParagraph"/>
        <w:numPr>
          <w:ilvl w:val="0"/>
          <w:numId w:val="19"/>
        </w:num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t>WEAVING THE WOOL</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When the dyed wool is dry and the loom has been set up according to the measurements of the garments to be produced the craftswomen start </w:t>
      </w:r>
      <w:proofErr w:type="gramStart"/>
      <w:r w:rsidRPr="00BD487E">
        <w:rPr>
          <w:rFonts w:ascii="Times New Roman" w:hAnsi="Times New Roman" w:cs="Times New Roman"/>
          <w:sz w:val="24"/>
          <w:szCs w:val="24"/>
        </w:rPr>
        <w:t>weaving ,</w:t>
      </w:r>
      <w:proofErr w:type="gramEnd"/>
      <w:r w:rsidRPr="00BD487E">
        <w:rPr>
          <w:rFonts w:ascii="Times New Roman" w:hAnsi="Times New Roman" w:cs="Times New Roman"/>
          <w:sz w:val="24"/>
          <w:szCs w:val="24"/>
        </w:rPr>
        <w:t xml:space="preserve"> feeding the wool into the ureteral or loom. She uses her individual experience in interweaving the threads to create a unique product.</w:t>
      </w:r>
    </w:p>
    <w:p w:rsidR="003E707A" w:rsidRPr="00BD487E" w:rsidRDefault="003E707A" w:rsidP="003E707A">
      <w:pPr>
        <w:spacing w:before="240" w:after="120" w:line="360" w:lineRule="auto"/>
        <w:jc w:val="both"/>
        <w:rPr>
          <w:rFonts w:ascii="Times New Roman" w:hAnsi="Times New Roman" w:cs="Times New Roman"/>
          <w:b/>
          <w:sz w:val="24"/>
          <w:szCs w:val="24"/>
        </w:rPr>
      </w:pPr>
      <w:r w:rsidRPr="00BD487E">
        <w:rPr>
          <w:rFonts w:ascii="Times New Roman" w:hAnsi="Times New Roman" w:cs="Times New Roman"/>
          <w:b/>
          <w:sz w:val="24"/>
          <w:szCs w:val="24"/>
        </w:rPr>
        <w:lastRenderedPageBreak/>
        <w:t xml:space="preserve">PREPARATION FOR WEAVING </w:t>
      </w:r>
    </w:p>
    <w:p w:rsidR="003E707A" w:rsidRPr="00BD487E" w:rsidRDefault="003E707A" w:rsidP="00DE2E33">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In weaving operation yarn are used in length wise that run back to the front of loom from basic structure of fabric, this is called ‘warp’ crosswise yarns are called as ‘filling’. At this stage filling yarns undergo strain. It is necessary to spin them to the desired size and give them the amount of trust required for type of fabric for which they will be used. In spinning the yarn are wound on a layer spools, which are placed on a rack called “creel”. From creel yarns are wound on a warp beam, similar to be put through slashing or sizing. </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During weaving process lasher machine cores every yarn with a coating to prevent chatting or breaking.</w:t>
      </w:r>
    </w:p>
    <w:p w:rsidR="003E707A" w:rsidRPr="00BD487E" w:rsidRDefault="003E707A" w:rsidP="003E707A">
      <w:pPr>
        <w:spacing w:before="240" w:after="120" w:line="360" w:lineRule="auto"/>
        <w:jc w:val="both"/>
        <w:rPr>
          <w:rFonts w:ascii="Times New Roman" w:hAnsi="Times New Roman" w:cs="Times New Roman"/>
          <w:sz w:val="24"/>
          <w:szCs w:val="24"/>
        </w:rPr>
      </w:pPr>
      <w:r w:rsidRPr="00BD487E">
        <w:rPr>
          <w:rFonts w:ascii="Times New Roman" w:hAnsi="Times New Roman" w:cs="Times New Roman"/>
          <w:sz w:val="24"/>
          <w:szCs w:val="24"/>
        </w:rPr>
        <w:t xml:space="preserve">Depending upon fiber content of warp yarns and the kind of loom to be used, sizing is used either for starch based or a synthetic, such poly vinyl alcohol or a waste soluble acrylic polymer. </w:t>
      </w:r>
      <w:proofErr w:type="gramStart"/>
      <w:r w:rsidRPr="00BD487E">
        <w:rPr>
          <w:rFonts w:ascii="Times New Roman" w:hAnsi="Times New Roman" w:cs="Times New Roman"/>
          <w:sz w:val="24"/>
          <w:szCs w:val="24"/>
        </w:rPr>
        <w:t>Finally</w:t>
      </w:r>
      <w:proofErr w:type="gramEnd"/>
      <w:r w:rsidRPr="00BD487E">
        <w:rPr>
          <w:rFonts w:ascii="Times New Roman" w:hAnsi="Times New Roman" w:cs="Times New Roman"/>
          <w:sz w:val="24"/>
          <w:szCs w:val="24"/>
        </w:rPr>
        <w:t xml:space="preserve"> the sized yarns are then wound on a final warp and which are ready for the loom.</w:t>
      </w:r>
    </w:p>
    <w:p w:rsidR="003E707A" w:rsidRPr="00BD487E" w:rsidRDefault="003E707A" w:rsidP="003E707A">
      <w:pPr>
        <w:autoSpaceDE w:val="0"/>
        <w:autoSpaceDN w:val="0"/>
        <w:adjustRightInd w:val="0"/>
        <w:spacing w:after="0" w:line="360" w:lineRule="auto"/>
        <w:jc w:val="both"/>
        <w:rPr>
          <w:rFonts w:ascii="Times New Roman" w:eastAsia="DejaVuSans" w:hAnsi="Times New Roman" w:cs="Times New Roman"/>
          <w:sz w:val="24"/>
          <w:szCs w:val="24"/>
        </w:rPr>
      </w:pPr>
    </w:p>
    <w:p w:rsidR="003E707A" w:rsidRPr="00BD487E" w:rsidRDefault="003E707A" w:rsidP="003E707A">
      <w:pPr>
        <w:autoSpaceDE w:val="0"/>
        <w:autoSpaceDN w:val="0"/>
        <w:adjustRightInd w:val="0"/>
        <w:spacing w:after="0" w:line="360" w:lineRule="auto"/>
        <w:jc w:val="both"/>
        <w:rPr>
          <w:rFonts w:ascii="Times New Roman" w:eastAsia="DejaVuSans" w:hAnsi="Times New Roman" w:cs="Times New Roman"/>
          <w:sz w:val="24"/>
          <w:szCs w:val="24"/>
        </w:rPr>
      </w:pPr>
    </w:p>
    <w:p w:rsidR="003E707A" w:rsidRPr="00BD487E" w:rsidRDefault="003E707A" w:rsidP="003E707A">
      <w:pPr>
        <w:autoSpaceDE w:val="0"/>
        <w:autoSpaceDN w:val="0"/>
        <w:adjustRightInd w:val="0"/>
        <w:spacing w:after="0" w:line="360" w:lineRule="auto"/>
        <w:jc w:val="both"/>
        <w:rPr>
          <w:rFonts w:ascii="Times New Roman" w:eastAsia="DejaVuSans" w:hAnsi="Times New Roman" w:cs="Times New Roman"/>
          <w:sz w:val="24"/>
          <w:szCs w:val="24"/>
        </w:rPr>
      </w:pPr>
    </w:p>
    <w:p w:rsidR="003E707A" w:rsidRPr="00BD487E" w:rsidRDefault="003E707A" w:rsidP="003E707A">
      <w:pPr>
        <w:autoSpaceDE w:val="0"/>
        <w:autoSpaceDN w:val="0"/>
        <w:adjustRightInd w:val="0"/>
        <w:spacing w:after="0" w:line="360" w:lineRule="auto"/>
        <w:jc w:val="both"/>
        <w:rPr>
          <w:rFonts w:ascii="Times New Roman" w:eastAsia="DejaVuSans" w:hAnsi="Times New Roman" w:cs="Times New Roman"/>
          <w:sz w:val="24"/>
          <w:szCs w:val="24"/>
        </w:rPr>
      </w:pPr>
    </w:p>
    <w:p w:rsidR="003E707A" w:rsidRPr="00BD487E" w:rsidRDefault="003E707A" w:rsidP="003E707A">
      <w:pPr>
        <w:autoSpaceDE w:val="0"/>
        <w:autoSpaceDN w:val="0"/>
        <w:adjustRightInd w:val="0"/>
        <w:spacing w:after="0" w:line="360" w:lineRule="auto"/>
        <w:jc w:val="both"/>
        <w:rPr>
          <w:rFonts w:ascii="Times New Roman" w:eastAsia="DejaVuSans" w:hAnsi="Times New Roman" w:cs="Times New Roman"/>
          <w:sz w:val="24"/>
          <w:szCs w:val="24"/>
        </w:rPr>
      </w:pPr>
    </w:p>
    <w:p w:rsidR="003E707A" w:rsidRPr="00BD487E" w:rsidRDefault="003E707A"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BD487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411E4E" w:rsidRPr="00DE2E33" w:rsidRDefault="00411E4E" w:rsidP="00FC59F3">
      <w:pPr>
        <w:tabs>
          <w:tab w:val="left" w:pos="0"/>
          <w:tab w:val="left" w:pos="1170"/>
        </w:tabs>
        <w:spacing w:before="240" w:line="360" w:lineRule="auto"/>
        <w:jc w:val="both"/>
        <w:rPr>
          <w:rFonts w:ascii="Times New Roman" w:hAnsi="Times New Roman"/>
          <w:b/>
          <w:sz w:val="24"/>
        </w:rPr>
      </w:pPr>
      <w:r w:rsidRPr="00DE2E33">
        <w:rPr>
          <w:rFonts w:ascii="Times New Roman" w:hAnsi="Times New Roman"/>
          <w:b/>
          <w:sz w:val="24"/>
        </w:rPr>
        <w:lastRenderedPageBreak/>
        <w:t>RATIO ANALYSIS</w:t>
      </w:r>
    </w:p>
    <w:p w:rsidR="00411E4E" w:rsidRPr="00DE2E33" w:rsidRDefault="00411E4E" w:rsidP="00FC59F3">
      <w:pPr>
        <w:tabs>
          <w:tab w:val="left" w:pos="0"/>
          <w:tab w:val="left" w:pos="720"/>
        </w:tabs>
        <w:spacing w:before="240" w:line="360" w:lineRule="auto"/>
        <w:jc w:val="both"/>
        <w:rPr>
          <w:rFonts w:ascii="Times New Roman" w:hAnsi="Times New Roman"/>
          <w:b/>
          <w:sz w:val="24"/>
        </w:rPr>
      </w:pPr>
      <w:r w:rsidRPr="00DE2E33">
        <w:rPr>
          <w:rFonts w:ascii="Times New Roman" w:hAnsi="Times New Roman"/>
          <w:sz w:val="24"/>
        </w:rPr>
        <w:t xml:space="preserve">Ratio analysis was perhaps the first financial tool developed to </w:t>
      </w:r>
      <w:proofErr w:type="spellStart"/>
      <w:r w:rsidRPr="00DE2E33">
        <w:rPr>
          <w:rFonts w:ascii="Times New Roman" w:hAnsi="Times New Roman"/>
          <w:sz w:val="24"/>
        </w:rPr>
        <w:t>analyse</w:t>
      </w:r>
      <w:proofErr w:type="spellEnd"/>
      <w:r w:rsidRPr="00DE2E33">
        <w:rPr>
          <w:rFonts w:ascii="Times New Roman" w:hAnsi="Times New Roman"/>
          <w:sz w:val="24"/>
        </w:rPr>
        <w:t xml:space="preserve"> and interpret the financial statements.  Ratio analysis is a widely used tool of financial analysis.  It is defined as the systematic use of financial statements so that the strengths and weakness of a firm as well as its historical performance and current financial condition can be determined.  Ratio analysis lies in the fact that it makes related information comprisable.  Ratio provides clues to the financial position of a concern.  These are the pointers of financial strengths, weakness, and soundness position of an enterprise.  One can </w:t>
      </w:r>
      <w:proofErr w:type="spellStart"/>
      <w:proofErr w:type="gramStart"/>
      <w:r w:rsidRPr="00DE2E33">
        <w:rPr>
          <w:rFonts w:ascii="Times New Roman" w:hAnsi="Times New Roman"/>
          <w:sz w:val="24"/>
        </w:rPr>
        <w:t>drawn</w:t>
      </w:r>
      <w:proofErr w:type="spellEnd"/>
      <w:proofErr w:type="gramEnd"/>
      <w:r w:rsidRPr="00DE2E33">
        <w:rPr>
          <w:rFonts w:ascii="Times New Roman" w:hAnsi="Times New Roman"/>
          <w:sz w:val="24"/>
        </w:rPr>
        <w:t xml:space="preserve"> conclusion about the exact financial position of a concern with the help of ratios.</w:t>
      </w:r>
    </w:p>
    <w:p w:rsidR="00411E4E" w:rsidRPr="00DE2E33" w:rsidRDefault="00411E4E" w:rsidP="00FC59F3">
      <w:pPr>
        <w:tabs>
          <w:tab w:val="left" w:pos="0"/>
          <w:tab w:val="left" w:pos="720"/>
        </w:tabs>
        <w:spacing w:before="240" w:line="360" w:lineRule="auto"/>
        <w:jc w:val="both"/>
        <w:rPr>
          <w:rFonts w:ascii="Times New Roman" w:hAnsi="Times New Roman"/>
          <w:b/>
          <w:sz w:val="24"/>
        </w:rPr>
      </w:pPr>
      <w:r w:rsidRPr="00DE2E33">
        <w:rPr>
          <w:rFonts w:ascii="Times New Roman" w:hAnsi="Times New Roman"/>
          <w:b/>
          <w:sz w:val="24"/>
        </w:rPr>
        <w:t>CLASSIFICATIONS OF RATIOS</w:t>
      </w:r>
    </w:p>
    <w:p w:rsidR="00411E4E" w:rsidRPr="00DE2E33" w:rsidRDefault="00411E4E" w:rsidP="00FC59F3">
      <w:pPr>
        <w:tabs>
          <w:tab w:val="left" w:pos="0"/>
          <w:tab w:val="left" w:pos="720"/>
        </w:tabs>
        <w:spacing w:before="240" w:line="360" w:lineRule="auto"/>
        <w:jc w:val="both"/>
        <w:rPr>
          <w:rFonts w:ascii="Times New Roman" w:hAnsi="Times New Roman"/>
          <w:b/>
          <w:sz w:val="24"/>
        </w:rPr>
      </w:pPr>
      <w:r w:rsidRPr="00DE2E33">
        <w:rPr>
          <w:rFonts w:ascii="Times New Roman" w:hAnsi="Times New Roman"/>
          <w:sz w:val="24"/>
        </w:rPr>
        <w:t xml:space="preserve">In view of the financial management, various rations have </w:t>
      </w:r>
      <w:proofErr w:type="gramStart"/>
      <w:r w:rsidRPr="00DE2E33">
        <w:rPr>
          <w:rFonts w:ascii="Times New Roman" w:hAnsi="Times New Roman"/>
          <w:sz w:val="24"/>
        </w:rPr>
        <w:t>be</w:t>
      </w:r>
      <w:proofErr w:type="gramEnd"/>
      <w:r w:rsidRPr="00DE2E33">
        <w:rPr>
          <w:rFonts w:ascii="Times New Roman" w:hAnsi="Times New Roman"/>
          <w:sz w:val="24"/>
        </w:rPr>
        <w:t xml:space="preserve"> classified as follows.</w:t>
      </w:r>
    </w:p>
    <w:p w:rsidR="00411E4E" w:rsidRPr="00DE2E33" w:rsidRDefault="00411E4E" w:rsidP="00FC59F3">
      <w:pPr>
        <w:pStyle w:val="ListParagraph"/>
        <w:numPr>
          <w:ilvl w:val="0"/>
          <w:numId w:val="20"/>
        </w:numPr>
        <w:tabs>
          <w:tab w:val="left" w:pos="0"/>
          <w:tab w:val="left" w:pos="720"/>
        </w:tabs>
        <w:spacing w:before="240" w:after="0" w:line="360" w:lineRule="auto"/>
        <w:jc w:val="both"/>
        <w:rPr>
          <w:rFonts w:ascii="Times New Roman" w:hAnsi="Times New Roman"/>
          <w:sz w:val="24"/>
        </w:rPr>
      </w:pPr>
      <w:r w:rsidRPr="00DE2E33">
        <w:rPr>
          <w:rFonts w:ascii="Times New Roman" w:hAnsi="Times New Roman"/>
          <w:b/>
          <w:sz w:val="24"/>
        </w:rPr>
        <w:t>Liquidity ratios</w:t>
      </w:r>
    </w:p>
    <w:p w:rsidR="00411E4E" w:rsidRPr="00DE2E33" w:rsidRDefault="00411E4E" w:rsidP="00FC59F3">
      <w:pPr>
        <w:pStyle w:val="ListParagraph"/>
        <w:tabs>
          <w:tab w:val="left" w:pos="0"/>
        </w:tabs>
        <w:spacing w:before="240" w:line="360" w:lineRule="auto"/>
        <w:ind w:left="0"/>
        <w:jc w:val="both"/>
        <w:rPr>
          <w:rFonts w:ascii="Times New Roman" w:hAnsi="Times New Roman"/>
          <w:sz w:val="24"/>
        </w:rPr>
      </w:pPr>
      <w:r w:rsidRPr="00DE2E33">
        <w:rPr>
          <w:rFonts w:ascii="Times New Roman" w:hAnsi="Times New Roman"/>
          <w:sz w:val="24"/>
        </w:rPr>
        <w:t>Liquidity refers to the ability of a concern to meet its current obligation when they become due for payment can hardly be overstressed.  The bankers and creditors for materials are interested in the liquidity position of a firm.  But liquidity implies the view point of utilization of funds of the firm that funds are idle or they earn very little, A proper balance between the two contradictory requirements.  The following are the ratios are used to study about the short term solvency of the organization.</w:t>
      </w:r>
    </w:p>
    <w:p w:rsidR="00411E4E" w:rsidRPr="00DE2E33" w:rsidRDefault="00411E4E" w:rsidP="00FC59F3">
      <w:pPr>
        <w:pStyle w:val="ListParagraph"/>
        <w:tabs>
          <w:tab w:val="left" w:pos="0"/>
          <w:tab w:val="left" w:pos="720"/>
        </w:tabs>
        <w:spacing w:before="240" w:line="360" w:lineRule="auto"/>
        <w:jc w:val="both"/>
        <w:rPr>
          <w:rFonts w:ascii="Times New Roman" w:hAnsi="Times New Roman"/>
          <w:sz w:val="24"/>
        </w:rPr>
      </w:pPr>
      <w:r w:rsidRPr="00DE2E33">
        <w:rPr>
          <w:rFonts w:ascii="Times New Roman" w:hAnsi="Times New Roman"/>
          <w:sz w:val="24"/>
        </w:rPr>
        <w:t>A: Current Ratio</w:t>
      </w:r>
    </w:p>
    <w:p w:rsidR="00411E4E" w:rsidRPr="00DE2E33" w:rsidRDefault="00411E4E" w:rsidP="00FC59F3">
      <w:pPr>
        <w:pStyle w:val="ListParagraph"/>
        <w:tabs>
          <w:tab w:val="left" w:pos="0"/>
          <w:tab w:val="left" w:pos="720"/>
        </w:tabs>
        <w:spacing w:before="240" w:line="360" w:lineRule="auto"/>
        <w:jc w:val="both"/>
        <w:rPr>
          <w:rFonts w:ascii="Times New Roman" w:hAnsi="Times New Roman"/>
          <w:sz w:val="24"/>
        </w:rPr>
      </w:pPr>
      <w:r w:rsidRPr="00DE2E33">
        <w:rPr>
          <w:rFonts w:ascii="Times New Roman" w:hAnsi="Times New Roman"/>
          <w:sz w:val="24"/>
        </w:rPr>
        <w:t>B: Liquid Ratio</w:t>
      </w:r>
    </w:p>
    <w:p w:rsidR="00411E4E" w:rsidRPr="00DE2E33" w:rsidRDefault="00411E4E" w:rsidP="00FC59F3">
      <w:pPr>
        <w:pStyle w:val="ListParagraph"/>
        <w:numPr>
          <w:ilvl w:val="0"/>
          <w:numId w:val="20"/>
        </w:numPr>
        <w:tabs>
          <w:tab w:val="left" w:pos="0"/>
          <w:tab w:val="left" w:pos="720"/>
        </w:tabs>
        <w:spacing w:before="240" w:after="0" w:line="360" w:lineRule="auto"/>
        <w:jc w:val="both"/>
        <w:rPr>
          <w:rFonts w:ascii="Times New Roman" w:hAnsi="Times New Roman"/>
          <w:sz w:val="24"/>
        </w:rPr>
      </w:pPr>
      <w:r w:rsidRPr="00DE2E33">
        <w:rPr>
          <w:rFonts w:ascii="Times New Roman" w:hAnsi="Times New Roman"/>
          <w:b/>
          <w:sz w:val="24"/>
        </w:rPr>
        <w:t>Leverage Ratios</w:t>
      </w:r>
    </w:p>
    <w:p w:rsidR="00411E4E" w:rsidRPr="00DE2E33" w:rsidRDefault="00411E4E" w:rsidP="00FC59F3">
      <w:pPr>
        <w:pStyle w:val="ListParagraph"/>
        <w:tabs>
          <w:tab w:val="left" w:pos="0"/>
          <w:tab w:val="left" w:pos="540"/>
        </w:tabs>
        <w:spacing w:before="240" w:line="360" w:lineRule="auto"/>
        <w:ind w:left="0"/>
        <w:jc w:val="both"/>
        <w:rPr>
          <w:rFonts w:ascii="Times New Roman" w:hAnsi="Times New Roman"/>
          <w:sz w:val="24"/>
        </w:rPr>
      </w:pPr>
      <w:r w:rsidRPr="00DE2E33">
        <w:rPr>
          <w:rFonts w:ascii="Times New Roman" w:hAnsi="Times New Roman"/>
          <w:sz w:val="24"/>
        </w:rPr>
        <w:t>Long term solvency or leverage ratios are analyses to use the long term financial position of a business.  In other words, these ratios are used to analyze the capital structure of a firm.  Hence these ratios are also known as capital structure ratios.  The following leverage ratios are used to measure the solvency.</w:t>
      </w:r>
    </w:p>
    <w:p w:rsidR="00411E4E" w:rsidRPr="00DE2E33" w:rsidRDefault="00411E4E" w:rsidP="00FC59F3">
      <w:pPr>
        <w:pStyle w:val="ListParagraph"/>
        <w:tabs>
          <w:tab w:val="left" w:pos="0"/>
          <w:tab w:val="left" w:pos="720"/>
        </w:tabs>
        <w:spacing w:before="240" w:line="360" w:lineRule="auto"/>
        <w:jc w:val="both"/>
        <w:rPr>
          <w:rFonts w:ascii="Times New Roman" w:hAnsi="Times New Roman"/>
          <w:sz w:val="24"/>
        </w:rPr>
      </w:pPr>
      <w:r w:rsidRPr="00DE2E33">
        <w:rPr>
          <w:rFonts w:ascii="Times New Roman" w:hAnsi="Times New Roman"/>
          <w:sz w:val="24"/>
        </w:rPr>
        <w:t>A: Debt Equity Ratio</w:t>
      </w:r>
    </w:p>
    <w:p w:rsidR="00411E4E" w:rsidRDefault="00411E4E" w:rsidP="00FC59F3">
      <w:pPr>
        <w:pStyle w:val="ListParagraph"/>
        <w:tabs>
          <w:tab w:val="left" w:pos="0"/>
          <w:tab w:val="left" w:pos="720"/>
        </w:tabs>
        <w:spacing w:before="240" w:line="360" w:lineRule="auto"/>
        <w:jc w:val="both"/>
        <w:rPr>
          <w:rFonts w:ascii="Times New Roman" w:hAnsi="Times New Roman"/>
          <w:sz w:val="24"/>
        </w:rPr>
      </w:pPr>
      <w:r w:rsidRPr="00DE2E33">
        <w:rPr>
          <w:rFonts w:ascii="Times New Roman" w:hAnsi="Times New Roman"/>
          <w:sz w:val="24"/>
        </w:rPr>
        <w:t>B: Proprietary Ratio</w:t>
      </w:r>
    </w:p>
    <w:p w:rsidR="00FC59F3" w:rsidRDefault="00FC59F3" w:rsidP="00FC59F3">
      <w:pPr>
        <w:pStyle w:val="ListParagraph"/>
        <w:tabs>
          <w:tab w:val="left" w:pos="0"/>
          <w:tab w:val="left" w:pos="720"/>
        </w:tabs>
        <w:spacing w:before="240" w:line="360" w:lineRule="auto"/>
        <w:jc w:val="both"/>
        <w:rPr>
          <w:rFonts w:ascii="Times New Roman" w:hAnsi="Times New Roman"/>
          <w:sz w:val="24"/>
        </w:rPr>
      </w:pPr>
    </w:p>
    <w:p w:rsidR="00FC59F3" w:rsidRDefault="00FC59F3" w:rsidP="00FC59F3">
      <w:pPr>
        <w:pStyle w:val="ListParagraph"/>
        <w:tabs>
          <w:tab w:val="left" w:pos="0"/>
          <w:tab w:val="left" w:pos="720"/>
        </w:tabs>
        <w:spacing w:before="240" w:line="360" w:lineRule="auto"/>
        <w:jc w:val="both"/>
        <w:rPr>
          <w:rFonts w:ascii="Times New Roman" w:hAnsi="Times New Roman"/>
          <w:sz w:val="24"/>
        </w:rPr>
      </w:pPr>
    </w:p>
    <w:p w:rsidR="00FC59F3" w:rsidRPr="00DE2E33" w:rsidRDefault="00FC59F3" w:rsidP="00FC59F3">
      <w:pPr>
        <w:pStyle w:val="ListParagraph"/>
        <w:tabs>
          <w:tab w:val="left" w:pos="0"/>
          <w:tab w:val="left" w:pos="720"/>
        </w:tabs>
        <w:spacing w:before="240" w:line="360" w:lineRule="auto"/>
        <w:jc w:val="both"/>
        <w:rPr>
          <w:rFonts w:ascii="Times New Roman" w:hAnsi="Times New Roman"/>
          <w:sz w:val="24"/>
        </w:rPr>
      </w:pPr>
    </w:p>
    <w:p w:rsidR="00411E4E" w:rsidRPr="00DE2E33" w:rsidRDefault="00411E4E" w:rsidP="00FC59F3">
      <w:pPr>
        <w:pStyle w:val="ListParagraph"/>
        <w:numPr>
          <w:ilvl w:val="0"/>
          <w:numId w:val="22"/>
        </w:numPr>
        <w:tabs>
          <w:tab w:val="left" w:pos="1440"/>
        </w:tabs>
        <w:spacing w:before="240" w:after="0" w:line="360" w:lineRule="auto"/>
        <w:jc w:val="both"/>
        <w:rPr>
          <w:rFonts w:ascii="Times New Roman" w:hAnsi="Times New Roman"/>
          <w:sz w:val="24"/>
        </w:rPr>
      </w:pPr>
      <w:r w:rsidRPr="00DE2E33">
        <w:rPr>
          <w:rFonts w:ascii="Times New Roman" w:hAnsi="Times New Roman"/>
          <w:b/>
          <w:sz w:val="24"/>
        </w:rPr>
        <w:lastRenderedPageBreak/>
        <w:t>Activity Ratios</w:t>
      </w:r>
    </w:p>
    <w:p w:rsidR="00411E4E" w:rsidRPr="00DE2E33" w:rsidRDefault="00411E4E" w:rsidP="00FC59F3">
      <w:pPr>
        <w:pStyle w:val="ListParagraph"/>
        <w:tabs>
          <w:tab w:val="left" w:pos="1440"/>
        </w:tabs>
        <w:spacing w:before="240" w:line="360" w:lineRule="auto"/>
        <w:ind w:left="0"/>
        <w:jc w:val="both"/>
        <w:rPr>
          <w:rFonts w:ascii="Times New Roman" w:hAnsi="Times New Roman"/>
          <w:sz w:val="24"/>
        </w:rPr>
      </w:pPr>
      <w:r w:rsidRPr="00DE2E33">
        <w:rPr>
          <w:rFonts w:ascii="Times New Roman" w:hAnsi="Times New Roman"/>
          <w:sz w:val="24"/>
        </w:rPr>
        <w:t xml:space="preserve">Activity ratios are concerned with measuring the efficiency in assets management.  These ratios are called efficiency ratios or assets utilization </w:t>
      </w:r>
      <w:proofErr w:type="spellStart"/>
      <w:r w:rsidRPr="00DE2E33">
        <w:rPr>
          <w:rFonts w:ascii="Times New Roman" w:hAnsi="Times New Roman"/>
          <w:sz w:val="24"/>
        </w:rPr>
        <w:t>rartios</w:t>
      </w:r>
      <w:proofErr w:type="spellEnd"/>
      <w:r w:rsidRPr="00DE2E33">
        <w:rPr>
          <w:rFonts w:ascii="Times New Roman" w:hAnsi="Times New Roman"/>
          <w:sz w:val="24"/>
        </w:rPr>
        <w:t>.  These ratios indicate the speed which the resources are turnover or converted to sales.  This is why these ratios are called turnover ratios.  The following ratios are used to study about the financial position of the firm.</w:t>
      </w:r>
    </w:p>
    <w:p w:rsidR="00411E4E" w:rsidRPr="00DE2E33" w:rsidRDefault="00411E4E" w:rsidP="00FC59F3">
      <w:pPr>
        <w:pStyle w:val="ListParagraph"/>
        <w:tabs>
          <w:tab w:val="left" w:pos="1440"/>
        </w:tabs>
        <w:spacing w:before="240" w:line="360" w:lineRule="auto"/>
        <w:ind w:left="0" w:firstLine="720"/>
        <w:jc w:val="both"/>
        <w:rPr>
          <w:rFonts w:ascii="Times New Roman" w:hAnsi="Times New Roman"/>
          <w:sz w:val="24"/>
        </w:rPr>
      </w:pPr>
    </w:p>
    <w:p w:rsidR="00411E4E" w:rsidRPr="00DE2E33" w:rsidRDefault="00411E4E" w:rsidP="00FC59F3">
      <w:pPr>
        <w:pStyle w:val="ListParagraph"/>
        <w:tabs>
          <w:tab w:val="left" w:pos="1440"/>
        </w:tabs>
        <w:spacing w:before="240" w:line="360" w:lineRule="auto"/>
        <w:ind w:left="0" w:firstLine="720"/>
        <w:jc w:val="both"/>
        <w:rPr>
          <w:rFonts w:ascii="Times New Roman" w:hAnsi="Times New Roman"/>
          <w:sz w:val="24"/>
        </w:rPr>
      </w:pPr>
      <w:r w:rsidRPr="00DE2E33">
        <w:rPr>
          <w:rFonts w:ascii="Times New Roman" w:hAnsi="Times New Roman"/>
          <w:sz w:val="24"/>
        </w:rPr>
        <w:t>A: Stock Turnover Ratios</w:t>
      </w:r>
    </w:p>
    <w:p w:rsidR="00411E4E" w:rsidRPr="00DE2E33" w:rsidRDefault="00411E4E" w:rsidP="00FC59F3">
      <w:pPr>
        <w:pStyle w:val="ListParagraph"/>
        <w:tabs>
          <w:tab w:val="left" w:pos="1440"/>
        </w:tabs>
        <w:spacing w:before="240" w:line="360" w:lineRule="auto"/>
        <w:ind w:left="0" w:firstLine="720"/>
        <w:jc w:val="both"/>
        <w:rPr>
          <w:rFonts w:ascii="Times New Roman" w:hAnsi="Times New Roman"/>
          <w:sz w:val="24"/>
        </w:rPr>
      </w:pPr>
      <w:r w:rsidRPr="00DE2E33">
        <w:rPr>
          <w:rFonts w:ascii="Times New Roman" w:hAnsi="Times New Roman"/>
          <w:sz w:val="24"/>
        </w:rPr>
        <w:t>B: Debtors Turnover Ratios</w:t>
      </w:r>
    </w:p>
    <w:p w:rsidR="00411E4E" w:rsidRPr="00DE2E33" w:rsidRDefault="00411E4E" w:rsidP="00FC59F3">
      <w:pPr>
        <w:pStyle w:val="ListParagraph"/>
        <w:tabs>
          <w:tab w:val="left" w:pos="1440"/>
        </w:tabs>
        <w:spacing w:before="240" w:line="360" w:lineRule="auto"/>
        <w:ind w:left="0" w:firstLine="720"/>
        <w:jc w:val="both"/>
        <w:rPr>
          <w:rFonts w:ascii="Times New Roman" w:hAnsi="Times New Roman"/>
          <w:sz w:val="24"/>
        </w:rPr>
      </w:pPr>
      <w:r w:rsidRPr="00DE2E33">
        <w:rPr>
          <w:rFonts w:ascii="Times New Roman" w:hAnsi="Times New Roman"/>
          <w:sz w:val="24"/>
        </w:rPr>
        <w:t>C: Working Capital Turnover Ratios</w:t>
      </w:r>
    </w:p>
    <w:p w:rsidR="00411E4E" w:rsidRPr="00DE2E33" w:rsidRDefault="00411E4E" w:rsidP="00FC59F3">
      <w:pPr>
        <w:pStyle w:val="ListParagraph"/>
        <w:tabs>
          <w:tab w:val="left" w:pos="1440"/>
        </w:tabs>
        <w:spacing w:before="240" w:line="360" w:lineRule="auto"/>
        <w:ind w:left="0" w:firstLine="720"/>
        <w:jc w:val="both"/>
        <w:rPr>
          <w:rFonts w:ascii="Times New Roman" w:hAnsi="Times New Roman"/>
          <w:sz w:val="24"/>
        </w:rPr>
      </w:pPr>
      <w:r w:rsidRPr="00DE2E33">
        <w:rPr>
          <w:rFonts w:ascii="Times New Roman" w:hAnsi="Times New Roman"/>
          <w:sz w:val="24"/>
        </w:rPr>
        <w:t>D: Fixed Asset Turnover Ratios</w:t>
      </w:r>
    </w:p>
    <w:p w:rsidR="00411E4E" w:rsidRPr="00DE2E33" w:rsidRDefault="00411E4E" w:rsidP="00FC59F3">
      <w:pPr>
        <w:pStyle w:val="ListParagraph"/>
        <w:numPr>
          <w:ilvl w:val="0"/>
          <w:numId w:val="20"/>
        </w:numPr>
        <w:tabs>
          <w:tab w:val="left" w:pos="1440"/>
        </w:tabs>
        <w:spacing w:before="240" w:after="0" w:line="360" w:lineRule="auto"/>
        <w:jc w:val="both"/>
        <w:rPr>
          <w:rFonts w:ascii="Times New Roman" w:hAnsi="Times New Roman"/>
          <w:sz w:val="24"/>
        </w:rPr>
      </w:pPr>
      <w:r w:rsidRPr="00DE2E33">
        <w:rPr>
          <w:rFonts w:ascii="Times New Roman" w:hAnsi="Times New Roman"/>
          <w:b/>
          <w:sz w:val="24"/>
        </w:rPr>
        <w:t>Profitability Ratios</w:t>
      </w:r>
    </w:p>
    <w:p w:rsidR="00411E4E" w:rsidRPr="00DE2E33" w:rsidRDefault="00411E4E" w:rsidP="00FC59F3">
      <w:pPr>
        <w:pStyle w:val="ListParagraph"/>
        <w:tabs>
          <w:tab w:val="left" w:pos="1440"/>
        </w:tabs>
        <w:spacing w:before="240" w:line="360" w:lineRule="auto"/>
        <w:ind w:left="0"/>
        <w:jc w:val="both"/>
        <w:rPr>
          <w:rFonts w:ascii="Times New Roman" w:hAnsi="Times New Roman"/>
          <w:sz w:val="24"/>
        </w:rPr>
      </w:pPr>
      <w:r w:rsidRPr="00DE2E33">
        <w:rPr>
          <w:rFonts w:ascii="Times New Roman" w:hAnsi="Times New Roman"/>
          <w:sz w:val="24"/>
        </w:rPr>
        <w:t xml:space="preserve">The ultimate aim of any business is enterprise is to earn maximum profit.  The operating efficiency of a firm and its ability to ensure adequate return to its </w:t>
      </w:r>
      <w:proofErr w:type="spellStart"/>
      <w:r w:rsidRPr="00DE2E33">
        <w:rPr>
          <w:rFonts w:ascii="Times New Roman" w:hAnsi="Times New Roman"/>
          <w:sz w:val="24"/>
        </w:rPr>
        <w:t>share holders</w:t>
      </w:r>
      <w:proofErr w:type="spellEnd"/>
      <w:r w:rsidRPr="00DE2E33">
        <w:rPr>
          <w:rFonts w:ascii="Times New Roman" w:hAnsi="Times New Roman"/>
          <w:sz w:val="24"/>
        </w:rPr>
        <w:t xml:space="preserve"> depends ultimately on the profit c=earned by it.  The profitability of a firm can be easily measured by its profitability ratios.  It indicates how far the enterprise has been successful in its aim. To measure the profitability of the firm the following profitability ratios are used.</w:t>
      </w:r>
    </w:p>
    <w:p w:rsidR="00411E4E" w:rsidRPr="00DE2E33" w:rsidRDefault="00411E4E" w:rsidP="00DE2E33">
      <w:pPr>
        <w:pStyle w:val="ListParagraph"/>
        <w:tabs>
          <w:tab w:val="left" w:pos="1440"/>
        </w:tabs>
        <w:spacing w:before="240" w:line="360" w:lineRule="auto"/>
        <w:ind w:left="0" w:firstLine="720"/>
        <w:jc w:val="both"/>
        <w:rPr>
          <w:rFonts w:ascii="Times New Roman" w:hAnsi="Times New Roman"/>
          <w:sz w:val="24"/>
        </w:rPr>
      </w:pPr>
    </w:p>
    <w:p w:rsidR="00411E4E" w:rsidRPr="00DE2E33" w:rsidRDefault="00411E4E" w:rsidP="00DE2E33">
      <w:pPr>
        <w:pStyle w:val="ListParagraph"/>
        <w:tabs>
          <w:tab w:val="left" w:pos="1440"/>
        </w:tabs>
        <w:spacing w:before="240" w:line="360" w:lineRule="auto"/>
        <w:ind w:left="0" w:firstLine="720"/>
        <w:jc w:val="both"/>
        <w:rPr>
          <w:rFonts w:ascii="Times New Roman" w:hAnsi="Times New Roman"/>
          <w:sz w:val="24"/>
        </w:rPr>
      </w:pPr>
    </w:p>
    <w:p w:rsidR="00411E4E" w:rsidRPr="00DE2E33" w:rsidRDefault="00411E4E" w:rsidP="00DE2E33">
      <w:pPr>
        <w:pStyle w:val="ListParagraph"/>
        <w:tabs>
          <w:tab w:val="left" w:pos="1440"/>
        </w:tabs>
        <w:spacing w:before="240" w:line="360" w:lineRule="auto"/>
        <w:ind w:left="0" w:firstLine="720"/>
        <w:jc w:val="both"/>
        <w:rPr>
          <w:rFonts w:ascii="Times New Roman" w:hAnsi="Times New Roman"/>
          <w:sz w:val="24"/>
        </w:rPr>
      </w:pPr>
    </w:p>
    <w:p w:rsidR="00411E4E" w:rsidRPr="00DE2E33" w:rsidRDefault="00411E4E" w:rsidP="00DE2E33">
      <w:pPr>
        <w:pStyle w:val="ListParagraph"/>
        <w:tabs>
          <w:tab w:val="left" w:pos="1440"/>
        </w:tabs>
        <w:spacing w:before="240" w:line="360" w:lineRule="auto"/>
        <w:ind w:left="0" w:firstLine="720"/>
        <w:jc w:val="both"/>
        <w:rPr>
          <w:rFonts w:ascii="Times New Roman" w:hAnsi="Times New Roman"/>
          <w:sz w:val="24"/>
        </w:rPr>
      </w:pPr>
    </w:p>
    <w:p w:rsidR="00411E4E" w:rsidRPr="00DE2E33" w:rsidRDefault="00411E4E" w:rsidP="00DE2E33">
      <w:pPr>
        <w:pStyle w:val="ListParagraph"/>
        <w:tabs>
          <w:tab w:val="left" w:pos="1440"/>
        </w:tabs>
        <w:spacing w:before="240" w:line="360" w:lineRule="auto"/>
        <w:ind w:left="0" w:firstLine="720"/>
        <w:jc w:val="both"/>
        <w:rPr>
          <w:rFonts w:ascii="Times New Roman" w:hAnsi="Times New Roman"/>
          <w:sz w:val="24"/>
        </w:rPr>
      </w:pPr>
    </w:p>
    <w:p w:rsidR="00411E4E" w:rsidRPr="00BD487E" w:rsidRDefault="00411E4E" w:rsidP="00411E4E">
      <w:pPr>
        <w:pStyle w:val="ListParagraph"/>
        <w:tabs>
          <w:tab w:val="left" w:pos="1440"/>
        </w:tabs>
        <w:ind w:left="0" w:firstLine="720"/>
        <w:rPr>
          <w:rFonts w:ascii="Times New Roman" w:hAnsi="Times New Roman"/>
        </w:rPr>
      </w:pPr>
    </w:p>
    <w:p w:rsidR="00411E4E" w:rsidRPr="00BD487E" w:rsidRDefault="00411E4E" w:rsidP="00411E4E">
      <w:pPr>
        <w:pStyle w:val="ListParagraph"/>
        <w:tabs>
          <w:tab w:val="left" w:pos="1440"/>
        </w:tabs>
        <w:ind w:left="0" w:firstLine="720"/>
        <w:rPr>
          <w:rFonts w:ascii="Times New Roman" w:hAnsi="Times New Roman"/>
        </w:rPr>
      </w:pPr>
    </w:p>
    <w:p w:rsidR="00411E4E" w:rsidRPr="00BD487E" w:rsidRDefault="00411E4E" w:rsidP="00411E4E">
      <w:pPr>
        <w:pStyle w:val="ListParagraph"/>
        <w:tabs>
          <w:tab w:val="left" w:pos="1440"/>
        </w:tabs>
        <w:ind w:left="0" w:firstLine="720"/>
        <w:rPr>
          <w:rFonts w:ascii="Times New Roman" w:hAnsi="Times New Roman"/>
        </w:rPr>
      </w:pPr>
    </w:p>
    <w:p w:rsidR="00411E4E" w:rsidRPr="00BD487E" w:rsidRDefault="00411E4E" w:rsidP="00411E4E">
      <w:pPr>
        <w:pStyle w:val="ListParagraph"/>
        <w:tabs>
          <w:tab w:val="left" w:pos="1440"/>
        </w:tabs>
        <w:ind w:left="0" w:firstLine="720"/>
        <w:rPr>
          <w:rFonts w:ascii="Times New Roman" w:hAnsi="Times New Roman"/>
        </w:rPr>
      </w:pPr>
    </w:p>
    <w:p w:rsidR="00411E4E" w:rsidRPr="00BD487E" w:rsidRDefault="00411E4E" w:rsidP="00411E4E">
      <w:pPr>
        <w:pStyle w:val="ListParagraph"/>
        <w:tabs>
          <w:tab w:val="left" w:pos="1440"/>
        </w:tabs>
        <w:ind w:left="0" w:firstLine="720"/>
        <w:rPr>
          <w:rFonts w:ascii="Times New Roman" w:hAnsi="Times New Roman"/>
        </w:rPr>
      </w:pPr>
    </w:p>
    <w:p w:rsidR="00411E4E" w:rsidRPr="00BD487E" w:rsidRDefault="00411E4E" w:rsidP="00411E4E">
      <w:pPr>
        <w:pStyle w:val="ListParagraph"/>
        <w:tabs>
          <w:tab w:val="left" w:pos="1440"/>
        </w:tabs>
        <w:ind w:left="0" w:firstLine="720"/>
        <w:rPr>
          <w:rFonts w:ascii="Times New Roman" w:hAnsi="Times New Roman"/>
        </w:rPr>
      </w:pPr>
    </w:p>
    <w:p w:rsidR="00411E4E" w:rsidRPr="00BD487E" w:rsidRDefault="00411E4E" w:rsidP="00411E4E">
      <w:pPr>
        <w:pStyle w:val="ListParagraph"/>
        <w:tabs>
          <w:tab w:val="left" w:pos="1440"/>
        </w:tabs>
        <w:ind w:left="0" w:firstLine="720"/>
        <w:rPr>
          <w:rFonts w:ascii="Times New Roman" w:hAnsi="Times New Roman"/>
        </w:rPr>
      </w:pPr>
    </w:p>
    <w:p w:rsidR="00411E4E" w:rsidRPr="00BD487E" w:rsidRDefault="00411E4E" w:rsidP="00411E4E">
      <w:pPr>
        <w:pStyle w:val="ListParagraph"/>
        <w:tabs>
          <w:tab w:val="left" w:pos="1440"/>
        </w:tabs>
        <w:ind w:left="0" w:firstLine="720"/>
        <w:rPr>
          <w:rFonts w:ascii="Times New Roman" w:hAnsi="Times New Roman"/>
        </w:rPr>
      </w:pPr>
    </w:p>
    <w:p w:rsidR="00411E4E" w:rsidRPr="00BD487E" w:rsidRDefault="00411E4E" w:rsidP="00411E4E">
      <w:pPr>
        <w:pStyle w:val="ListParagraph"/>
        <w:tabs>
          <w:tab w:val="left" w:pos="1440"/>
        </w:tabs>
        <w:ind w:left="0" w:firstLine="720"/>
        <w:rPr>
          <w:rFonts w:ascii="Times New Roman" w:hAnsi="Times New Roman"/>
        </w:rPr>
      </w:pPr>
    </w:p>
    <w:p w:rsidR="00411E4E" w:rsidRPr="00FC59F3" w:rsidRDefault="00411E4E" w:rsidP="00FC59F3">
      <w:pPr>
        <w:pStyle w:val="ListParagraph"/>
        <w:tabs>
          <w:tab w:val="left" w:pos="1440"/>
        </w:tabs>
        <w:spacing w:line="360" w:lineRule="auto"/>
        <w:ind w:left="0" w:firstLine="720"/>
        <w:jc w:val="both"/>
        <w:rPr>
          <w:rFonts w:ascii="Times New Roman" w:hAnsi="Times New Roman"/>
          <w:sz w:val="24"/>
          <w:szCs w:val="24"/>
        </w:rPr>
      </w:pPr>
    </w:p>
    <w:p w:rsidR="00411E4E" w:rsidRPr="00FC59F3" w:rsidRDefault="00411E4E" w:rsidP="00FC59F3">
      <w:pPr>
        <w:pStyle w:val="ListParagraph"/>
        <w:tabs>
          <w:tab w:val="left" w:pos="1440"/>
        </w:tabs>
        <w:spacing w:line="360" w:lineRule="auto"/>
        <w:ind w:left="0" w:firstLine="720"/>
        <w:jc w:val="both"/>
        <w:rPr>
          <w:rFonts w:ascii="Times New Roman" w:hAnsi="Times New Roman"/>
          <w:sz w:val="24"/>
          <w:szCs w:val="24"/>
        </w:rPr>
      </w:pPr>
    </w:p>
    <w:p w:rsidR="00FC59F3" w:rsidRPr="00FC59F3" w:rsidRDefault="00FC59F3" w:rsidP="00FC59F3">
      <w:pPr>
        <w:pStyle w:val="ListParagraph"/>
        <w:tabs>
          <w:tab w:val="left" w:pos="1440"/>
        </w:tabs>
        <w:spacing w:line="360" w:lineRule="auto"/>
        <w:ind w:left="0" w:firstLine="720"/>
        <w:jc w:val="both"/>
        <w:rPr>
          <w:rFonts w:ascii="Times New Roman" w:hAnsi="Times New Roman"/>
          <w:sz w:val="24"/>
          <w:szCs w:val="24"/>
        </w:rPr>
      </w:pPr>
    </w:p>
    <w:p w:rsidR="00FC59F3" w:rsidRPr="00FC59F3" w:rsidRDefault="00FC59F3" w:rsidP="00FC59F3">
      <w:pPr>
        <w:pStyle w:val="ListParagraph"/>
        <w:tabs>
          <w:tab w:val="left" w:pos="1440"/>
        </w:tabs>
        <w:spacing w:line="360" w:lineRule="auto"/>
        <w:ind w:left="0" w:firstLine="720"/>
        <w:jc w:val="both"/>
        <w:rPr>
          <w:rFonts w:ascii="Times New Roman" w:hAnsi="Times New Roman"/>
          <w:sz w:val="24"/>
          <w:szCs w:val="24"/>
        </w:rPr>
      </w:pP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lastRenderedPageBreak/>
        <w:t>CURRENT RATIO</w:t>
      </w:r>
    </w:p>
    <w:p w:rsidR="00411E4E" w:rsidRPr="00FC59F3" w:rsidRDefault="00411E4E" w:rsidP="004870FD">
      <w:pPr>
        <w:tabs>
          <w:tab w:val="left" w:pos="780"/>
          <w:tab w:val="left" w:pos="1440"/>
        </w:tabs>
        <w:spacing w:after="0" w:line="240" w:lineRule="auto"/>
        <w:jc w:val="both"/>
        <w:rPr>
          <w:rFonts w:ascii="Times New Roman" w:hAnsi="Times New Roman"/>
          <w:b/>
          <w:sz w:val="24"/>
          <w:szCs w:val="24"/>
        </w:rPr>
      </w:pP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t>Current Assets</w:t>
      </w:r>
    </w:p>
    <w:p w:rsidR="00411E4E" w:rsidRPr="00FC59F3" w:rsidRDefault="00411E4E" w:rsidP="004870FD">
      <w:pPr>
        <w:tabs>
          <w:tab w:val="left" w:pos="1440"/>
        </w:tabs>
        <w:spacing w:after="0" w:line="240" w:lineRule="auto"/>
        <w:jc w:val="both"/>
        <w:rPr>
          <w:rFonts w:ascii="Times New Roman" w:hAnsi="Times New Roman"/>
          <w:b/>
          <w:sz w:val="24"/>
          <w:szCs w:val="24"/>
        </w:rPr>
      </w:pPr>
      <w:r w:rsidRPr="00FC59F3">
        <w:rPr>
          <w:rFonts w:ascii="Times New Roman" w:hAnsi="Times New Roman"/>
          <w:b/>
          <w:sz w:val="24"/>
          <w:szCs w:val="24"/>
        </w:rPr>
        <w:t xml:space="preserve">Current Ratio = </w:t>
      </w:r>
      <w:r w:rsidRPr="00FC59F3">
        <w:rPr>
          <w:rFonts w:ascii="Times New Roman" w:hAnsi="Times New Roman"/>
          <w:b/>
          <w:sz w:val="24"/>
          <w:szCs w:val="24"/>
        </w:rPr>
        <w:tab/>
        <w:t>-----------------------</w:t>
      </w:r>
    </w:p>
    <w:p w:rsidR="00411E4E" w:rsidRPr="00FC59F3" w:rsidRDefault="00411E4E" w:rsidP="004870FD">
      <w:pPr>
        <w:tabs>
          <w:tab w:val="left" w:pos="1440"/>
        </w:tabs>
        <w:spacing w:after="0" w:line="240" w:lineRule="auto"/>
        <w:jc w:val="both"/>
        <w:rPr>
          <w:rFonts w:ascii="Times New Roman" w:hAnsi="Times New Roman"/>
          <w:b/>
          <w:sz w:val="24"/>
          <w:szCs w:val="24"/>
        </w:rPr>
      </w:pPr>
      <w:r w:rsidRPr="00FC59F3">
        <w:rPr>
          <w:rFonts w:ascii="Times New Roman" w:hAnsi="Times New Roman"/>
          <w:b/>
          <w:sz w:val="24"/>
          <w:szCs w:val="24"/>
        </w:rPr>
        <w:tab/>
      </w:r>
      <w:r w:rsidRPr="00FC59F3">
        <w:rPr>
          <w:rFonts w:ascii="Times New Roman" w:hAnsi="Times New Roman"/>
          <w:b/>
          <w:sz w:val="24"/>
          <w:szCs w:val="24"/>
        </w:rPr>
        <w:tab/>
        <w:t>Current Liabilities</w:t>
      </w:r>
    </w:p>
    <w:p w:rsidR="00411E4E" w:rsidRPr="00FC59F3" w:rsidRDefault="00FC59F3" w:rsidP="004870FD">
      <w:pPr>
        <w:spacing w:after="0" w:line="360" w:lineRule="auto"/>
        <w:jc w:val="center"/>
        <w:rPr>
          <w:rFonts w:ascii="Times New Roman" w:hAnsi="Times New Roman"/>
          <w:b/>
          <w:sz w:val="24"/>
          <w:szCs w:val="24"/>
        </w:rPr>
      </w:pPr>
      <w:r>
        <w:rPr>
          <w:rFonts w:ascii="Times New Roman" w:hAnsi="Times New Roman"/>
          <w:b/>
          <w:sz w:val="24"/>
          <w:szCs w:val="24"/>
        </w:rPr>
        <w:t>TABLE NO: 5.</w:t>
      </w:r>
      <w:r w:rsidR="00411E4E" w:rsidRPr="00FC59F3">
        <w:rPr>
          <w:rFonts w:ascii="Times New Roman" w:hAnsi="Times New Roman"/>
          <w:b/>
          <w:sz w:val="24"/>
          <w:szCs w:val="24"/>
        </w:rPr>
        <w:t>1</w:t>
      </w:r>
    </w:p>
    <w:p w:rsidR="00411E4E" w:rsidRPr="00FC59F3" w:rsidRDefault="00411E4E" w:rsidP="004870FD">
      <w:pPr>
        <w:spacing w:after="0" w:line="360" w:lineRule="auto"/>
        <w:jc w:val="center"/>
        <w:rPr>
          <w:rFonts w:ascii="Times New Roman" w:hAnsi="Times New Roman"/>
          <w:b/>
          <w:sz w:val="24"/>
          <w:szCs w:val="24"/>
        </w:rPr>
      </w:pPr>
      <w:r w:rsidRPr="00FC59F3">
        <w:rPr>
          <w:rFonts w:ascii="Times New Roman" w:hAnsi="Times New Roman"/>
          <w:b/>
          <w:sz w:val="24"/>
          <w:szCs w:val="24"/>
        </w:rPr>
        <w:t>Table showing Current Ratios</w:t>
      </w:r>
    </w:p>
    <w:tbl>
      <w:tblPr>
        <w:tblStyle w:val="TableGrid"/>
        <w:tblW w:w="0" w:type="auto"/>
        <w:jc w:val="center"/>
        <w:tblLook w:val="04A0" w:firstRow="1" w:lastRow="0" w:firstColumn="1" w:lastColumn="0" w:noHBand="0" w:noVBand="1"/>
      </w:tblPr>
      <w:tblGrid>
        <w:gridCol w:w="1433"/>
        <w:gridCol w:w="2124"/>
        <w:gridCol w:w="2554"/>
        <w:gridCol w:w="1842"/>
      </w:tblGrid>
      <w:tr w:rsidR="00BD487E" w:rsidRPr="00FC59F3" w:rsidTr="00AB3352">
        <w:trPr>
          <w:trHeight w:val="469"/>
          <w:jc w:val="center"/>
        </w:trPr>
        <w:tc>
          <w:tcPr>
            <w:tcW w:w="1433" w:type="dxa"/>
            <w:vAlign w:val="center"/>
          </w:tcPr>
          <w:p w:rsidR="00411E4E" w:rsidRPr="00FC59F3" w:rsidRDefault="00411E4E" w:rsidP="004870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124" w:type="dxa"/>
            <w:vAlign w:val="center"/>
          </w:tcPr>
          <w:p w:rsidR="00411E4E" w:rsidRPr="00FC59F3" w:rsidRDefault="00411E4E" w:rsidP="004870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Current Assets</w:t>
            </w:r>
          </w:p>
        </w:tc>
        <w:tc>
          <w:tcPr>
            <w:tcW w:w="2554" w:type="dxa"/>
            <w:vAlign w:val="center"/>
          </w:tcPr>
          <w:p w:rsidR="00411E4E" w:rsidRPr="00FC59F3" w:rsidRDefault="00411E4E" w:rsidP="004870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Current Liabilities</w:t>
            </w:r>
          </w:p>
        </w:tc>
        <w:tc>
          <w:tcPr>
            <w:tcW w:w="1842" w:type="dxa"/>
            <w:vAlign w:val="center"/>
          </w:tcPr>
          <w:p w:rsidR="00411E4E" w:rsidRPr="00FC59F3" w:rsidRDefault="00411E4E" w:rsidP="004870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Rations</w:t>
            </w:r>
          </w:p>
        </w:tc>
      </w:tr>
      <w:tr w:rsidR="00BD487E" w:rsidRPr="00FC59F3" w:rsidTr="00AB3352">
        <w:trPr>
          <w:trHeight w:val="479"/>
          <w:jc w:val="center"/>
        </w:trPr>
        <w:tc>
          <w:tcPr>
            <w:tcW w:w="1433" w:type="dxa"/>
          </w:tcPr>
          <w:p w:rsidR="00411E4E" w:rsidRPr="00FC59F3" w:rsidRDefault="00792800" w:rsidP="004870FD">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124"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268545568</w:t>
            </w:r>
          </w:p>
        </w:tc>
        <w:tc>
          <w:tcPr>
            <w:tcW w:w="2554"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246373974</w:t>
            </w:r>
          </w:p>
        </w:tc>
        <w:tc>
          <w:tcPr>
            <w:tcW w:w="1842"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1.09</w:t>
            </w:r>
          </w:p>
        </w:tc>
      </w:tr>
      <w:tr w:rsidR="00BD487E" w:rsidRPr="00FC59F3" w:rsidTr="00AB3352">
        <w:trPr>
          <w:trHeight w:val="469"/>
          <w:jc w:val="center"/>
        </w:trPr>
        <w:tc>
          <w:tcPr>
            <w:tcW w:w="1433" w:type="dxa"/>
          </w:tcPr>
          <w:p w:rsidR="00411E4E" w:rsidRPr="00FC59F3" w:rsidRDefault="00792800" w:rsidP="004870FD">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124"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264328388</w:t>
            </w:r>
          </w:p>
        </w:tc>
        <w:tc>
          <w:tcPr>
            <w:tcW w:w="2554"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257199410</w:t>
            </w:r>
          </w:p>
        </w:tc>
        <w:tc>
          <w:tcPr>
            <w:tcW w:w="1842"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1.03</w:t>
            </w:r>
          </w:p>
        </w:tc>
      </w:tr>
      <w:tr w:rsidR="00BD487E" w:rsidRPr="00FC59F3" w:rsidTr="00AB3352">
        <w:trPr>
          <w:trHeight w:val="480"/>
          <w:jc w:val="center"/>
        </w:trPr>
        <w:tc>
          <w:tcPr>
            <w:tcW w:w="1433" w:type="dxa"/>
          </w:tcPr>
          <w:p w:rsidR="00411E4E" w:rsidRPr="00FC59F3" w:rsidRDefault="00792800" w:rsidP="004870FD">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124"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329235193</w:t>
            </w:r>
          </w:p>
        </w:tc>
        <w:tc>
          <w:tcPr>
            <w:tcW w:w="2554"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282572292</w:t>
            </w:r>
          </w:p>
        </w:tc>
        <w:tc>
          <w:tcPr>
            <w:tcW w:w="1842"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1.16</w:t>
            </w:r>
          </w:p>
        </w:tc>
      </w:tr>
      <w:tr w:rsidR="00BD487E" w:rsidRPr="00FC59F3" w:rsidTr="00AB3352">
        <w:trPr>
          <w:trHeight w:val="480"/>
          <w:jc w:val="center"/>
        </w:trPr>
        <w:tc>
          <w:tcPr>
            <w:tcW w:w="1433" w:type="dxa"/>
          </w:tcPr>
          <w:p w:rsidR="00411E4E" w:rsidRPr="00FC59F3" w:rsidRDefault="00792800" w:rsidP="004870FD">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124"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232928000</w:t>
            </w:r>
          </w:p>
        </w:tc>
        <w:tc>
          <w:tcPr>
            <w:tcW w:w="2554"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313324310</w:t>
            </w:r>
          </w:p>
        </w:tc>
        <w:tc>
          <w:tcPr>
            <w:tcW w:w="1842"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1.13</w:t>
            </w:r>
          </w:p>
        </w:tc>
      </w:tr>
      <w:tr w:rsidR="00BD487E" w:rsidRPr="00FC59F3" w:rsidTr="00AB3352">
        <w:trPr>
          <w:trHeight w:val="480"/>
          <w:jc w:val="center"/>
        </w:trPr>
        <w:tc>
          <w:tcPr>
            <w:tcW w:w="1433" w:type="dxa"/>
          </w:tcPr>
          <w:p w:rsidR="00411E4E" w:rsidRPr="00FC59F3" w:rsidRDefault="00792800" w:rsidP="004870FD">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124"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246842000</w:t>
            </w:r>
          </w:p>
        </w:tc>
        <w:tc>
          <w:tcPr>
            <w:tcW w:w="2554"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434650265</w:t>
            </w:r>
          </w:p>
        </w:tc>
        <w:tc>
          <w:tcPr>
            <w:tcW w:w="1842" w:type="dxa"/>
          </w:tcPr>
          <w:p w:rsidR="00411E4E" w:rsidRPr="00FC59F3" w:rsidRDefault="00411E4E"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.95</w:t>
            </w:r>
          </w:p>
        </w:tc>
      </w:tr>
    </w:tbl>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Source: Secondary Data</w:t>
      </w:r>
    </w:p>
    <w:p w:rsidR="00411E4E" w:rsidRPr="00FC59F3" w:rsidRDefault="00FC59F3" w:rsidP="00FC59F3">
      <w:pPr>
        <w:tabs>
          <w:tab w:val="left" w:pos="1440"/>
        </w:tabs>
        <w:spacing w:line="360" w:lineRule="auto"/>
        <w:jc w:val="center"/>
        <w:rPr>
          <w:rFonts w:ascii="Times New Roman" w:hAnsi="Times New Roman"/>
          <w:b/>
          <w:sz w:val="24"/>
          <w:szCs w:val="24"/>
        </w:rPr>
      </w:pPr>
      <w:r>
        <w:rPr>
          <w:rFonts w:ascii="Times New Roman" w:hAnsi="Times New Roman"/>
          <w:b/>
          <w:sz w:val="24"/>
          <w:szCs w:val="24"/>
        </w:rPr>
        <w:t>CHART NO: 5.</w:t>
      </w:r>
      <w:r w:rsidR="00411E4E" w:rsidRPr="00FC59F3">
        <w:rPr>
          <w:rFonts w:ascii="Times New Roman" w:hAnsi="Times New Roman"/>
          <w:b/>
          <w:sz w:val="24"/>
          <w:szCs w:val="24"/>
        </w:rPr>
        <w:t>1</w:t>
      </w:r>
    </w:p>
    <w:p w:rsidR="00411E4E" w:rsidRPr="00FC59F3" w:rsidRDefault="00411E4E" w:rsidP="00FC59F3">
      <w:pPr>
        <w:tabs>
          <w:tab w:val="left" w:pos="1440"/>
        </w:tabs>
        <w:spacing w:line="360" w:lineRule="auto"/>
        <w:jc w:val="center"/>
        <w:rPr>
          <w:rFonts w:ascii="Times New Roman" w:hAnsi="Times New Roman"/>
          <w:b/>
          <w:sz w:val="24"/>
          <w:szCs w:val="24"/>
        </w:rPr>
      </w:pPr>
      <w:r w:rsidRPr="00FC59F3">
        <w:rPr>
          <w:rFonts w:ascii="Times New Roman" w:hAnsi="Times New Roman"/>
          <w:b/>
          <w:sz w:val="24"/>
          <w:szCs w:val="24"/>
        </w:rPr>
        <w:t>Graph showing current ratio</w:t>
      </w:r>
    </w:p>
    <w:p w:rsidR="00411E4E" w:rsidRPr="00FC59F3" w:rsidRDefault="004870FD" w:rsidP="004870FD">
      <w:pPr>
        <w:tabs>
          <w:tab w:val="left" w:pos="1440"/>
        </w:tabs>
        <w:spacing w:line="360" w:lineRule="auto"/>
        <w:jc w:val="center"/>
        <w:rPr>
          <w:rFonts w:ascii="Times New Roman" w:hAnsi="Times New Roman"/>
          <w:sz w:val="24"/>
          <w:szCs w:val="24"/>
        </w:rPr>
      </w:pPr>
      <w:r>
        <w:rPr>
          <w:noProof/>
          <w:lang w:val="en-IN" w:eastAsia="en-IN"/>
        </w:rPr>
        <w:drawing>
          <wp:inline distT="0" distB="0" distL="0" distR="0" wp14:anchorId="1531C61F" wp14:editId="20051B21">
            <wp:extent cx="4776717" cy="2947917"/>
            <wp:effectExtent l="0" t="0" r="508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11E4E" w:rsidRPr="00FC59F3" w:rsidRDefault="00411E4E" w:rsidP="00FC59F3">
      <w:pPr>
        <w:tabs>
          <w:tab w:val="left" w:pos="1440"/>
        </w:tabs>
        <w:spacing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FC59F3">
      <w:pPr>
        <w:tabs>
          <w:tab w:val="left" w:pos="1440"/>
        </w:tabs>
        <w:spacing w:line="360" w:lineRule="auto"/>
        <w:jc w:val="both"/>
        <w:rPr>
          <w:rFonts w:ascii="Times New Roman" w:hAnsi="Times New Roman"/>
          <w:sz w:val="24"/>
          <w:szCs w:val="24"/>
        </w:rPr>
      </w:pPr>
      <w:r w:rsidRPr="00FC59F3">
        <w:rPr>
          <w:rFonts w:ascii="Times New Roman" w:hAnsi="Times New Roman"/>
          <w:sz w:val="24"/>
          <w:szCs w:val="24"/>
        </w:rPr>
        <w:t>The ideal current ratio is 2:1, but in the analysis it shows that the companies’ liquidity position is very low.  The company’s ability to meet the short term liability is very low.</w:t>
      </w:r>
    </w:p>
    <w:p w:rsidR="00411E4E" w:rsidRDefault="00411E4E" w:rsidP="004870FD">
      <w:pPr>
        <w:tabs>
          <w:tab w:val="left" w:pos="1440"/>
        </w:tabs>
        <w:spacing w:after="0" w:line="360" w:lineRule="auto"/>
        <w:jc w:val="both"/>
        <w:rPr>
          <w:rFonts w:ascii="Times New Roman" w:hAnsi="Times New Roman"/>
          <w:sz w:val="24"/>
          <w:szCs w:val="24"/>
        </w:rPr>
      </w:pPr>
    </w:p>
    <w:p w:rsidR="00400205" w:rsidRPr="00FC59F3" w:rsidRDefault="00400205" w:rsidP="004870FD">
      <w:pPr>
        <w:tabs>
          <w:tab w:val="left" w:pos="1440"/>
        </w:tabs>
        <w:spacing w:after="0" w:line="360" w:lineRule="auto"/>
        <w:jc w:val="both"/>
        <w:rPr>
          <w:rFonts w:ascii="Times New Roman" w:hAnsi="Times New Roman"/>
          <w:sz w:val="24"/>
          <w:szCs w:val="24"/>
        </w:rPr>
      </w:pP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lastRenderedPageBreak/>
        <w:t>QUICK RATIO</w:t>
      </w:r>
    </w:p>
    <w:p w:rsidR="00411E4E" w:rsidRPr="00FC59F3" w:rsidRDefault="00411E4E" w:rsidP="004870FD">
      <w:pPr>
        <w:tabs>
          <w:tab w:val="left" w:pos="810"/>
          <w:tab w:val="left" w:pos="1440"/>
        </w:tabs>
        <w:spacing w:after="0" w:line="24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b/>
          <w:sz w:val="24"/>
          <w:szCs w:val="24"/>
        </w:rPr>
        <w:t xml:space="preserve">                     Liquid Assets</w:t>
      </w:r>
    </w:p>
    <w:p w:rsidR="00411E4E" w:rsidRPr="00FC59F3" w:rsidRDefault="00411E4E" w:rsidP="004870FD">
      <w:pPr>
        <w:tabs>
          <w:tab w:val="left" w:pos="1440"/>
        </w:tabs>
        <w:spacing w:after="0" w:line="240" w:lineRule="auto"/>
        <w:jc w:val="both"/>
        <w:rPr>
          <w:rFonts w:ascii="Times New Roman" w:hAnsi="Times New Roman"/>
          <w:b/>
          <w:sz w:val="24"/>
          <w:szCs w:val="24"/>
        </w:rPr>
      </w:pPr>
      <w:r w:rsidRPr="00FC59F3">
        <w:rPr>
          <w:rFonts w:ascii="Times New Roman" w:hAnsi="Times New Roman"/>
          <w:b/>
          <w:sz w:val="24"/>
          <w:szCs w:val="24"/>
        </w:rPr>
        <w:t>Liquid Ratio =   -----------------------------</w:t>
      </w:r>
    </w:p>
    <w:p w:rsidR="00411E4E" w:rsidRPr="00FC59F3" w:rsidRDefault="00411E4E" w:rsidP="004870FD">
      <w:pPr>
        <w:tabs>
          <w:tab w:val="left" w:pos="1440"/>
        </w:tabs>
        <w:spacing w:after="0" w:line="240" w:lineRule="auto"/>
        <w:jc w:val="both"/>
        <w:rPr>
          <w:rFonts w:ascii="Times New Roman" w:hAnsi="Times New Roman"/>
          <w:b/>
          <w:sz w:val="24"/>
          <w:szCs w:val="24"/>
        </w:rPr>
      </w:pPr>
      <w:r w:rsidRPr="00FC59F3">
        <w:rPr>
          <w:rFonts w:ascii="Times New Roman" w:hAnsi="Times New Roman"/>
          <w:b/>
          <w:sz w:val="24"/>
          <w:szCs w:val="24"/>
        </w:rPr>
        <w:t xml:space="preserve">                             Current Liabilities</w:t>
      </w:r>
    </w:p>
    <w:p w:rsidR="00411E4E" w:rsidRDefault="00FC59F3" w:rsidP="004870FD">
      <w:pPr>
        <w:tabs>
          <w:tab w:val="left" w:pos="1440"/>
        </w:tabs>
        <w:spacing w:after="0" w:line="360" w:lineRule="auto"/>
        <w:jc w:val="center"/>
        <w:rPr>
          <w:rFonts w:ascii="Times New Roman" w:hAnsi="Times New Roman"/>
          <w:b/>
          <w:sz w:val="24"/>
          <w:szCs w:val="24"/>
        </w:rPr>
      </w:pPr>
      <w:r>
        <w:rPr>
          <w:rFonts w:ascii="Times New Roman" w:hAnsi="Times New Roman"/>
          <w:b/>
          <w:sz w:val="24"/>
          <w:szCs w:val="24"/>
        </w:rPr>
        <w:t>TABLE NO: 5.</w:t>
      </w:r>
      <w:r w:rsidR="00411E4E" w:rsidRPr="00FC59F3">
        <w:rPr>
          <w:rFonts w:ascii="Times New Roman" w:hAnsi="Times New Roman"/>
          <w:b/>
          <w:sz w:val="24"/>
          <w:szCs w:val="24"/>
        </w:rPr>
        <w:t>2</w:t>
      </w:r>
    </w:p>
    <w:p w:rsidR="004870FD" w:rsidRPr="00FC59F3" w:rsidRDefault="004870FD" w:rsidP="004870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quick ratios</w:t>
      </w:r>
    </w:p>
    <w:tbl>
      <w:tblPr>
        <w:tblStyle w:val="TableGrid"/>
        <w:tblW w:w="0" w:type="auto"/>
        <w:jc w:val="center"/>
        <w:tblLook w:val="04A0" w:firstRow="1" w:lastRow="0" w:firstColumn="1" w:lastColumn="0" w:noHBand="0" w:noVBand="1"/>
      </w:tblPr>
      <w:tblGrid>
        <w:gridCol w:w="1806"/>
        <w:gridCol w:w="2151"/>
        <w:gridCol w:w="2151"/>
        <w:gridCol w:w="1642"/>
      </w:tblGrid>
      <w:tr w:rsidR="00BD487E" w:rsidRPr="00FC59F3" w:rsidTr="008460C7">
        <w:trPr>
          <w:jc w:val="center"/>
        </w:trPr>
        <w:tc>
          <w:tcPr>
            <w:tcW w:w="1806" w:type="dxa"/>
            <w:vAlign w:val="center"/>
          </w:tcPr>
          <w:p w:rsidR="00411E4E" w:rsidRPr="00FC59F3" w:rsidRDefault="00411E4E" w:rsidP="004870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151" w:type="dxa"/>
          </w:tcPr>
          <w:p w:rsidR="00411E4E" w:rsidRPr="00FC59F3" w:rsidRDefault="00411E4E" w:rsidP="004870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Quick assets</w:t>
            </w:r>
          </w:p>
        </w:tc>
        <w:tc>
          <w:tcPr>
            <w:tcW w:w="2151" w:type="dxa"/>
          </w:tcPr>
          <w:p w:rsidR="00411E4E" w:rsidRPr="00FC59F3" w:rsidRDefault="00411E4E" w:rsidP="004870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Quick liabilities</w:t>
            </w:r>
          </w:p>
        </w:tc>
        <w:tc>
          <w:tcPr>
            <w:tcW w:w="1642" w:type="dxa"/>
          </w:tcPr>
          <w:p w:rsidR="00411E4E" w:rsidRPr="00FC59F3" w:rsidRDefault="00411E4E" w:rsidP="004870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Ratios</w:t>
            </w:r>
          </w:p>
        </w:tc>
      </w:tr>
      <w:tr w:rsidR="00367EE2" w:rsidRPr="00FC59F3" w:rsidTr="008460C7">
        <w:trPr>
          <w:jc w:val="center"/>
        </w:trPr>
        <w:tc>
          <w:tcPr>
            <w:tcW w:w="1806" w:type="dxa"/>
          </w:tcPr>
          <w:p w:rsidR="00367EE2" w:rsidRPr="00FC59F3" w:rsidRDefault="00367EE2" w:rsidP="004870FD">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151"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150101610</w:t>
            </w:r>
          </w:p>
        </w:tc>
        <w:tc>
          <w:tcPr>
            <w:tcW w:w="2151"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246373974</w:t>
            </w:r>
          </w:p>
        </w:tc>
        <w:tc>
          <w:tcPr>
            <w:tcW w:w="1642"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0.61</w:t>
            </w:r>
          </w:p>
        </w:tc>
      </w:tr>
      <w:tr w:rsidR="00367EE2" w:rsidRPr="00FC59F3" w:rsidTr="008460C7">
        <w:trPr>
          <w:jc w:val="center"/>
        </w:trPr>
        <w:tc>
          <w:tcPr>
            <w:tcW w:w="1806" w:type="dxa"/>
          </w:tcPr>
          <w:p w:rsidR="00367EE2" w:rsidRPr="00FC59F3" w:rsidRDefault="00367EE2" w:rsidP="004870FD">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151"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126765747</w:t>
            </w:r>
          </w:p>
        </w:tc>
        <w:tc>
          <w:tcPr>
            <w:tcW w:w="2151"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257199410</w:t>
            </w:r>
          </w:p>
        </w:tc>
        <w:tc>
          <w:tcPr>
            <w:tcW w:w="1642"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.49</w:t>
            </w:r>
          </w:p>
        </w:tc>
      </w:tr>
      <w:tr w:rsidR="00367EE2" w:rsidRPr="00FC59F3" w:rsidTr="008460C7">
        <w:trPr>
          <w:jc w:val="center"/>
        </w:trPr>
        <w:tc>
          <w:tcPr>
            <w:tcW w:w="1806" w:type="dxa"/>
          </w:tcPr>
          <w:p w:rsidR="00367EE2" w:rsidRPr="00FC59F3" w:rsidRDefault="00367EE2" w:rsidP="004870FD">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151"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183670602</w:t>
            </w:r>
          </w:p>
        </w:tc>
        <w:tc>
          <w:tcPr>
            <w:tcW w:w="2151"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282572292</w:t>
            </w:r>
          </w:p>
        </w:tc>
        <w:tc>
          <w:tcPr>
            <w:tcW w:w="1642"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.60</w:t>
            </w:r>
          </w:p>
        </w:tc>
      </w:tr>
      <w:tr w:rsidR="00367EE2" w:rsidRPr="00FC59F3" w:rsidTr="008460C7">
        <w:trPr>
          <w:jc w:val="center"/>
        </w:trPr>
        <w:tc>
          <w:tcPr>
            <w:tcW w:w="1806" w:type="dxa"/>
          </w:tcPr>
          <w:p w:rsidR="00367EE2" w:rsidRPr="00FC59F3" w:rsidRDefault="00367EE2" w:rsidP="004870FD">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151"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173011353</w:t>
            </w:r>
          </w:p>
        </w:tc>
        <w:tc>
          <w:tcPr>
            <w:tcW w:w="2151"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313324310</w:t>
            </w:r>
          </w:p>
        </w:tc>
        <w:tc>
          <w:tcPr>
            <w:tcW w:w="1642"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.55</w:t>
            </w:r>
          </w:p>
        </w:tc>
      </w:tr>
      <w:tr w:rsidR="00367EE2" w:rsidRPr="00FC59F3" w:rsidTr="008460C7">
        <w:trPr>
          <w:jc w:val="center"/>
        </w:trPr>
        <w:tc>
          <w:tcPr>
            <w:tcW w:w="1806" w:type="dxa"/>
          </w:tcPr>
          <w:p w:rsidR="00367EE2" w:rsidRPr="00FC59F3" w:rsidRDefault="00367EE2" w:rsidP="004870FD">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151"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197467031</w:t>
            </w:r>
          </w:p>
        </w:tc>
        <w:tc>
          <w:tcPr>
            <w:tcW w:w="2151" w:type="dxa"/>
          </w:tcPr>
          <w:p w:rsidR="00367EE2" w:rsidRPr="00FC59F3" w:rsidRDefault="00367EE2" w:rsidP="004870FD">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434650265</w:t>
            </w:r>
          </w:p>
        </w:tc>
        <w:tc>
          <w:tcPr>
            <w:tcW w:w="1642" w:type="dxa"/>
          </w:tcPr>
          <w:p w:rsidR="00367EE2" w:rsidRPr="00FC59F3" w:rsidRDefault="00367EE2" w:rsidP="004870FD">
            <w:pPr>
              <w:tabs>
                <w:tab w:val="left" w:pos="735"/>
                <w:tab w:val="center" w:pos="1011"/>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.45</w:t>
            </w:r>
          </w:p>
        </w:tc>
      </w:tr>
    </w:tbl>
    <w:p w:rsidR="00411E4E" w:rsidRPr="00FC59F3" w:rsidRDefault="00411E4E" w:rsidP="004870FD">
      <w:pPr>
        <w:tabs>
          <w:tab w:val="left" w:pos="1440"/>
          <w:tab w:val="left" w:pos="2931"/>
          <w:tab w:val="center" w:pos="4680"/>
        </w:tabs>
        <w:spacing w:after="0" w:line="360" w:lineRule="auto"/>
        <w:jc w:val="both"/>
        <w:rPr>
          <w:rFonts w:ascii="Times New Roman" w:hAnsi="Times New Roman"/>
          <w:b/>
          <w:sz w:val="24"/>
          <w:szCs w:val="24"/>
        </w:rPr>
      </w:pPr>
      <w:r w:rsidRPr="00FC59F3">
        <w:rPr>
          <w:rFonts w:ascii="Times New Roman" w:hAnsi="Times New Roman"/>
          <w:b/>
          <w:sz w:val="24"/>
          <w:szCs w:val="24"/>
        </w:rPr>
        <w:tab/>
        <w:t>Source: Secondary Data</w:t>
      </w:r>
    </w:p>
    <w:p w:rsidR="00411E4E" w:rsidRPr="00FC59F3" w:rsidRDefault="00411E4E" w:rsidP="00AB3352">
      <w:pPr>
        <w:tabs>
          <w:tab w:val="left" w:pos="1440"/>
          <w:tab w:val="left" w:pos="2931"/>
          <w:tab w:val="center" w:pos="4680"/>
        </w:tabs>
        <w:spacing w:after="0" w:line="360" w:lineRule="auto"/>
        <w:jc w:val="center"/>
        <w:rPr>
          <w:rFonts w:ascii="Times New Roman" w:hAnsi="Times New Roman"/>
          <w:b/>
          <w:sz w:val="24"/>
          <w:szCs w:val="24"/>
        </w:rPr>
      </w:pPr>
      <w:r w:rsidRPr="00FC59F3">
        <w:rPr>
          <w:rFonts w:ascii="Times New Roman" w:hAnsi="Times New Roman"/>
          <w:b/>
          <w:sz w:val="24"/>
          <w:szCs w:val="24"/>
        </w:rPr>
        <w:t>CHART NO :</w:t>
      </w:r>
      <w:r w:rsidR="00AB3352">
        <w:rPr>
          <w:rFonts w:ascii="Times New Roman" w:hAnsi="Times New Roman"/>
          <w:b/>
          <w:sz w:val="24"/>
          <w:szCs w:val="24"/>
        </w:rPr>
        <w:t>5</w:t>
      </w:r>
      <w:r w:rsidRPr="00FC59F3">
        <w:rPr>
          <w:rFonts w:ascii="Times New Roman" w:hAnsi="Times New Roman"/>
          <w:b/>
          <w:sz w:val="24"/>
          <w:szCs w:val="24"/>
        </w:rPr>
        <w:t>.2</w:t>
      </w:r>
    </w:p>
    <w:p w:rsidR="00411E4E" w:rsidRPr="00FC59F3" w:rsidRDefault="00411E4E" w:rsidP="007B33C9">
      <w:pPr>
        <w:tabs>
          <w:tab w:val="left" w:pos="1440"/>
        </w:tabs>
        <w:spacing w:after="0" w:line="360" w:lineRule="auto"/>
        <w:jc w:val="center"/>
        <w:rPr>
          <w:rFonts w:ascii="Times New Roman" w:hAnsi="Times New Roman"/>
          <w:sz w:val="24"/>
          <w:szCs w:val="24"/>
        </w:rPr>
      </w:pPr>
      <w:r w:rsidRPr="00FC59F3">
        <w:rPr>
          <w:rFonts w:ascii="Times New Roman" w:hAnsi="Times New Roman"/>
          <w:b/>
          <w:sz w:val="24"/>
          <w:szCs w:val="24"/>
        </w:rPr>
        <w:t>Graph Showing Quick Ratio</w:t>
      </w:r>
    </w:p>
    <w:p w:rsidR="00411E4E" w:rsidRPr="00FC59F3" w:rsidRDefault="007B33C9" w:rsidP="007B33C9">
      <w:pPr>
        <w:tabs>
          <w:tab w:val="left" w:pos="1440"/>
        </w:tabs>
        <w:spacing w:after="0" w:line="360" w:lineRule="auto"/>
        <w:jc w:val="center"/>
        <w:rPr>
          <w:rFonts w:ascii="Times New Roman" w:hAnsi="Times New Roman"/>
          <w:b/>
          <w:sz w:val="24"/>
          <w:szCs w:val="24"/>
        </w:rPr>
      </w:pPr>
      <w:r>
        <w:rPr>
          <w:noProof/>
          <w:lang w:val="en-IN" w:eastAsia="en-IN"/>
        </w:rPr>
        <w:drawing>
          <wp:inline distT="0" distB="0" distL="0" distR="0" wp14:anchorId="61D05616" wp14:editId="1DC19B39">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tabs>
          <w:tab w:val="left" w:pos="810"/>
          <w:tab w:val="left" w:pos="1440"/>
        </w:tabs>
        <w:spacing w:after="0" w:line="360" w:lineRule="auto"/>
        <w:jc w:val="both"/>
        <w:rPr>
          <w:rFonts w:ascii="Times New Roman" w:hAnsi="Times New Roman"/>
          <w:sz w:val="24"/>
          <w:szCs w:val="24"/>
        </w:rPr>
      </w:pPr>
      <w:r w:rsidRPr="00FC59F3">
        <w:rPr>
          <w:rFonts w:ascii="Times New Roman" w:hAnsi="Times New Roman"/>
          <w:sz w:val="24"/>
          <w:szCs w:val="24"/>
        </w:rPr>
        <w:t xml:space="preserve">Quick ratio, rigors test of liquidity than the current ratio measures the firm capacity to pay of current obligation immediately. The ideal quick ratio is </w:t>
      </w:r>
      <w:proofErr w:type="gramStart"/>
      <w:r w:rsidRPr="00FC59F3">
        <w:rPr>
          <w:rFonts w:ascii="Times New Roman" w:hAnsi="Times New Roman"/>
          <w:sz w:val="24"/>
          <w:szCs w:val="24"/>
        </w:rPr>
        <w:t>1:1 ,</w:t>
      </w:r>
      <w:proofErr w:type="gramEnd"/>
      <w:r w:rsidRPr="00FC59F3">
        <w:rPr>
          <w:rFonts w:ascii="Times New Roman" w:hAnsi="Times New Roman"/>
          <w:sz w:val="24"/>
          <w:szCs w:val="24"/>
        </w:rPr>
        <w:t xml:space="preserve"> the above ratios shows a decreasing trend which are not up to the standards form.</w:t>
      </w:r>
    </w:p>
    <w:p w:rsidR="00411E4E" w:rsidRPr="00FC59F3" w:rsidRDefault="00411E4E" w:rsidP="004870FD">
      <w:pPr>
        <w:tabs>
          <w:tab w:val="left" w:pos="1440"/>
        </w:tabs>
        <w:spacing w:after="0" w:line="360" w:lineRule="auto"/>
        <w:jc w:val="both"/>
        <w:rPr>
          <w:rFonts w:ascii="Times New Roman" w:hAnsi="Times New Roman"/>
          <w:b/>
          <w:sz w:val="24"/>
          <w:szCs w:val="24"/>
        </w:rPr>
      </w:pPr>
    </w:p>
    <w:p w:rsidR="00411E4E" w:rsidRPr="00FC59F3" w:rsidRDefault="00411E4E" w:rsidP="004870FD">
      <w:pPr>
        <w:tabs>
          <w:tab w:val="left" w:pos="1440"/>
        </w:tabs>
        <w:spacing w:after="0" w:line="360" w:lineRule="auto"/>
        <w:jc w:val="both"/>
        <w:rPr>
          <w:rFonts w:ascii="Times New Roman" w:hAnsi="Times New Roman"/>
          <w:b/>
          <w:sz w:val="24"/>
          <w:szCs w:val="24"/>
        </w:rPr>
      </w:pPr>
    </w:p>
    <w:p w:rsidR="00411E4E" w:rsidRPr="00FC59F3" w:rsidRDefault="00411E4E" w:rsidP="004870FD">
      <w:pPr>
        <w:tabs>
          <w:tab w:val="left" w:pos="1440"/>
        </w:tabs>
        <w:spacing w:after="0" w:line="360" w:lineRule="auto"/>
        <w:jc w:val="both"/>
        <w:rPr>
          <w:rFonts w:ascii="Times New Roman" w:hAnsi="Times New Roman"/>
          <w:b/>
          <w:sz w:val="24"/>
          <w:szCs w:val="24"/>
        </w:rPr>
      </w:pPr>
    </w:p>
    <w:p w:rsidR="00411E4E" w:rsidRPr="00FC59F3" w:rsidRDefault="00411E4E" w:rsidP="004870FD">
      <w:pPr>
        <w:tabs>
          <w:tab w:val="left" w:pos="1440"/>
        </w:tabs>
        <w:spacing w:after="0" w:line="360" w:lineRule="auto"/>
        <w:jc w:val="both"/>
        <w:rPr>
          <w:rFonts w:ascii="Times New Roman" w:hAnsi="Times New Roman"/>
          <w:b/>
          <w:sz w:val="24"/>
          <w:szCs w:val="24"/>
        </w:rPr>
      </w:pPr>
    </w:p>
    <w:p w:rsidR="00411E4E" w:rsidRPr="00FC59F3" w:rsidRDefault="00411E4E" w:rsidP="004870FD">
      <w:pPr>
        <w:tabs>
          <w:tab w:val="left" w:pos="1440"/>
        </w:tabs>
        <w:spacing w:after="0" w:line="360" w:lineRule="auto"/>
        <w:jc w:val="both"/>
        <w:rPr>
          <w:rFonts w:ascii="Times New Roman" w:hAnsi="Times New Roman"/>
          <w:b/>
          <w:sz w:val="24"/>
          <w:szCs w:val="24"/>
        </w:rPr>
      </w:pP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lastRenderedPageBreak/>
        <w:t>INVENTORY TURNOVER RATIO</w:t>
      </w:r>
    </w:p>
    <w:p w:rsidR="00411E4E" w:rsidRPr="00FC59F3" w:rsidRDefault="00411E4E" w:rsidP="004870FD">
      <w:pPr>
        <w:tabs>
          <w:tab w:val="left" w:pos="810"/>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b/>
          <w:sz w:val="24"/>
          <w:szCs w:val="24"/>
        </w:rPr>
        <w:t xml:space="preserve">  </w:t>
      </w: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t xml:space="preserve">    Cost of goods sold</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 xml:space="preserve">Inventory Turnover Ratio =   </w:t>
      </w:r>
      <w:r w:rsidRPr="00FC59F3">
        <w:rPr>
          <w:rFonts w:ascii="Times New Roman" w:hAnsi="Times New Roman"/>
          <w:sz w:val="24"/>
          <w:szCs w:val="24"/>
        </w:rPr>
        <w:t>-------------------------------</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t xml:space="preserve">       Average inventory</w:t>
      </w:r>
    </w:p>
    <w:p w:rsidR="00411E4E" w:rsidRPr="00FC59F3" w:rsidRDefault="00411E4E" w:rsidP="004870FD">
      <w:pPr>
        <w:tabs>
          <w:tab w:val="left" w:pos="1440"/>
        </w:tabs>
        <w:spacing w:after="0" w:line="360" w:lineRule="auto"/>
        <w:jc w:val="both"/>
        <w:rPr>
          <w:rFonts w:ascii="Times New Roman" w:hAnsi="Times New Roman"/>
          <w:b/>
          <w:sz w:val="24"/>
          <w:szCs w:val="24"/>
        </w:rPr>
      </w:pPr>
    </w:p>
    <w:p w:rsidR="00411E4E" w:rsidRDefault="00411E4E" w:rsidP="008460C7">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NO:</w:t>
      </w:r>
      <w:r w:rsidR="008460C7">
        <w:rPr>
          <w:rFonts w:ascii="Times New Roman" w:hAnsi="Times New Roman"/>
          <w:b/>
          <w:sz w:val="24"/>
          <w:szCs w:val="24"/>
        </w:rPr>
        <w:t>5</w:t>
      </w:r>
      <w:r w:rsidRPr="00FC59F3">
        <w:rPr>
          <w:rFonts w:ascii="Times New Roman" w:hAnsi="Times New Roman"/>
          <w:b/>
          <w:sz w:val="24"/>
          <w:szCs w:val="24"/>
        </w:rPr>
        <w:t>.3</w:t>
      </w:r>
    </w:p>
    <w:p w:rsidR="008460C7" w:rsidRPr="00FC59F3" w:rsidRDefault="008460C7" w:rsidP="008460C7">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Inventory turnover ratio</w:t>
      </w:r>
    </w:p>
    <w:tbl>
      <w:tblPr>
        <w:tblStyle w:val="TableGrid"/>
        <w:tblW w:w="0" w:type="auto"/>
        <w:jc w:val="center"/>
        <w:tblLook w:val="04A0" w:firstRow="1" w:lastRow="0" w:firstColumn="1" w:lastColumn="0" w:noHBand="0" w:noVBand="1"/>
      </w:tblPr>
      <w:tblGrid>
        <w:gridCol w:w="1429"/>
        <w:gridCol w:w="2353"/>
        <w:gridCol w:w="2490"/>
        <w:gridCol w:w="1576"/>
      </w:tblGrid>
      <w:tr w:rsidR="00BD487E" w:rsidRPr="00FC59F3" w:rsidTr="00445AEF">
        <w:trPr>
          <w:jc w:val="center"/>
        </w:trPr>
        <w:tc>
          <w:tcPr>
            <w:tcW w:w="1429" w:type="dxa"/>
          </w:tcPr>
          <w:p w:rsidR="00411E4E" w:rsidRPr="00FC59F3" w:rsidRDefault="00411E4E" w:rsidP="00445AEF">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353" w:type="dxa"/>
          </w:tcPr>
          <w:p w:rsidR="00411E4E" w:rsidRPr="00FC59F3" w:rsidRDefault="00411E4E" w:rsidP="00445AEF">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Cost of goods sold</w:t>
            </w:r>
          </w:p>
        </w:tc>
        <w:tc>
          <w:tcPr>
            <w:tcW w:w="2490" w:type="dxa"/>
          </w:tcPr>
          <w:p w:rsidR="00411E4E" w:rsidRPr="00FC59F3" w:rsidRDefault="00411E4E" w:rsidP="00445AEF">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Average inventory</w:t>
            </w:r>
          </w:p>
        </w:tc>
        <w:tc>
          <w:tcPr>
            <w:tcW w:w="1576" w:type="dxa"/>
          </w:tcPr>
          <w:p w:rsidR="00411E4E" w:rsidRPr="00FC59F3" w:rsidRDefault="00411E4E" w:rsidP="00445AEF">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Ratios</w:t>
            </w:r>
          </w:p>
        </w:tc>
      </w:tr>
      <w:tr w:rsidR="00367EE2" w:rsidRPr="00FC59F3" w:rsidTr="00445AEF">
        <w:trPr>
          <w:jc w:val="center"/>
        </w:trPr>
        <w:tc>
          <w:tcPr>
            <w:tcW w:w="1429" w:type="dxa"/>
          </w:tcPr>
          <w:p w:rsidR="00367EE2" w:rsidRPr="00FC59F3" w:rsidRDefault="00367EE2" w:rsidP="00445AEF">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353"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114382199</w:t>
            </w:r>
          </w:p>
        </w:tc>
        <w:tc>
          <w:tcPr>
            <w:tcW w:w="2490"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118093607</w:t>
            </w:r>
          </w:p>
        </w:tc>
        <w:tc>
          <w:tcPr>
            <w:tcW w:w="1576"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0.97</w:t>
            </w:r>
          </w:p>
        </w:tc>
      </w:tr>
      <w:tr w:rsidR="00367EE2" w:rsidRPr="00FC59F3" w:rsidTr="00445AEF">
        <w:trPr>
          <w:jc w:val="center"/>
        </w:trPr>
        <w:tc>
          <w:tcPr>
            <w:tcW w:w="1429" w:type="dxa"/>
          </w:tcPr>
          <w:p w:rsidR="00367EE2" w:rsidRPr="00FC59F3" w:rsidRDefault="00367EE2" w:rsidP="00445AEF">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353"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104564926</w:t>
            </w:r>
          </w:p>
        </w:tc>
        <w:tc>
          <w:tcPr>
            <w:tcW w:w="2490"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127704790</w:t>
            </w:r>
          </w:p>
        </w:tc>
        <w:tc>
          <w:tcPr>
            <w:tcW w:w="1576"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0.82</w:t>
            </w:r>
          </w:p>
        </w:tc>
      </w:tr>
      <w:tr w:rsidR="00367EE2" w:rsidRPr="00FC59F3" w:rsidTr="00445AEF">
        <w:trPr>
          <w:jc w:val="center"/>
        </w:trPr>
        <w:tc>
          <w:tcPr>
            <w:tcW w:w="1429" w:type="dxa"/>
          </w:tcPr>
          <w:p w:rsidR="00367EE2" w:rsidRPr="00FC59F3" w:rsidRDefault="00367EE2" w:rsidP="00445AEF">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353"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139973773</w:t>
            </w:r>
          </w:p>
        </w:tc>
        <w:tc>
          <w:tcPr>
            <w:tcW w:w="2490"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141240176</w:t>
            </w:r>
          </w:p>
        </w:tc>
        <w:tc>
          <w:tcPr>
            <w:tcW w:w="1576"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0.99</w:t>
            </w:r>
          </w:p>
        </w:tc>
      </w:tr>
      <w:tr w:rsidR="00367EE2" w:rsidRPr="00FC59F3" w:rsidTr="00445AEF">
        <w:trPr>
          <w:jc w:val="center"/>
        </w:trPr>
        <w:tc>
          <w:tcPr>
            <w:tcW w:w="1429" w:type="dxa"/>
          </w:tcPr>
          <w:p w:rsidR="00367EE2" w:rsidRPr="00FC59F3" w:rsidRDefault="00367EE2" w:rsidP="00445AEF">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353"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106849339</w:t>
            </w:r>
          </w:p>
        </w:tc>
        <w:tc>
          <w:tcPr>
            <w:tcW w:w="2490"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162827156</w:t>
            </w:r>
          </w:p>
        </w:tc>
        <w:tc>
          <w:tcPr>
            <w:tcW w:w="1576"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0.66</w:t>
            </w:r>
          </w:p>
        </w:tc>
      </w:tr>
      <w:tr w:rsidR="00367EE2" w:rsidRPr="00FC59F3" w:rsidTr="00445AEF">
        <w:trPr>
          <w:jc w:val="center"/>
        </w:trPr>
        <w:tc>
          <w:tcPr>
            <w:tcW w:w="1429" w:type="dxa"/>
          </w:tcPr>
          <w:p w:rsidR="00367EE2" w:rsidRPr="00FC59F3" w:rsidRDefault="00367EE2" w:rsidP="00445AEF">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353"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146523958</w:t>
            </w:r>
          </w:p>
        </w:tc>
        <w:tc>
          <w:tcPr>
            <w:tcW w:w="2490"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94520954</w:t>
            </w:r>
          </w:p>
        </w:tc>
        <w:tc>
          <w:tcPr>
            <w:tcW w:w="1576" w:type="dxa"/>
          </w:tcPr>
          <w:p w:rsidR="00367EE2" w:rsidRPr="00FC59F3" w:rsidRDefault="00367EE2" w:rsidP="00445AE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1.55</w:t>
            </w:r>
          </w:p>
        </w:tc>
      </w:tr>
    </w:tbl>
    <w:p w:rsidR="00411E4E" w:rsidRPr="00FC59F3" w:rsidRDefault="00411E4E" w:rsidP="004870FD">
      <w:pPr>
        <w:tabs>
          <w:tab w:val="left" w:pos="1440"/>
          <w:tab w:val="left" w:pos="3645"/>
          <w:tab w:val="center" w:pos="4680"/>
        </w:tabs>
        <w:spacing w:after="0" w:line="360" w:lineRule="auto"/>
        <w:jc w:val="both"/>
        <w:rPr>
          <w:rFonts w:ascii="Times New Roman" w:hAnsi="Times New Roman"/>
          <w:b/>
          <w:sz w:val="24"/>
          <w:szCs w:val="24"/>
        </w:rPr>
      </w:pPr>
      <w:r w:rsidRPr="00FC59F3">
        <w:rPr>
          <w:rFonts w:ascii="Times New Roman" w:hAnsi="Times New Roman"/>
          <w:b/>
          <w:sz w:val="24"/>
          <w:szCs w:val="24"/>
        </w:rPr>
        <w:t xml:space="preserve">Source: Secondary Data </w:t>
      </w:r>
    </w:p>
    <w:p w:rsidR="00411E4E" w:rsidRPr="00FC59F3" w:rsidRDefault="00411E4E" w:rsidP="004F1F1B">
      <w:pPr>
        <w:tabs>
          <w:tab w:val="left" w:pos="1440"/>
          <w:tab w:val="left" w:pos="3645"/>
          <w:tab w:val="center" w:pos="4680"/>
        </w:tabs>
        <w:spacing w:after="0" w:line="360" w:lineRule="auto"/>
        <w:jc w:val="center"/>
        <w:rPr>
          <w:rFonts w:ascii="Times New Roman" w:hAnsi="Times New Roman"/>
          <w:b/>
          <w:sz w:val="24"/>
          <w:szCs w:val="24"/>
        </w:rPr>
      </w:pPr>
      <w:r w:rsidRPr="00FC59F3">
        <w:rPr>
          <w:rFonts w:ascii="Times New Roman" w:hAnsi="Times New Roman"/>
          <w:b/>
          <w:sz w:val="24"/>
          <w:szCs w:val="24"/>
        </w:rPr>
        <w:t>CHART</w:t>
      </w:r>
      <w:r w:rsidR="00350498">
        <w:rPr>
          <w:rFonts w:ascii="Times New Roman" w:hAnsi="Times New Roman"/>
          <w:b/>
          <w:sz w:val="24"/>
          <w:szCs w:val="24"/>
        </w:rPr>
        <w:t xml:space="preserve"> </w:t>
      </w:r>
      <w:r w:rsidRPr="00FC59F3">
        <w:rPr>
          <w:rFonts w:ascii="Times New Roman" w:hAnsi="Times New Roman"/>
          <w:b/>
          <w:sz w:val="24"/>
          <w:szCs w:val="24"/>
        </w:rPr>
        <w:t>NO :</w:t>
      </w:r>
      <w:r w:rsidR="004F1F1B">
        <w:rPr>
          <w:rFonts w:ascii="Times New Roman" w:hAnsi="Times New Roman"/>
          <w:b/>
          <w:sz w:val="24"/>
          <w:szCs w:val="24"/>
        </w:rPr>
        <w:t>5</w:t>
      </w:r>
      <w:r w:rsidRPr="00FC59F3">
        <w:rPr>
          <w:rFonts w:ascii="Times New Roman" w:hAnsi="Times New Roman"/>
          <w:b/>
          <w:sz w:val="24"/>
          <w:szCs w:val="24"/>
        </w:rPr>
        <w:t>.3</w:t>
      </w:r>
    </w:p>
    <w:p w:rsidR="00411E4E" w:rsidRPr="00FC59F3" w:rsidRDefault="00411E4E" w:rsidP="004F1F1B">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Graph Showing Inventory Turnover ratio</w:t>
      </w:r>
    </w:p>
    <w:p w:rsidR="00411E4E" w:rsidRPr="00FC59F3" w:rsidRDefault="00C07DBE" w:rsidP="00C07DBE">
      <w:pPr>
        <w:tabs>
          <w:tab w:val="left" w:pos="1440"/>
        </w:tabs>
        <w:spacing w:after="0" w:line="360" w:lineRule="auto"/>
        <w:jc w:val="center"/>
        <w:rPr>
          <w:rFonts w:ascii="Times New Roman" w:hAnsi="Times New Roman"/>
          <w:b/>
          <w:sz w:val="24"/>
          <w:szCs w:val="24"/>
        </w:rPr>
      </w:pPr>
      <w:r>
        <w:rPr>
          <w:noProof/>
          <w:lang w:val="en-IN" w:eastAsia="en-IN"/>
        </w:rPr>
        <w:drawing>
          <wp:inline distT="0" distB="0" distL="0" distR="0" wp14:anchorId="576DE85A" wp14:editId="3E7CBA45">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tabs>
          <w:tab w:val="left" w:pos="900"/>
          <w:tab w:val="left" w:pos="1440"/>
        </w:tabs>
        <w:spacing w:after="0" w:line="360" w:lineRule="auto"/>
        <w:jc w:val="both"/>
        <w:rPr>
          <w:rFonts w:ascii="Times New Roman" w:hAnsi="Times New Roman"/>
          <w:sz w:val="24"/>
          <w:szCs w:val="24"/>
        </w:rPr>
      </w:pPr>
      <w:r w:rsidRPr="00FC59F3">
        <w:rPr>
          <w:rFonts w:ascii="Times New Roman" w:hAnsi="Times New Roman"/>
          <w:sz w:val="24"/>
          <w:szCs w:val="24"/>
        </w:rPr>
        <w:t>By evaluating the stock turnover ratio for</w:t>
      </w:r>
      <w:r w:rsidR="003920D5">
        <w:rPr>
          <w:rFonts w:ascii="Times New Roman" w:hAnsi="Times New Roman"/>
          <w:sz w:val="24"/>
          <w:szCs w:val="24"/>
        </w:rPr>
        <w:t xml:space="preserve"> 2020-21to 2024-2</w:t>
      </w:r>
      <w:r w:rsidRPr="00FC59F3">
        <w:rPr>
          <w:rFonts w:ascii="Times New Roman" w:hAnsi="Times New Roman"/>
          <w:sz w:val="24"/>
          <w:szCs w:val="24"/>
        </w:rPr>
        <w:t xml:space="preserve">5periods it is very low compared to the standard ratio. This ratio shows the velocity of conversion of stock into sales. Lower the ratio means less movement of stock. So the firm’s capacity to convert sales is not at a satisfactory level  </w:t>
      </w:r>
    </w:p>
    <w:p w:rsidR="00411E4E" w:rsidRPr="00FC59F3" w:rsidRDefault="00411E4E" w:rsidP="004870FD">
      <w:pPr>
        <w:tabs>
          <w:tab w:val="left" w:pos="900"/>
          <w:tab w:val="left" w:pos="1440"/>
        </w:tabs>
        <w:spacing w:after="0" w:line="360" w:lineRule="auto"/>
        <w:jc w:val="both"/>
        <w:rPr>
          <w:rFonts w:ascii="Times New Roman" w:hAnsi="Times New Roman"/>
          <w:sz w:val="24"/>
          <w:szCs w:val="24"/>
        </w:rPr>
      </w:pPr>
    </w:p>
    <w:p w:rsidR="00411E4E" w:rsidRPr="00FC59F3" w:rsidRDefault="00411E4E" w:rsidP="004870FD">
      <w:pPr>
        <w:tabs>
          <w:tab w:val="left" w:pos="900"/>
          <w:tab w:val="left" w:pos="1440"/>
        </w:tabs>
        <w:spacing w:after="0" w:line="360" w:lineRule="auto"/>
        <w:jc w:val="both"/>
        <w:rPr>
          <w:rFonts w:ascii="Times New Roman" w:hAnsi="Times New Roman"/>
          <w:sz w:val="24"/>
          <w:szCs w:val="24"/>
        </w:rPr>
      </w:pPr>
    </w:p>
    <w:p w:rsidR="00411E4E" w:rsidRPr="00FC59F3" w:rsidRDefault="00411E4E" w:rsidP="004870FD">
      <w:pPr>
        <w:tabs>
          <w:tab w:val="left" w:pos="2070"/>
          <w:tab w:val="left" w:pos="3690"/>
        </w:tabs>
        <w:spacing w:after="0" w:line="360" w:lineRule="auto"/>
        <w:jc w:val="both"/>
        <w:rPr>
          <w:rFonts w:ascii="Times New Roman" w:hAnsi="Times New Roman"/>
          <w:b/>
          <w:sz w:val="24"/>
          <w:szCs w:val="24"/>
        </w:rPr>
      </w:pPr>
      <w:r w:rsidRPr="00FC59F3">
        <w:rPr>
          <w:rFonts w:ascii="Times New Roman" w:hAnsi="Times New Roman"/>
          <w:b/>
          <w:sz w:val="24"/>
          <w:szCs w:val="24"/>
        </w:rPr>
        <w:lastRenderedPageBreak/>
        <w:t>DEBTORS TURNOVER RATIO</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t xml:space="preserve">    Net Credit Sales</w:t>
      </w:r>
    </w:p>
    <w:p w:rsidR="00411E4E" w:rsidRPr="00FC59F3" w:rsidRDefault="00411E4E" w:rsidP="004870FD">
      <w:pPr>
        <w:tabs>
          <w:tab w:val="left" w:pos="1440"/>
        </w:tabs>
        <w:spacing w:after="0" w:line="360" w:lineRule="auto"/>
        <w:jc w:val="both"/>
        <w:rPr>
          <w:rFonts w:ascii="Times New Roman" w:hAnsi="Times New Roman"/>
          <w:sz w:val="24"/>
          <w:szCs w:val="24"/>
        </w:rPr>
      </w:pPr>
      <w:r w:rsidRPr="00FC59F3">
        <w:rPr>
          <w:rFonts w:ascii="Times New Roman" w:hAnsi="Times New Roman"/>
          <w:b/>
          <w:sz w:val="24"/>
          <w:szCs w:val="24"/>
        </w:rPr>
        <w:t xml:space="preserve">Debtors Turnover Ratio =      </w:t>
      </w:r>
      <w:r w:rsidRPr="00FC59F3">
        <w:rPr>
          <w:rFonts w:ascii="Times New Roman" w:hAnsi="Times New Roman"/>
          <w:bCs/>
          <w:sz w:val="24"/>
          <w:szCs w:val="24"/>
        </w:rPr>
        <w:t>-------</w:t>
      </w:r>
      <w:r w:rsidRPr="00FC59F3">
        <w:rPr>
          <w:rFonts w:ascii="Times New Roman" w:hAnsi="Times New Roman"/>
          <w:sz w:val="24"/>
          <w:szCs w:val="24"/>
        </w:rPr>
        <w:t>----------------</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b/>
          <w:sz w:val="24"/>
          <w:szCs w:val="24"/>
        </w:rPr>
        <w:t>Debtors</w:t>
      </w:r>
    </w:p>
    <w:p w:rsidR="00411E4E" w:rsidRDefault="00FC59F3" w:rsidP="0087149E">
      <w:pPr>
        <w:tabs>
          <w:tab w:val="left" w:pos="1440"/>
        </w:tabs>
        <w:spacing w:after="0" w:line="360" w:lineRule="auto"/>
        <w:jc w:val="center"/>
        <w:rPr>
          <w:rFonts w:ascii="Times New Roman" w:hAnsi="Times New Roman"/>
          <w:b/>
          <w:sz w:val="24"/>
          <w:szCs w:val="24"/>
        </w:rPr>
      </w:pPr>
      <w:r>
        <w:rPr>
          <w:rFonts w:ascii="Times New Roman" w:hAnsi="Times New Roman"/>
          <w:b/>
          <w:sz w:val="24"/>
          <w:szCs w:val="24"/>
        </w:rPr>
        <w:t>TABLE NO: 5.</w:t>
      </w:r>
      <w:r w:rsidR="00411E4E" w:rsidRPr="00FC59F3">
        <w:rPr>
          <w:rFonts w:ascii="Times New Roman" w:hAnsi="Times New Roman"/>
          <w:b/>
          <w:sz w:val="24"/>
          <w:szCs w:val="24"/>
        </w:rPr>
        <w:t>4</w:t>
      </w:r>
    </w:p>
    <w:p w:rsidR="0087149E" w:rsidRPr="00FC59F3" w:rsidRDefault="0087149E" w:rsidP="0087149E">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debtors Turnover ratio</w:t>
      </w:r>
    </w:p>
    <w:tbl>
      <w:tblPr>
        <w:tblStyle w:val="TableGrid"/>
        <w:tblW w:w="0" w:type="auto"/>
        <w:jc w:val="center"/>
        <w:tblLook w:val="04A0" w:firstRow="1" w:lastRow="0" w:firstColumn="1" w:lastColumn="0" w:noHBand="0" w:noVBand="1"/>
      </w:tblPr>
      <w:tblGrid>
        <w:gridCol w:w="1572"/>
        <w:gridCol w:w="2165"/>
        <w:gridCol w:w="2144"/>
        <w:gridCol w:w="1773"/>
      </w:tblGrid>
      <w:tr w:rsidR="00BD487E" w:rsidRPr="00FC59F3" w:rsidTr="008C7180">
        <w:trPr>
          <w:jc w:val="center"/>
        </w:trPr>
        <w:tc>
          <w:tcPr>
            <w:tcW w:w="1572" w:type="dxa"/>
          </w:tcPr>
          <w:p w:rsidR="00411E4E" w:rsidRPr="00FC59F3" w:rsidRDefault="00411E4E" w:rsidP="008C718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165" w:type="dxa"/>
          </w:tcPr>
          <w:p w:rsidR="00411E4E" w:rsidRPr="00FC59F3" w:rsidRDefault="00411E4E" w:rsidP="008C718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Net credit Sales</w:t>
            </w:r>
          </w:p>
        </w:tc>
        <w:tc>
          <w:tcPr>
            <w:tcW w:w="2144" w:type="dxa"/>
          </w:tcPr>
          <w:p w:rsidR="00411E4E" w:rsidRPr="00FC59F3" w:rsidRDefault="00411E4E" w:rsidP="008C718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Debtors</w:t>
            </w:r>
          </w:p>
        </w:tc>
        <w:tc>
          <w:tcPr>
            <w:tcW w:w="1773" w:type="dxa"/>
          </w:tcPr>
          <w:p w:rsidR="00411E4E" w:rsidRPr="00FC59F3" w:rsidRDefault="00411E4E" w:rsidP="008C718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w:t>
            </w:r>
          </w:p>
        </w:tc>
      </w:tr>
      <w:tr w:rsidR="00367EE2" w:rsidRPr="00FC59F3" w:rsidTr="008C7180">
        <w:trPr>
          <w:jc w:val="center"/>
        </w:trPr>
        <w:tc>
          <w:tcPr>
            <w:tcW w:w="1572" w:type="dxa"/>
          </w:tcPr>
          <w:p w:rsidR="00367EE2" w:rsidRPr="00FC59F3" w:rsidRDefault="00367EE2" w:rsidP="008C718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165"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134382199</w:t>
            </w:r>
          </w:p>
        </w:tc>
        <w:tc>
          <w:tcPr>
            <w:tcW w:w="2144"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86656584</w:t>
            </w:r>
          </w:p>
        </w:tc>
        <w:tc>
          <w:tcPr>
            <w:tcW w:w="1773"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1.55</w:t>
            </w:r>
          </w:p>
        </w:tc>
      </w:tr>
      <w:tr w:rsidR="00367EE2" w:rsidRPr="00FC59F3" w:rsidTr="008C7180">
        <w:trPr>
          <w:jc w:val="center"/>
        </w:trPr>
        <w:tc>
          <w:tcPr>
            <w:tcW w:w="1572" w:type="dxa"/>
          </w:tcPr>
          <w:p w:rsidR="00367EE2" w:rsidRPr="00FC59F3" w:rsidRDefault="00367EE2" w:rsidP="008C718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165"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138187548</w:t>
            </w:r>
          </w:p>
        </w:tc>
        <w:tc>
          <w:tcPr>
            <w:tcW w:w="2144"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73905236</w:t>
            </w:r>
          </w:p>
        </w:tc>
        <w:tc>
          <w:tcPr>
            <w:tcW w:w="1773"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1.87</w:t>
            </w:r>
          </w:p>
        </w:tc>
      </w:tr>
      <w:tr w:rsidR="00367EE2" w:rsidRPr="00FC59F3" w:rsidTr="008C7180">
        <w:trPr>
          <w:jc w:val="center"/>
        </w:trPr>
        <w:tc>
          <w:tcPr>
            <w:tcW w:w="1572" w:type="dxa"/>
          </w:tcPr>
          <w:p w:rsidR="00367EE2" w:rsidRPr="00FC59F3" w:rsidRDefault="00367EE2" w:rsidP="008C718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165"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171637110</w:t>
            </w:r>
          </w:p>
        </w:tc>
        <w:tc>
          <w:tcPr>
            <w:tcW w:w="2144"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98062718</w:t>
            </w:r>
          </w:p>
        </w:tc>
        <w:tc>
          <w:tcPr>
            <w:tcW w:w="1773"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1.75</w:t>
            </w:r>
          </w:p>
        </w:tc>
      </w:tr>
      <w:tr w:rsidR="00367EE2" w:rsidRPr="00FC59F3" w:rsidTr="008C7180">
        <w:trPr>
          <w:jc w:val="center"/>
        </w:trPr>
        <w:tc>
          <w:tcPr>
            <w:tcW w:w="1572" w:type="dxa"/>
          </w:tcPr>
          <w:p w:rsidR="00367EE2" w:rsidRPr="00FC59F3" w:rsidRDefault="00367EE2" w:rsidP="008C718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165"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142044816</w:t>
            </w:r>
          </w:p>
        </w:tc>
        <w:tc>
          <w:tcPr>
            <w:tcW w:w="2144"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45465691</w:t>
            </w:r>
          </w:p>
        </w:tc>
        <w:tc>
          <w:tcPr>
            <w:tcW w:w="1773"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3.12</w:t>
            </w:r>
          </w:p>
        </w:tc>
      </w:tr>
      <w:tr w:rsidR="00367EE2" w:rsidRPr="00FC59F3" w:rsidTr="008C7180">
        <w:trPr>
          <w:jc w:val="center"/>
        </w:trPr>
        <w:tc>
          <w:tcPr>
            <w:tcW w:w="1572" w:type="dxa"/>
          </w:tcPr>
          <w:p w:rsidR="00367EE2" w:rsidRPr="00FC59F3" w:rsidRDefault="00367EE2" w:rsidP="008C718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165"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1600409782</w:t>
            </w:r>
          </w:p>
        </w:tc>
        <w:tc>
          <w:tcPr>
            <w:tcW w:w="2144"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92402096</w:t>
            </w:r>
          </w:p>
        </w:tc>
        <w:tc>
          <w:tcPr>
            <w:tcW w:w="1773" w:type="dxa"/>
          </w:tcPr>
          <w:p w:rsidR="00367EE2" w:rsidRPr="00FC59F3" w:rsidRDefault="00367EE2" w:rsidP="008C71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1.74</w:t>
            </w:r>
          </w:p>
        </w:tc>
      </w:tr>
    </w:tbl>
    <w:p w:rsidR="00411E4E" w:rsidRPr="00FC59F3" w:rsidRDefault="00411E4E" w:rsidP="004870FD">
      <w:pPr>
        <w:tabs>
          <w:tab w:val="left" w:pos="810"/>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Source: Secondary Data</w:t>
      </w:r>
    </w:p>
    <w:p w:rsidR="00411E4E" w:rsidRPr="00FC59F3" w:rsidRDefault="00FC59F3" w:rsidP="0087149E">
      <w:pPr>
        <w:tabs>
          <w:tab w:val="left" w:pos="810"/>
          <w:tab w:val="left" w:pos="1440"/>
        </w:tabs>
        <w:spacing w:after="0" w:line="360" w:lineRule="auto"/>
        <w:jc w:val="center"/>
        <w:rPr>
          <w:rFonts w:ascii="Times New Roman" w:hAnsi="Times New Roman"/>
          <w:b/>
          <w:sz w:val="24"/>
          <w:szCs w:val="24"/>
        </w:rPr>
      </w:pPr>
      <w:r>
        <w:rPr>
          <w:rFonts w:ascii="Times New Roman" w:hAnsi="Times New Roman"/>
          <w:b/>
          <w:sz w:val="24"/>
          <w:szCs w:val="24"/>
        </w:rPr>
        <w:t>CHART NO: 5.</w:t>
      </w:r>
      <w:r w:rsidR="00411E4E" w:rsidRPr="00FC59F3">
        <w:rPr>
          <w:rFonts w:ascii="Times New Roman" w:hAnsi="Times New Roman"/>
          <w:b/>
          <w:sz w:val="24"/>
          <w:szCs w:val="24"/>
        </w:rPr>
        <w:t>4</w:t>
      </w:r>
    </w:p>
    <w:p w:rsidR="00411E4E" w:rsidRPr="00FC59F3" w:rsidRDefault="00411E4E" w:rsidP="0087149E">
      <w:pPr>
        <w:tabs>
          <w:tab w:val="left" w:pos="810"/>
          <w:tab w:val="left" w:pos="1440"/>
          <w:tab w:val="center" w:pos="4680"/>
          <w:tab w:val="right" w:pos="9360"/>
        </w:tabs>
        <w:spacing w:after="0" w:line="360" w:lineRule="auto"/>
        <w:jc w:val="center"/>
        <w:rPr>
          <w:rFonts w:ascii="Times New Roman" w:hAnsi="Times New Roman"/>
          <w:b/>
          <w:sz w:val="24"/>
          <w:szCs w:val="24"/>
        </w:rPr>
      </w:pPr>
      <w:r w:rsidRPr="00FC59F3">
        <w:rPr>
          <w:rFonts w:ascii="Times New Roman" w:hAnsi="Times New Roman"/>
          <w:b/>
          <w:sz w:val="24"/>
          <w:szCs w:val="24"/>
        </w:rPr>
        <w:t>Graph Showing Debtors Turnover Ratio</w:t>
      </w:r>
    </w:p>
    <w:p w:rsidR="00411E4E" w:rsidRPr="00FC59F3" w:rsidRDefault="00A432D1" w:rsidP="00A432D1">
      <w:pPr>
        <w:tabs>
          <w:tab w:val="left" w:pos="1440"/>
        </w:tabs>
        <w:spacing w:after="0" w:line="360" w:lineRule="auto"/>
        <w:ind w:left="630" w:hanging="630"/>
        <w:jc w:val="center"/>
        <w:rPr>
          <w:rFonts w:ascii="Times New Roman" w:hAnsi="Times New Roman"/>
          <w:b/>
          <w:sz w:val="24"/>
          <w:szCs w:val="24"/>
        </w:rPr>
      </w:pPr>
      <w:r>
        <w:rPr>
          <w:noProof/>
          <w:lang w:val="en-IN" w:eastAsia="en-IN"/>
        </w:rPr>
        <w:drawing>
          <wp:inline distT="0" distB="0" distL="0" distR="0" wp14:anchorId="2897A798" wp14:editId="2C63E53C">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11E4E" w:rsidRPr="00FC59F3" w:rsidRDefault="00411E4E" w:rsidP="004870FD">
      <w:pPr>
        <w:tabs>
          <w:tab w:val="left" w:pos="1440"/>
        </w:tabs>
        <w:spacing w:after="0" w:line="360" w:lineRule="auto"/>
        <w:ind w:left="630" w:hanging="630"/>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tabs>
          <w:tab w:val="left" w:pos="810"/>
          <w:tab w:val="left" w:pos="1440"/>
        </w:tabs>
        <w:spacing w:after="0" w:line="360" w:lineRule="auto"/>
        <w:jc w:val="both"/>
        <w:rPr>
          <w:rFonts w:ascii="Times New Roman" w:hAnsi="Times New Roman"/>
          <w:bCs/>
          <w:sz w:val="24"/>
          <w:szCs w:val="24"/>
        </w:rPr>
      </w:pPr>
      <w:r w:rsidRPr="00FC59F3">
        <w:rPr>
          <w:rFonts w:ascii="Times New Roman" w:hAnsi="Times New Roman"/>
          <w:bCs/>
          <w:sz w:val="24"/>
          <w:szCs w:val="24"/>
        </w:rPr>
        <w:t xml:space="preserve">The debtors’ turnover ratio relates to outstanding amount due from the debtors. A high ratio reflects efficient collection of debt. If the ratio is </w:t>
      </w:r>
      <w:proofErr w:type="gramStart"/>
      <w:r w:rsidRPr="00FC59F3">
        <w:rPr>
          <w:rFonts w:ascii="Times New Roman" w:hAnsi="Times New Roman"/>
          <w:bCs/>
          <w:sz w:val="24"/>
          <w:szCs w:val="24"/>
        </w:rPr>
        <w:t>high</w:t>
      </w:r>
      <w:proofErr w:type="gramEnd"/>
      <w:r w:rsidRPr="00FC59F3">
        <w:rPr>
          <w:rFonts w:ascii="Times New Roman" w:hAnsi="Times New Roman"/>
          <w:bCs/>
          <w:sz w:val="24"/>
          <w:szCs w:val="24"/>
        </w:rPr>
        <w:t xml:space="preserve"> then it shows less time period for payment. The debt collection indicates the volume of debt collected in time. If the collection period is the indication of larger blockage of fund</w:t>
      </w:r>
    </w:p>
    <w:p w:rsidR="00411E4E" w:rsidRPr="00FC59F3" w:rsidRDefault="00411E4E" w:rsidP="004870FD">
      <w:pPr>
        <w:tabs>
          <w:tab w:val="left" w:pos="810"/>
          <w:tab w:val="left" w:pos="1440"/>
        </w:tabs>
        <w:spacing w:after="0" w:line="360" w:lineRule="auto"/>
        <w:jc w:val="both"/>
        <w:rPr>
          <w:rFonts w:ascii="Times New Roman" w:hAnsi="Times New Roman"/>
          <w:bCs/>
          <w:sz w:val="24"/>
          <w:szCs w:val="24"/>
        </w:rPr>
      </w:pPr>
      <w:r w:rsidRPr="00FC59F3">
        <w:rPr>
          <w:rFonts w:ascii="Times New Roman" w:hAnsi="Times New Roman"/>
          <w:bCs/>
          <w:sz w:val="24"/>
          <w:szCs w:val="24"/>
        </w:rPr>
        <w:t xml:space="preserve">Considering its nature of </w:t>
      </w:r>
      <w:proofErr w:type="gramStart"/>
      <w:r w:rsidRPr="00FC59F3">
        <w:rPr>
          <w:rFonts w:ascii="Times New Roman" w:hAnsi="Times New Roman"/>
          <w:bCs/>
          <w:sz w:val="24"/>
          <w:szCs w:val="24"/>
        </w:rPr>
        <w:t>business</w:t>
      </w:r>
      <w:proofErr w:type="gramEnd"/>
      <w:r w:rsidRPr="00FC59F3">
        <w:rPr>
          <w:rFonts w:ascii="Times New Roman" w:hAnsi="Times New Roman"/>
          <w:bCs/>
          <w:sz w:val="24"/>
          <w:szCs w:val="24"/>
        </w:rPr>
        <w:t xml:space="preserve"> the Debtors turnover ratio at </w:t>
      </w:r>
      <w:proofErr w:type="spellStart"/>
      <w:r w:rsidRPr="00FC59F3">
        <w:rPr>
          <w:rFonts w:ascii="Times New Roman" w:hAnsi="Times New Roman"/>
          <w:bCs/>
          <w:sz w:val="24"/>
          <w:szCs w:val="24"/>
        </w:rPr>
        <w:t>Hanveev</w:t>
      </w:r>
      <w:proofErr w:type="spellEnd"/>
      <w:r w:rsidRPr="00FC59F3">
        <w:rPr>
          <w:rFonts w:ascii="Times New Roman" w:hAnsi="Times New Roman"/>
          <w:bCs/>
          <w:sz w:val="24"/>
          <w:szCs w:val="24"/>
        </w:rPr>
        <w:t xml:space="preserve"> is not satisfactory. It is showing there is low efficiency of credit management during the year of 2010to 2011</w:t>
      </w:r>
    </w:p>
    <w:p w:rsidR="00411E4E" w:rsidRPr="00FC59F3" w:rsidRDefault="00411E4E" w:rsidP="004870FD">
      <w:pPr>
        <w:tabs>
          <w:tab w:val="left" w:pos="810"/>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lastRenderedPageBreak/>
        <w:t>WORKING CAPITAL RATIO</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t xml:space="preserve">    Sales</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Working Capital Ratio =     -----------------------</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b/>
          <w:sz w:val="24"/>
          <w:szCs w:val="24"/>
        </w:rPr>
        <w:t>Working Capital</w:t>
      </w:r>
    </w:p>
    <w:p w:rsidR="00411E4E" w:rsidRDefault="00411E4E" w:rsidP="00F232EF">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NO:</w:t>
      </w:r>
      <w:r w:rsidR="00F232EF">
        <w:rPr>
          <w:rFonts w:ascii="Times New Roman" w:hAnsi="Times New Roman"/>
          <w:b/>
          <w:sz w:val="24"/>
          <w:szCs w:val="24"/>
        </w:rPr>
        <w:t>5</w:t>
      </w:r>
      <w:r w:rsidRPr="00FC59F3">
        <w:rPr>
          <w:rFonts w:ascii="Times New Roman" w:hAnsi="Times New Roman"/>
          <w:b/>
          <w:sz w:val="24"/>
          <w:szCs w:val="24"/>
        </w:rPr>
        <w:t>.5</w:t>
      </w:r>
    </w:p>
    <w:p w:rsidR="00F232EF" w:rsidRPr="00FC59F3" w:rsidRDefault="00F232EF" w:rsidP="00F232EF">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debtors Working Capital ratio</w:t>
      </w:r>
    </w:p>
    <w:tbl>
      <w:tblPr>
        <w:tblStyle w:val="TableGrid"/>
        <w:tblW w:w="0" w:type="auto"/>
        <w:jc w:val="center"/>
        <w:tblLook w:val="04A0" w:firstRow="1" w:lastRow="0" w:firstColumn="1" w:lastColumn="0" w:noHBand="0" w:noVBand="1"/>
      </w:tblPr>
      <w:tblGrid>
        <w:gridCol w:w="1662"/>
        <w:gridCol w:w="2102"/>
        <w:gridCol w:w="2102"/>
        <w:gridCol w:w="1647"/>
      </w:tblGrid>
      <w:tr w:rsidR="00BD487E" w:rsidRPr="00FC59F3" w:rsidTr="00602E3A">
        <w:trPr>
          <w:trHeight w:val="451"/>
          <w:jc w:val="center"/>
        </w:trPr>
        <w:tc>
          <w:tcPr>
            <w:tcW w:w="1662" w:type="dxa"/>
          </w:tcPr>
          <w:p w:rsidR="00411E4E" w:rsidRPr="00FC59F3" w:rsidRDefault="00411E4E" w:rsidP="00602E3A">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102" w:type="dxa"/>
          </w:tcPr>
          <w:p w:rsidR="00411E4E" w:rsidRPr="00FC59F3" w:rsidRDefault="00411E4E" w:rsidP="00602E3A">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Sales</w:t>
            </w:r>
          </w:p>
        </w:tc>
        <w:tc>
          <w:tcPr>
            <w:tcW w:w="2102" w:type="dxa"/>
          </w:tcPr>
          <w:p w:rsidR="00411E4E" w:rsidRPr="00FC59F3" w:rsidRDefault="00411E4E" w:rsidP="00602E3A">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Avg. W C</w:t>
            </w:r>
          </w:p>
        </w:tc>
        <w:tc>
          <w:tcPr>
            <w:tcW w:w="1647" w:type="dxa"/>
          </w:tcPr>
          <w:p w:rsidR="00411E4E" w:rsidRPr="00FC59F3" w:rsidRDefault="00411E4E" w:rsidP="00602E3A">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w:t>
            </w:r>
          </w:p>
        </w:tc>
      </w:tr>
      <w:tr w:rsidR="00367EE2" w:rsidRPr="00FC59F3" w:rsidTr="00602E3A">
        <w:trPr>
          <w:trHeight w:val="464"/>
          <w:jc w:val="center"/>
        </w:trPr>
        <w:tc>
          <w:tcPr>
            <w:tcW w:w="166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10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134382199</w:t>
            </w:r>
          </w:p>
        </w:tc>
        <w:tc>
          <w:tcPr>
            <w:tcW w:w="210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110435784</w:t>
            </w:r>
          </w:p>
        </w:tc>
        <w:tc>
          <w:tcPr>
            <w:tcW w:w="1647"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1.22</w:t>
            </w:r>
          </w:p>
        </w:tc>
      </w:tr>
      <w:tr w:rsidR="00367EE2" w:rsidRPr="00FC59F3" w:rsidTr="00602E3A">
        <w:trPr>
          <w:trHeight w:val="451"/>
          <w:jc w:val="center"/>
        </w:trPr>
        <w:tc>
          <w:tcPr>
            <w:tcW w:w="166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10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138187548</w:t>
            </w:r>
          </w:p>
        </w:tc>
        <w:tc>
          <w:tcPr>
            <w:tcW w:w="210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92533359</w:t>
            </w:r>
          </w:p>
        </w:tc>
        <w:tc>
          <w:tcPr>
            <w:tcW w:w="1647"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1.49</w:t>
            </w:r>
          </w:p>
        </w:tc>
      </w:tr>
      <w:tr w:rsidR="00367EE2" w:rsidRPr="00FC59F3" w:rsidTr="00602E3A">
        <w:trPr>
          <w:trHeight w:val="451"/>
          <w:jc w:val="center"/>
        </w:trPr>
        <w:tc>
          <w:tcPr>
            <w:tcW w:w="166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10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171637110</w:t>
            </w:r>
          </w:p>
        </w:tc>
        <w:tc>
          <w:tcPr>
            <w:tcW w:w="210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134274276</w:t>
            </w:r>
          </w:p>
        </w:tc>
        <w:tc>
          <w:tcPr>
            <w:tcW w:w="1647"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1.28</w:t>
            </w:r>
          </w:p>
        </w:tc>
      </w:tr>
      <w:tr w:rsidR="00367EE2" w:rsidRPr="00FC59F3" w:rsidTr="00602E3A">
        <w:trPr>
          <w:trHeight w:val="451"/>
          <w:jc w:val="center"/>
        </w:trPr>
        <w:tc>
          <w:tcPr>
            <w:tcW w:w="166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10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142044816</w:t>
            </w:r>
          </w:p>
        </w:tc>
        <w:tc>
          <w:tcPr>
            <w:tcW w:w="210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137784874</w:t>
            </w:r>
          </w:p>
        </w:tc>
        <w:tc>
          <w:tcPr>
            <w:tcW w:w="1647"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1.03</w:t>
            </w:r>
          </w:p>
        </w:tc>
      </w:tr>
      <w:tr w:rsidR="00367EE2" w:rsidRPr="00FC59F3" w:rsidTr="00602E3A">
        <w:trPr>
          <w:trHeight w:val="311"/>
          <w:jc w:val="center"/>
        </w:trPr>
        <w:tc>
          <w:tcPr>
            <w:tcW w:w="166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10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160409782</w:t>
            </w:r>
          </w:p>
        </w:tc>
        <w:tc>
          <w:tcPr>
            <w:tcW w:w="2102"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134650265</w:t>
            </w:r>
          </w:p>
        </w:tc>
        <w:tc>
          <w:tcPr>
            <w:tcW w:w="1647" w:type="dxa"/>
          </w:tcPr>
          <w:p w:rsidR="00367EE2" w:rsidRPr="00FC59F3" w:rsidRDefault="00367EE2" w:rsidP="00602E3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1.19</w:t>
            </w:r>
          </w:p>
        </w:tc>
      </w:tr>
    </w:tbl>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Source: Secondary Data</w:t>
      </w:r>
    </w:p>
    <w:p w:rsidR="00411E4E" w:rsidRPr="00FC59F3" w:rsidRDefault="00D534F0" w:rsidP="005A7715">
      <w:pPr>
        <w:spacing w:after="0" w:line="360" w:lineRule="auto"/>
        <w:jc w:val="center"/>
        <w:rPr>
          <w:rFonts w:ascii="Times New Roman" w:hAnsi="Times New Roman"/>
          <w:b/>
          <w:sz w:val="24"/>
          <w:szCs w:val="24"/>
        </w:rPr>
      </w:pPr>
      <w:r>
        <w:rPr>
          <w:rFonts w:ascii="Times New Roman" w:hAnsi="Times New Roman"/>
          <w:b/>
          <w:sz w:val="24"/>
          <w:szCs w:val="24"/>
        </w:rPr>
        <w:t>CHART NO:5</w:t>
      </w:r>
      <w:r w:rsidR="006A36EE">
        <w:rPr>
          <w:rFonts w:ascii="Times New Roman" w:hAnsi="Times New Roman"/>
          <w:b/>
          <w:sz w:val="24"/>
          <w:szCs w:val="24"/>
        </w:rPr>
        <w:t>.</w:t>
      </w:r>
      <w:r w:rsidR="00411E4E" w:rsidRPr="00FC59F3">
        <w:rPr>
          <w:rFonts w:ascii="Times New Roman" w:hAnsi="Times New Roman"/>
          <w:b/>
          <w:sz w:val="24"/>
          <w:szCs w:val="24"/>
        </w:rPr>
        <w:t>5</w:t>
      </w:r>
    </w:p>
    <w:p w:rsidR="00411E4E" w:rsidRPr="00FC59F3" w:rsidRDefault="00411E4E" w:rsidP="005A7715">
      <w:pPr>
        <w:spacing w:after="0" w:line="360" w:lineRule="auto"/>
        <w:jc w:val="center"/>
        <w:rPr>
          <w:rFonts w:ascii="Times New Roman" w:hAnsi="Times New Roman"/>
          <w:b/>
          <w:sz w:val="24"/>
          <w:szCs w:val="24"/>
        </w:rPr>
      </w:pPr>
      <w:r w:rsidRPr="00FC59F3">
        <w:rPr>
          <w:rFonts w:ascii="Times New Roman" w:hAnsi="Times New Roman"/>
          <w:b/>
          <w:sz w:val="24"/>
          <w:szCs w:val="24"/>
        </w:rPr>
        <w:t>Graph Showing Working Capital Ratio</w:t>
      </w:r>
    </w:p>
    <w:p w:rsidR="00411E4E" w:rsidRPr="00FC59F3" w:rsidRDefault="00D534F0" w:rsidP="00D534F0">
      <w:pPr>
        <w:spacing w:after="0" w:line="360" w:lineRule="auto"/>
        <w:jc w:val="center"/>
        <w:rPr>
          <w:rFonts w:ascii="Times New Roman" w:hAnsi="Times New Roman"/>
          <w:b/>
          <w:sz w:val="24"/>
          <w:szCs w:val="24"/>
        </w:rPr>
      </w:pPr>
      <w:r>
        <w:rPr>
          <w:noProof/>
          <w:lang w:val="en-IN" w:eastAsia="en-IN"/>
        </w:rPr>
        <w:drawing>
          <wp:inline distT="0" distB="0" distL="0" distR="0" wp14:anchorId="28CCE6CE" wp14:editId="5BBA3E0D">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sz w:val="24"/>
          <w:szCs w:val="24"/>
        </w:rPr>
        <w:t xml:space="preserve">The working capital is considered as the utilization of net working capital for good sales. Generally, higher the ratio better is the utilization of working capital management. The ratio of the firm shows that the firm is not effectively utilizing the working capital. But the working capital for all the 5years is kept in positive figure that shows minimum maintenance of current asset than current liability by the management. </w:t>
      </w: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b/>
          <w:sz w:val="24"/>
          <w:szCs w:val="24"/>
        </w:rPr>
        <w:t>GROSS PROFIT RATIO</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lastRenderedPageBreak/>
        <w:tab/>
      </w:r>
      <w:r w:rsidRPr="00FC59F3">
        <w:rPr>
          <w:rFonts w:ascii="Times New Roman" w:hAnsi="Times New Roman"/>
          <w:b/>
          <w:sz w:val="24"/>
          <w:szCs w:val="24"/>
        </w:rPr>
        <w:tab/>
      </w:r>
      <w:r w:rsidRPr="00FC59F3">
        <w:rPr>
          <w:rFonts w:ascii="Times New Roman" w:hAnsi="Times New Roman"/>
          <w:b/>
          <w:sz w:val="24"/>
          <w:szCs w:val="24"/>
        </w:rPr>
        <w:tab/>
        <w:t>Gross Profit /loss</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 xml:space="preserve">Gross Profit Ratio =          </w:t>
      </w:r>
      <w:r w:rsidRPr="00FC59F3">
        <w:rPr>
          <w:rFonts w:ascii="Times New Roman" w:hAnsi="Times New Roman"/>
          <w:b/>
          <w:sz w:val="24"/>
          <w:szCs w:val="24"/>
        </w:rPr>
        <w:tab/>
        <w:t>----------------------- x 100</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b/>
          <w:sz w:val="24"/>
          <w:szCs w:val="24"/>
        </w:rPr>
        <w:t>Net Sales</w:t>
      </w:r>
    </w:p>
    <w:p w:rsidR="00411E4E" w:rsidRDefault="00761704" w:rsidP="00761704">
      <w:pPr>
        <w:tabs>
          <w:tab w:val="left" w:pos="1440"/>
        </w:tabs>
        <w:spacing w:after="0" w:line="360" w:lineRule="auto"/>
        <w:jc w:val="center"/>
        <w:rPr>
          <w:rFonts w:ascii="Times New Roman" w:hAnsi="Times New Roman"/>
          <w:b/>
          <w:sz w:val="24"/>
          <w:szCs w:val="24"/>
        </w:rPr>
      </w:pPr>
      <w:r>
        <w:rPr>
          <w:rFonts w:ascii="Times New Roman" w:hAnsi="Times New Roman"/>
          <w:b/>
          <w:sz w:val="24"/>
          <w:szCs w:val="24"/>
        </w:rPr>
        <w:t>TABLE NO:5</w:t>
      </w:r>
      <w:r w:rsidR="00411E4E" w:rsidRPr="00FC59F3">
        <w:rPr>
          <w:rFonts w:ascii="Times New Roman" w:hAnsi="Times New Roman"/>
          <w:b/>
          <w:sz w:val="24"/>
          <w:szCs w:val="24"/>
        </w:rPr>
        <w:t>.6</w:t>
      </w:r>
    </w:p>
    <w:p w:rsidR="00761704" w:rsidRPr="00FC59F3" w:rsidRDefault="00761704" w:rsidP="00761704">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gross profit ratio</w:t>
      </w:r>
    </w:p>
    <w:tbl>
      <w:tblPr>
        <w:tblStyle w:val="TableGrid"/>
        <w:tblW w:w="0" w:type="auto"/>
        <w:jc w:val="center"/>
        <w:tblLook w:val="04A0" w:firstRow="1" w:lastRow="0" w:firstColumn="1" w:lastColumn="0" w:noHBand="0" w:noVBand="1"/>
      </w:tblPr>
      <w:tblGrid>
        <w:gridCol w:w="2097"/>
        <w:gridCol w:w="1631"/>
        <w:gridCol w:w="2149"/>
        <w:gridCol w:w="1520"/>
      </w:tblGrid>
      <w:tr w:rsidR="00BD487E" w:rsidRPr="00FC59F3" w:rsidTr="00BB78EE">
        <w:trPr>
          <w:jc w:val="center"/>
        </w:trPr>
        <w:tc>
          <w:tcPr>
            <w:tcW w:w="2097" w:type="dxa"/>
          </w:tcPr>
          <w:p w:rsidR="00411E4E" w:rsidRPr="00FC59F3" w:rsidRDefault="00411E4E" w:rsidP="00761704">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1631" w:type="dxa"/>
          </w:tcPr>
          <w:p w:rsidR="00411E4E" w:rsidRPr="00FC59F3" w:rsidRDefault="00411E4E" w:rsidP="00761704">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Gross loss</w:t>
            </w:r>
          </w:p>
        </w:tc>
        <w:tc>
          <w:tcPr>
            <w:tcW w:w="2149" w:type="dxa"/>
          </w:tcPr>
          <w:p w:rsidR="00411E4E" w:rsidRPr="00FC59F3" w:rsidRDefault="00411E4E" w:rsidP="00761704">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Sales</w:t>
            </w:r>
          </w:p>
        </w:tc>
        <w:tc>
          <w:tcPr>
            <w:tcW w:w="1520" w:type="dxa"/>
          </w:tcPr>
          <w:p w:rsidR="00411E4E" w:rsidRPr="00FC59F3" w:rsidRDefault="00411E4E" w:rsidP="00761704">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w:t>
            </w:r>
          </w:p>
        </w:tc>
      </w:tr>
      <w:tr w:rsidR="00367EE2" w:rsidRPr="00FC59F3" w:rsidTr="00BB78EE">
        <w:trPr>
          <w:jc w:val="center"/>
        </w:trPr>
        <w:tc>
          <w:tcPr>
            <w:tcW w:w="2097" w:type="dxa"/>
          </w:tcPr>
          <w:p w:rsidR="00367EE2" w:rsidRPr="00FC59F3" w:rsidRDefault="00367EE2" w:rsidP="00761704">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1631"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37610890</w:t>
            </w:r>
          </w:p>
        </w:tc>
        <w:tc>
          <w:tcPr>
            <w:tcW w:w="2149"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134382199</w:t>
            </w:r>
          </w:p>
        </w:tc>
        <w:tc>
          <w:tcPr>
            <w:tcW w:w="1520"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27.99</w:t>
            </w:r>
          </w:p>
        </w:tc>
      </w:tr>
      <w:tr w:rsidR="00367EE2" w:rsidRPr="00FC59F3" w:rsidTr="00BB78EE">
        <w:trPr>
          <w:jc w:val="center"/>
        </w:trPr>
        <w:tc>
          <w:tcPr>
            <w:tcW w:w="2097" w:type="dxa"/>
          </w:tcPr>
          <w:p w:rsidR="00367EE2" w:rsidRPr="00FC59F3" w:rsidRDefault="00367EE2" w:rsidP="00761704">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1631"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53817995</w:t>
            </w:r>
          </w:p>
        </w:tc>
        <w:tc>
          <w:tcPr>
            <w:tcW w:w="2149"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138187548</w:t>
            </w:r>
          </w:p>
        </w:tc>
        <w:tc>
          <w:tcPr>
            <w:tcW w:w="1520"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38.94</w:t>
            </w:r>
          </w:p>
        </w:tc>
      </w:tr>
      <w:tr w:rsidR="00367EE2" w:rsidRPr="00FC59F3" w:rsidTr="00BB78EE">
        <w:trPr>
          <w:jc w:val="center"/>
        </w:trPr>
        <w:tc>
          <w:tcPr>
            <w:tcW w:w="2097" w:type="dxa"/>
          </w:tcPr>
          <w:p w:rsidR="00367EE2" w:rsidRPr="00FC59F3" w:rsidRDefault="00367EE2" w:rsidP="00761704">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1631"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73932130</w:t>
            </w:r>
          </w:p>
        </w:tc>
        <w:tc>
          <w:tcPr>
            <w:tcW w:w="2149"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171637110</w:t>
            </w:r>
          </w:p>
        </w:tc>
        <w:tc>
          <w:tcPr>
            <w:tcW w:w="1520"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43.07</w:t>
            </w:r>
          </w:p>
        </w:tc>
      </w:tr>
      <w:tr w:rsidR="00367EE2" w:rsidRPr="00FC59F3" w:rsidTr="00BB78EE">
        <w:trPr>
          <w:jc w:val="center"/>
        </w:trPr>
        <w:tc>
          <w:tcPr>
            <w:tcW w:w="2097" w:type="dxa"/>
          </w:tcPr>
          <w:p w:rsidR="00367EE2" w:rsidRPr="00FC59F3" w:rsidRDefault="00367EE2" w:rsidP="00761704">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1631"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71846837</w:t>
            </w:r>
          </w:p>
        </w:tc>
        <w:tc>
          <w:tcPr>
            <w:tcW w:w="2149"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142044816</w:t>
            </w:r>
          </w:p>
        </w:tc>
        <w:tc>
          <w:tcPr>
            <w:tcW w:w="1520"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50.58</w:t>
            </w:r>
          </w:p>
        </w:tc>
      </w:tr>
      <w:tr w:rsidR="00367EE2" w:rsidRPr="00FC59F3" w:rsidTr="00BB78EE">
        <w:trPr>
          <w:jc w:val="center"/>
        </w:trPr>
        <w:tc>
          <w:tcPr>
            <w:tcW w:w="2097" w:type="dxa"/>
          </w:tcPr>
          <w:p w:rsidR="00367EE2" w:rsidRPr="00FC59F3" w:rsidRDefault="00367EE2" w:rsidP="00761704">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1631"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95973431</w:t>
            </w:r>
          </w:p>
        </w:tc>
        <w:tc>
          <w:tcPr>
            <w:tcW w:w="2149"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160409782</w:t>
            </w:r>
          </w:p>
        </w:tc>
        <w:tc>
          <w:tcPr>
            <w:tcW w:w="1520" w:type="dxa"/>
          </w:tcPr>
          <w:p w:rsidR="00367EE2" w:rsidRPr="00FC59F3" w:rsidRDefault="00367EE2" w:rsidP="00761704">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59.83</w:t>
            </w:r>
          </w:p>
        </w:tc>
      </w:tr>
    </w:tbl>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Source: Secondary Data</w:t>
      </w:r>
    </w:p>
    <w:p w:rsidR="00411E4E" w:rsidRPr="00FC59F3" w:rsidRDefault="00BB78EE" w:rsidP="00BB78EE">
      <w:pPr>
        <w:spacing w:after="0" w:line="360" w:lineRule="auto"/>
        <w:jc w:val="center"/>
        <w:rPr>
          <w:rFonts w:ascii="Times New Roman" w:hAnsi="Times New Roman"/>
          <w:b/>
          <w:sz w:val="24"/>
          <w:szCs w:val="24"/>
        </w:rPr>
      </w:pPr>
      <w:r>
        <w:rPr>
          <w:rFonts w:ascii="Times New Roman" w:hAnsi="Times New Roman"/>
          <w:b/>
          <w:sz w:val="24"/>
          <w:szCs w:val="24"/>
        </w:rPr>
        <w:t>CHART NO.5</w:t>
      </w:r>
      <w:r w:rsidR="00411E4E" w:rsidRPr="00FC59F3">
        <w:rPr>
          <w:rFonts w:ascii="Times New Roman" w:hAnsi="Times New Roman"/>
          <w:b/>
          <w:sz w:val="24"/>
          <w:szCs w:val="24"/>
        </w:rPr>
        <w:t>.6</w:t>
      </w:r>
    </w:p>
    <w:p w:rsidR="00411E4E" w:rsidRPr="00FC59F3" w:rsidRDefault="00411E4E" w:rsidP="00BB78EE">
      <w:pPr>
        <w:spacing w:after="0" w:line="360" w:lineRule="auto"/>
        <w:jc w:val="center"/>
        <w:rPr>
          <w:rFonts w:ascii="Times New Roman" w:hAnsi="Times New Roman"/>
          <w:b/>
          <w:sz w:val="24"/>
          <w:szCs w:val="24"/>
        </w:rPr>
      </w:pPr>
      <w:r w:rsidRPr="00FC59F3">
        <w:rPr>
          <w:rFonts w:ascii="Times New Roman" w:hAnsi="Times New Roman"/>
          <w:b/>
          <w:sz w:val="24"/>
          <w:szCs w:val="24"/>
        </w:rPr>
        <w:t xml:space="preserve">Graph Showing Gross </w:t>
      </w:r>
      <w:proofErr w:type="gramStart"/>
      <w:r w:rsidRPr="00FC59F3">
        <w:rPr>
          <w:rFonts w:ascii="Times New Roman" w:hAnsi="Times New Roman"/>
          <w:b/>
          <w:sz w:val="24"/>
          <w:szCs w:val="24"/>
        </w:rPr>
        <w:t>loss</w:t>
      </w:r>
      <w:proofErr w:type="gramEnd"/>
      <w:r w:rsidRPr="00FC59F3">
        <w:rPr>
          <w:rFonts w:ascii="Times New Roman" w:hAnsi="Times New Roman"/>
          <w:b/>
          <w:sz w:val="24"/>
          <w:szCs w:val="24"/>
        </w:rPr>
        <w:t xml:space="preserve"> Ratio (Chart)</w:t>
      </w:r>
    </w:p>
    <w:p w:rsidR="00411E4E" w:rsidRPr="00FC59F3" w:rsidRDefault="00FF1C36" w:rsidP="00FF1C36">
      <w:pPr>
        <w:spacing w:after="0" w:line="360" w:lineRule="auto"/>
        <w:jc w:val="center"/>
        <w:rPr>
          <w:rFonts w:ascii="Times New Roman" w:hAnsi="Times New Roman"/>
          <w:b/>
          <w:sz w:val="24"/>
          <w:szCs w:val="24"/>
        </w:rPr>
      </w:pPr>
      <w:r>
        <w:rPr>
          <w:noProof/>
          <w:lang w:val="en-IN" w:eastAsia="en-IN"/>
        </w:rPr>
        <w:drawing>
          <wp:inline distT="0" distB="0" distL="0" distR="0" wp14:anchorId="19D26503" wp14:editId="5BB6A029">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spacing w:after="0" w:line="360" w:lineRule="auto"/>
        <w:jc w:val="both"/>
        <w:rPr>
          <w:rFonts w:ascii="Times New Roman" w:hAnsi="Times New Roman"/>
          <w:bCs/>
          <w:sz w:val="24"/>
          <w:szCs w:val="24"/>
        </w:rPr>
      </w:pPr>
      <w:r w:rsidRPr="00FC59F3">
        <w:rPr>
          <w:rFonts w:ascii="Times New Roman" w:hAnsi="Times New Roman"/>
          <w:sz w:val="24"/>
          <w:szCs w:val="24"/>
        </w:rPr>
        <w:t>T</w:t>
      </w:r>
      <w:r w:rsidRPr="00FC59F3">
        <w:rPr>
          <w:rFonts w:ascii="Times New Roman" w:hAnsi="Times New Roman"/>
          <w:bCs/>
          <w:sz w:val="24"/>
          <w:szCs w:val="24"/>
        </w:rPr>
        <w:t>he standard or ideal gross profit ratio is 20% to 25%. In this schedule the ratio shows the negative figure which are not at all satisfactory for the firm, and also the gross loss ratio increases every year in a big margin. So the management should make adequate decision to resolve the problem.</w:t>
      </w:r>
    </w:p>
    <w:p w:rsidR="00411E4E" w:rsidRPr="00FC59F3" w:rsidRDefault="00411E4E" w:rsidP="004870FD">
      <w:pPr>
        <w:spacing w:after="0" w:line="360" w:lineRule="auto"/>
        <w:jc w:val="both"/>
        <w:rPr>
          <w:rFonts w:ascii="Times New Roman" w:hAnsi="Times New Roman"/>
          <w:bCs/>
          <w:sz w:val="24"/>
          <w:szCs w:val="24"/>
        </w:rPr>
      </w:pPr>
    </w:p>
    <w:p w:rsidR="00411E4E" w:rsidRPr="00FC59F3" w:rsidRDefault="00411E4E" w:rsidP="004870FD">
      <w:pPr>
        <w:spacing w:after="0" w:line="360" w:lineRule="auto"/>
        <w:jc w:val="both"/>
        <w:rPr>
          <w:rFonts w:ascii="Times New Roman" w:hAnsi="Times New Roman"/>
          <w:b/>
          <w:sz w:val="24"/>
          <w:szCs w:val="24"/>
        </w:rPr>
      </w:pPr>
    </w:p>
    <w:p w:rsidR="00411E4E" w:rsidRDefault="00411E4E" w:rsidP="004870FD">
      <w:pPr>
        <w:spacing w:after="0" w:line="360" w:lineRule="auto"/>
        <w:jc w:val="both"/>
        <w:rPr>
          <w:rFonts w:ascii="Times New Roman" w:hAnsi="Times New Roman"/>
          <w:b/>
          <w:sz w:val="24"/>
          <w:szCs w:val="24"/>
        </w:rPr>
      </w:pPr>
    </w:p>
    <w:p w:rsidR="00400205" w:rsidRPr="00FC59F3" w:rsidRDefault="00400205" w:rsidP="004870FD">
      <w:pPr>
        <w:spacing w:after="0" w:line="360" w:lineRule="auto"/>
        <w:jc w:val="both"/>
        <w:rPr>
          <w:rFonts w:ascii="Times New Roman" w:hAnsi="Times New Roman"/>
          <w:b/>
          <w:sz w:val="24"/>
          <w:szCs w:val="24"/>
        </w:rPr>
      </w:pP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lastRenderedPageBreak/>
        <w:t>NET PROFIT RATIO</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ab/>
      </w:r>
      <w:r w:rsidRPr="00FC59F3">
        <w:rPr>
          <w:rFonts w:ascii="Times New Roman" w:hAnsi="Times New Roman"/>
          <w:b/>
          <w:sz w:val="24"/>
          <w:szCs w:val="24"/>
        </w:rPr>
        <w:tab/>
        <w:t xml:space="preserve">    Net Profit</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Net Profit Ratio =    ----------------------- x 100</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sz w:val="24"/>
          <w:szCs w:val="24"/>
        </w:rPr>
        <w:tab/>
        <w:t xml:space="preserve">    </w:t>
      </w:r>
      <w:r w:rsidRPr="00FC59F3">
        <w:rPr>
          <w:rFonts w:ascii="Times New Roman" w:hAnsi="Times New Roman"/>
          <w:b/>
          <w:sz w:val="24"/>
          <w:szCs w:val="24"/>
        </w:rPr>
        <w:t>Net Sales</w:t>
      </w:r>
    </w:p>
    <w:p w:rsidR="00411E4E" w:rsidRDefault="00411E4E" w:rsidP="008253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NO:</w:t>
      </w:r>
      <w:r w:rsidR="00C650F4">
        <w:rPr>
          <w:rFonts w:ascii="Times New Roman" w:hAnsi="Times New Roman"/>
          <w:b/>
          <w:sz w:val="24"/>
          <w:szCs w:val="24"/>
        </w:rPr>
        <w:t>5</w:t>
      </w:r>
      <w:r w:rsidRPr="00FC59F3">
        <w:rPr>
          <w:rFonts w:ascii="Times New Roman" w:hAnsi="Times New Roman"/>
          <w:b/>
          <w:sz w:val="24"/>
          <w:szCs w:val="24"/>
        </w:rPr>
        <w:t>.7</w:t>
      </w:r>
    </w:p>
    <w:p w:rsidR="008253FD" w:rsidRPr="00FC59F3" w:rsidRDefault="008253FD" w:rsidP="008253FD">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Net profit ratio</w:t>
      </w:r>
    </w:p>
    <w:tbl>
      <w:tblPr>
        <w:tblStyle w:val="TableGrid"/>
        <w:tblW w:w="0" w:type="auto"/>
        <w:jc w:val="center"/>
        <w:tblLook w:val="04A0" w:firstRow="1" w:lastRow="0" w:firstColumn="1" w:lastColumn="0" w:noHBand="0" w:noVBand="1"/>
      </w:tblPr>
      <w:tblGrid>
        <w:gridCol w:w="1703"/>
        <w:gridCol w:w="2136"/>
        <w:gridCol w:w="2147"/>
        <w:gridCol w:w="1723"/>
      </w:tblGrid>
      <w:tr w:rsidR="00BD487E" w:rsidRPr="00FC59F3" w:rsidTr="00533481">
        <w:trPr>
          <w:jc w:val="center"/>
        </w:trPr>
        <w:tc>
          <w:tcPr>
            <w:tcW w:w="1703" w:type="dxa"/>
          </w:tcPr>
          <w:p w:rsidR="00411E4E" w:rsidRPr="00FC59F3" w:rsidRDefault="00411E4E" w:rsidP="006414BF">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136" w:type="dxa"/>
          </w:tcPr>
          <w:p w:rsidR="00411E4E" w:rsidRPr="00FC59F3" w:rsidRDefault="00411E4E" w:rsidP="006414BF">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Net profit</w:t>
            </w:r>
          </w:p>
        </w:tc>
        <w:tc>
          <w:tcPr>
            <w:tcW w:w="2147" w:type="dxa"/>
          </w:tcPr>
          <w:p w:rsidR="00411E4E" w:rsidRPr="00FC59F3" w:rsidRDefault="00411E4E" w:rsidP="006414BF">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Net Sales</w:t>
            </w:r>
          </w:p>
        </w:tc>
        <w:tc>
          <w:tcPr>
            <w:tcW w:w="1723" w:type="dxa"/>
          </w:tcPr>
          <w:p w:rsidR="00411E4E" w:rsidRPr="00FC59F3" w:rsidRDefault="00411E4E" w:rsidP="006414BF">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Ratios(%)</w:t>
            </w:r>
          </w:p>
        </w:tc>
      </w:tr>
      <w:tr w:rsidR="00367EE2" w:rsidRPr="00FC59F3" w:rsidTr="00533481">
        <w:trPr>
          <w:jc w:val="center"/>
        </w:trPr>
        <w:tc>
          <w:tcPr>
            <w:tcW w:w="1703" w:type="dxa"/>
          </w:tcPr>
          <w:p w:rsidR="00367EE2" w:rsidRPr="00FC59F3" w:rsidRDefault="00367EE2" w:rsidP="006414BF">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136"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-41925652</w:t>
            </w:r>
          </w:p>
        </w:tc>
        <w:tc>
          <w:tcPr>
            <w:tcW w:w="2147"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134382199</w:t>
            </w:r>
          </w:p>
        </w:tc>
        <w:tc>
          <w:tcPr>
            <w:tcW w:w="1723"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-31.20</w:t>
            </w:r>
          </w:p>
        </w:tc>
      </w:tr>
      <w:tr w:rsidR="00367EE2" w:rsidRPr="00FC59F3" w:rsidTr="00533481">
        <w:trPr>
          <w:jc w:val="center"/>
        </w:trPr>
        <w:tc>
          <w:tcPr>
            <w:tcW w:w="1703" w:type="dxa"/>
          </w:tcPr>
          <w:p w:rsidR="00367EE2" w:rsidRPr="00FC59F3" w:rsidRDefault="00367EE2" w:rsidP="006414BF">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136"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-46474752</w:t>
            </w:r>
          </w:p>
        </w:tc>
        <w:tc>
          <w:tcPr>
            <w:tcW w:w="2147"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138187548</w:t>
            </w:r>
          </w:p>
        </w:tc>
        <w:tc>
          <w:tcPr>
            <w:tcW w:w="1723"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-33.63</w:t>
            </w:r>
          </w:p>
        </w:tc>
      </w:tr>
      <w:tr w:rsidR="00367EE2" w:rsidRPr="00FC59F3" w:rsidTr="00533481">
        <w:trPr>
          <w:jc w:val="center"/>
        </w:trPr>
        <w:tc>
          <w:tcPr>
            <w:tcW w:w="1703" w:type="dxa"/>
          </w:tcPr>
          <w:p w:rsidR="00367EE2" w:rsidRPr="00FC59F3" w:rsidRDefault="00367EE2" w:rsidP="006414BF">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136"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-12225279</w:t>
            </w:r>
          </w:p>
        </w:tc>
        <w:tc>
          <w:tcPr>
            <w:tcW w:w="2147"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171637110</w:t>
            </w:r>
          </w:p>
        </w:tc>
        <w:tc>
          <w:tcPr>
            <w:tcW w:w="1723"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-7.12</w:t>
            </w:r>
          </w:p>
        </w:tc>
      </w:tr>
      <w:tr w:rsidR="00367EE2" w:rsidRPr="00FC59F3" w:rsidTr="00533481">
        <w:trPr>
          <w:jc w:val="center"/>
        </w:trPr>
        <w:tc>
          <w:tcPr>
            <w:tcW w:w="1703" w:type="dxa"/>
          </w:tcPr>
          <w:p w:rsidR="00367EE2" w:rsidRPr="00FC59F3" w:rsidRDefault="00367EE2" w:rsidP="006414BF">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136"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-27702440</w:t>
            </w:r>
          </w:p>
        </w:tc>
        <w:tc>
          <w:tcPr>
            <w:tcW w:w="2147"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142044816</w:t>
            </w:r>
          </w:p>
        </w:tc>
        <w:tc>
          <w:tcPr>
            <w:tcW w:w="1723"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-19.50</w:t>
            </w:r>
          </w:p>
        </w:tc>
      </w:tr>
      <w:tr w:rsidR="00367EE2" w:rsidRPr="00FC59F3" w:rsidTr="00533481">
        <w:trPr>
          <w:jc w:val="center"/>
        </w:trPr>
        <w:tc>
          <w:tcPr>
            <w:tcW w:w="1703" w:type="dxa"/>
          </w:tcPr>
          <w:p w:rsidR="00367EE2" w:rsidRPr="00FC59F3" w:rsidRDefault="00367EE2" w:rsidP="006414BF">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136"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-77009419</w:t>
            </w:r>
          </w:p>
        </w:tc>
        <w:tc>
          <w:tcPr>
            <w:tcW w:w="2147"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160409782</w:t>
            </w:r>
          </w:p>
        </w:tc>
        <w:tc>
          <w:tcPr>
            <w:tcW w:w="1723" w:type="dxa"/>
          </w:tcPr>
          <w:p w:rsidR="00367EE2" w:rsidRPr="00FC59F3" w:rsidRDefault="00367EE2" w:rsidP="006414BF">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-48.01</w:t>
            </w:r>
          </w:p>
        </w:tc>
      </w:tr>
    </w:tbl>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Source: Secondary Data</w:t>
      </w:r>
    </w:p>
    <w:p w:rsidR="00411E4E" w:rsidRPr="00FC59F3" w:rsidRDefault="00FC59F3" w:rsidP="006414BF">
      <w:pPr>
        <w:spacing w:after="0" w:line="360" w:lineRule="auto"/>
        <w:jc w:val="center"/>
        <w:rPr>
          <w:rFonts w:ascii="Times New Roman" w:hAnsi="Times New Roman"/>
          <w:b/>
          <w:sz w:val="24"/>
          <w:szCs w:val="24"/>
        </w:rPr>
      </w:pPr>
      <w:r>
        <w:rPr>
          <w:rFonts w:ascii="Times New Roman" w:hAnsi="Times New Roman"/>
          <w:b/>
          <w:sz w:val="24"/>
          <w:szCs w:val="24"/>
        </w:rPr>
        <w:t>CHART NO: 5.</w:t>
      </w:r>
      <w:r w:rsidR="00411E4E" w:rsidRPr="00FC59F3">
        <w:rPr>
          <w:rFonts w:ascii="Times New Roman" w:hAnsi="Times New Roman"/>
          <w:b/>
          <w:sz w:val="24"/>
          <w:szCs w:val="24"/>
        </w:rPr>
        <w:t>7</w:t>
      </w:r>
    </w:p>
    <w:p w:rsidR="00411E4E" w:rsidRPr="00FC59F3" w:rsidRDefault="00411E4E" w:rsidP="006414BF">
      <w:pPr>
        <w:spacing w:after="0" w:line="360" w:lineRule="auto"/>
        <w:jc w:val="center"/>
        <w:rPr>
          <w:rFonts w:ascii="Times New Roman" w:hAnsi="Times New Roman"/>
          <w:b/>
          <w:sz w:val="24"/>
          <w:szCs w:val="24"/>
        </w:rPr>
      </w:pPr>
      <w:r w:rsidRPr="00FC59F3">
        <w:rPr>
          <w:rFonts w:ascii="Times New Roman" w:hAnsi="Times New Roman"/>
          <w:b/>
          <w:sz w:val="24"/>
          <w:szCs w:val="24"/>
        </w:rPr>
        <w:t>Graph Showing Net Profit Ratio</w:t>
      </w:r>
    </w:p>
    <w:p w:rsidR="00411E4E" w:rsidRPr="00FC59F3" w:rsidRDefault="006414BF" w:rsidP="004870FD">
      <w:pPr>
        <w:spacing w:after="0" w:line="360" w:lineRule="auto"/>
        <w:jc w:val="both"/>
        <w:rPr>
          <w:rFonts w:ascii="Times New Roman" w:hAnsi="Times New Roman"/>
          <w:sz w:val="24"/>
          <w:szCs w:val="24"/>
        </w:rPr>
      </w:pPr>
      <w:r>
        <w:rPr>
          <w:noProof/>
          <w:lang w:val="en-IN" w:eastAsia="en-IN"/>
        </w:rPr>
        <w:drawing>
          <wp:inline distT="0" distB="0" distL="0" distR="0" wp14:anchorId="151C03D6" wp14:editId="1F7B4E9E">
            <wp:extent cx="4848225" cy="216217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sz w:val="24"/>
          <w:szCs w:val="24"/>
        </w:rPr>
        <w:t xml:space="preserve">Net profit ratio shows negative figure during the five year. The net loss ratio shows the relation of net profit on sales of KSHDC ltd. Overall 5 </w:t>
      </w:r>
      <w:proofErr w:type="gramStart"/>
      <w:r w:rsidRPr="00FC59F3">
        <w:rPr>
          <w:rFonts w:ascii="Times New Roman" w:hAnsi="Times New Roman"/>
          <w:sz w:val="24"/>
          <w:szCs w:val="24"/>
        </w:rPr>
        <w:t>years</w:t>
      </w:r>
      <w:proofErr w:type="gramEnd"/>
      <w:r w:rsidRPr="00FC59F3">
        <w:rPr>
          <w:rFonts w:ascii="Times New Roman" w:hAnsi="Times New Roman"/>
          <w:sz w:val="24"/>
          <w:szCs w:val="24"/>
        </w:rPr>
        <w:t xml:space="preserve"> period company can’t reach the net profit </w:t>
      </w:r>
      <w:r w:rsidR="00E46647">
        <w:rPr>
          <w:rFonts w:ascii="Times New Roman" w:hAnsi="Times New Roman"/>
          <w:sz w:val="24"/>
          <w:szCs w:val="24"/>
        </w:rPr>
        <w:t>margin, and also in the year 202</w:t>
      </w:r>
      <w:r w:rsidRPr="00FC59F3">
        <w:rPr>
          <w:rFonts w:ascii="Times New Roman" w:hAnsi="Times New Roman"/>
          <w:sz w:val="24"/>
          <w:szCs w:val="24"/>
        </w:rPr>
        <w:t>4-</w:t>
      </w:r>
      <w:r w:rsidR="00E46647">
        <w:rPr>
          <w:rFonts w:ascii="Times New Roman" w:hAnsi="Times New Roman"/>
          <w:sz w:val="24"/>
          <w:szCs w:val="24"/>
        </w:rPr>
        <w:t>2</w:t>
      </w:r>
      <w:r w:rsidRPr="00FC59F3">
        <w:rPr>
          <w:rFonts w:ascii="Times New Roman" w:hAnsi="Times New Roman"/>
          <w:sz w:val="24"/>
          <w:szCs w:val="24"/>
        </w:rPr>
        <w:t>5 the net loss margin moves to the margin of -77009419 from -27702440 in the 2013-14 period</w:t>
      </w:r>
    </w:p>
    <w:p w:rsidR="00411E4E" w:rsidRPr="00FC59F3" w:rsidRDefault="00411E4E" w:rsidP="004870FD">
      <w:pPr>
        <w:spacing w:after="0" w:line="360" w:lineRule="auto"/>
        <w:jc w:val="both"/>
        <w:rPr>
          <w:rFonts w:ascii="Times New Roman" w:hAnsi="Times New Roman"/>
          <w:b/>
          <w:sz w:val="24"/>
          <w:szCs w:val="24"/>
        </w:rPr>
      </w:pPr>
    </w:p>
    <w:p w:rsidR="00411E4E" w:rsidRDefault="00411E4E" w:rsidP="004870FD">
      <w:pPr>
        <w:spacing w:after="0" w:line="360" w:lineRule="auto"/>
        <w:jc w:val="both"/>
        <w:rPr>
          <w:rFonts w:ascii="Times New Roman" w:hAnsi="Times New Roman"/>
          <w:b/>
          <w:sz w:val="24"/>
          <w:szCs w:val="24"/>
        </w:rPr>
      </w:pPr>
    </w:p>
    <w:p w:rsidR="00D0613B" w:rsidRDefault="00D0613B" w:rsidP="004870FD">
      <w:pPr>
        <w:spacing w:after="0" w:line="360" w:lineRule="auto"/>
        <w:jc w:val="both"/>
        <w:rPr>
          <w:rFonts w:ascii="Times New Roman" w:hAnsi="Times New Roman"/>
          <w:b/>
          <w:sz w:val="24"/>
          <w:szCs w:val="24"/>
        </w:rPr>
      </w:pPr>
    </w:p>
    <w:p w:rsidR="00D0613B" w:rsidRPr="00FC59F3" w:rsidRDefault="00D0613B" w:rsidP="004870FD">
      <w:pPr>
        <w:spacing w:after="0" w:line="360" w:lineRule="auto"/>
        <w:jc w:val="both"/>
        <w:rPr>
          <w:rFonts w:ascii="Times New Roman" w:hAnsi="Times New Roman"/>
          <w:b/>
          <w:sz w:val="24"/>
          <w:szCs w:val="24"/>
        </w:rPr>
      </w:pPr>
    </w:p>
    <w:p w:rsidR="00411E4E" w:rsidRPr="00FC59F3" w:rsidRDefault="00411E4E" w:rsidP="004870FD">
      <w:pPr>
        <w:spacing w:after="0" w:line="360" w:lineRule="auto"/>
        <w:jc w:val="both"/>
        <w:rPr>
          <w:rFonts w:ascii="Times New Roman" w:hAnsi="Times New Roman"/>
          <w:b/>
          <w:sz w:val="24"/>
          <w:szCs w:val="24"/>
        </w:rPr>
      </w:pP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b/>
          <w:sz w:val="24"/>
          <w:szCs w:val="24"/>
        </w:rPr>
        <w:lastRenderedPageBreak/>
        <w:t>LONG TERM SOLVENCY RATIO</w:t>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DEBT EQUITY RATIO</w:t>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t>Outsiders Funds</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 xml:space="preserve">Debt Equity Ratio </w:t>
      </w:r>
      <w:r w:rsidRPr="00FC59F3">
        <w:rPr>
          <w:rFonts w:ascii="Times New Roman" w:hAnsi="Times New Roman"/>
          <w:b/>
          <w:sz w:val="24"/>
          <w:szCs w:val="24"/>
        </w:rPr>
        <w:tab/>
      </w:r>
      <w:proofErr w:type="gramStart"/>
      <w:r w:rsidRPr="00FC59F3">
        <w:rPr>
          <w:rFonts w:ascii="Times New Roman" w:hAnsi="Times New Roman"/>
          <w:b/>
          <w:sz w:val="24"/>
          <w:szCs w:val="24"/>
        </w:rPr>
        <w:t xml:space="preserve">=  </w:t>
      </w:r>
      <w:r w:rsidRPr="00FC59F3">
        <w:rPr>
          <w:rFonts w:ascii="Times New Roman" w:hAnsi="Times New Roman"/>
          <w:b/>
          <w:sz w:val="24"/>
          <w:szCs w:val="24"/>
        </w:rPr>
        <w:tab/>
      </w:r>
      <w:proofErr w:type="gramEnd"/>
      <w:r w:rsidRPr="00FC59F3">
        <w:rPr>
          <w:rFonts w:ascii="Times New Roman" w:hAnsi="Times New Roman"/>
          <w:b/>
          <w:sz w:val="24"/>
          <w:szCs w:val="24"/>
        </w:rPr>
        <w:t>---------------------------</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proofErr w:type="spellStart"/>
      <w:r w:rsidRPr="00FC59F3">
        <w:rPr>
          <w:rFonts w:ascii="Times New Roman" w:hAnsi="Times New Roman"/>
          <w:b/>
          <w:sz w:val="24"/>
          <w:szCs w:val="24"/>
        </w:rPr>
        <w:t xml:space="preserve">Share </w:t>
      </w:r>
      <w:proofErr w:type="gramStart"/>
      <w:r w:rsidRPr="00FC59F3">
        <w:rPr>
          <w:rFonts w:ascii="Times New Roman" w:hAnsi="Times New Roman"/>
          <w:b/>
          <w:sz w:val="24"/>
          <w:szCs w:val="24"/>
        </w:rPr>
        <w:t>holders</w:t>
      </w:r>
      <w:proofErr w:type="spellEnd"/>
      <w:proofErr w:type="gramEnd"/>
      <w:r w:rsidRPr="00FC59F3">
        <w:rPr>
          <w:rFonts w:ascii="Times New Roman" w:hAnsi="Times New Roman"/>
          <w:b/>
          <w:sz w:val="24"/>
          <w:szCs w:val="24"/>
        </w:rPr>
        <w:t xml:space="preserve"> funds</w:t>
      </w:r>
    </w:p>
    <w:p w:rsidR="00411E4E" w:rsidRDefault="00FC59F3" w:rsidP="00720A63">
      <w:pPr>
        <w:tabs>
          <w:tab w:val="left" w:pos="1440"/>
        </w:tabs>
        <w:spacing w:after="0" w:line="360" w:lineRule="auto"/>
        <w:jc w:val="center"/>
        <w:rPr>
          <w:rFonts w:ascii="Times New Roman" w:hAnsi="Times New Roman"/>
          <w:b/>
          <w:sz w:val="24"/>
          <w:szCs w:val="24"/>
        </w:rPr>
      </w:pPr>
      <w:r>
        <w:rPr>
          <w:rFonts w:ascii="Times New Roman" w:hAnsi="Times New Roman"/>
          <w:b/>
          <w:sz w:val="24"/>
          <w:szCs w:val="24"/>
        </w:rPr>
        <w:t>TABLE NO: 5.</w:t>
      </w:r>
      <w:r w:rsidR="00411E4E" w:rsidRPr="00FC59F3">
        <w:rPr>
          <w:rFonts w:ascii="Times New Roman" w:hAnsi="Times New Roman"/>
          <w:b/>
          <w:sz w:val="24"/>
          <w:szCs w:val="24"/>
        </w:rPr>
        <w:t>8</w:t>
      </w:r>
    </w:p>
    <w:p w:rsidR="00720A63" w:rsidRPr="00FC59F3" w:rsidRDefault="00720A63" w:rsidP="00720A63">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Debt Equity Ratio</w:t>
      </w:r>
    </w:p>
    <w:tbl>
      <w:tblPr>
        <w:tblStyle w:val="TableGrid"/>
        <w:tblW w:w="0" w:type="auto"/>
        <w:jc w:val="center"/>
        <w:tblLook w:val="04A0" w:firstRow="1" w:lastRow="0" w:firstColumn="1" w:lastColumn="0" w:noHBand="0" w:noVBand="1"/>
      </w:tblPr>
      <w:tblGrid>
        <w:gridCol w:w="1565"/>
        <w:gridCol w:w="2149"/>
        <w:gridCol w:w="2630"/>
        <w:gridCol w:w="1645"/>
      </w:tblGrid>
      <w:tr w:rsidR="00BD487E" w:rsidRPr="00FC59F3" w:rsidTr="00533481">
        <w:trPr>
          <w:jc w:val="center"/>
        </w:trPr>
        <w:tc>
          <w:tcPr>
            <w:tcW w:w="1565" w:type="dxa"/>
          </w:tcPr>
          <w:p w:rsidR="00411E4E" w:rsidRPr="00FC59F3" w:rsidRDefault="00411E4E" w:rsidP="009D364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149" w:type="dxa"/>
          </w:tcPr>
          <w:p w:rsidR="00411E4E" w:rsidRPr="00FC59F3" w:rsidRDefault="00411E4E" w:rsidP="009D364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Outsiders fund</w:t>
            </w:r>
          </w:p>
        </w:tc>
        <w:tc>
          <w:tcPr>
            <w:tcW w:w="2630" w:type="dxa"/>
          </w:tcPr>
          <w:p w:rsidR="00411E4E" w:rsidRPr="00FC59F3" w:rsidRDefault="00411E4E" w:rsidP="009D364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Shareholders fund</w:t>
            </w:r>
          </w:p>
        </w:tc>
        <w:tc>
          <w:tcPr>
            <w:tcW w:w="1645" w:type="dxa"/>
          </w:tcPr>
          <w:p w:rsidR="00411E4E" w:rsidRPr="00FC59F3" w:rsidRDefault="00411E4E" w:rsidP="009D364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w:t>
            </w:r>
          </w:p>
        </w:tc>
      </w:tr>
      <w:tr w:rsidR="00367EE2" w:rsidRPr="00FC59F3" w:rsidTr="00533481">
        <w:trPr>
          <w:jc w:val="center"/>
        </w:trPr>
        <w:tc>
          <w:tcPr>
            <w:tcW w:w="1565" w:type="dxa"/>
          </w:tcPr>
          <w:p w:rsidR="00367EE2" w:rsidRPr="00FC59F3" w:rsidRDefault="00367EE2" w:rsidP="009D364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149"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346602602</w:t>
            </w:r>
          </w:p>
        </w:tc>
        <w:tc>
          <w:tcPr>
            <w:tcW w:w="2630"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144015438</w:t>
            </w:r>
          </w:p>
        </w:tc>
        <w:tc>
          <w:tcPr>
            <w:tcW w:w="1645"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2.41</w:t>
            </w:r>
          </w:p>
        </w:tc>
      </w:tr>
      <w:tr w:rsidR="00367EE2" w:rsidRPr="00FC59F3" w:rsidTr="00533481">
        <w:trPr>
          <w:jc w:val="center"/>
        </w:trPr>
        <w:tc>
          <w:tcPr>
            <w:tcW w:w="1565" w:type="dxa"/>
          </w:tcPr>
          <w:p w:rsidR="00367EE2" w:rsidRPr="00FC59F3" w:rsidRDefault="00367EE2" w:rsidP="009D364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149"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366961569</w:t>
            </w:r>
          </w:p>
        </w:tc>
        <w:tc>
          <w:tcPr>
            <w:tcW w:w="2630"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154479345</w:t>
            </w:r>
          </w:p>
        </w:tc>
        <w:tc>
          <w:tcPr>
            <w:tcW w:w="1645"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2.38</w:t>
            </w:r>
          </w:p>
        </w:tc>
      </w:tr>
      <w:tr w:rsidR="00367EE2" w:rsidRPr="00FC59F3" w:rsidTr="00533481">
        <w:trPr>
          <w:jc w:val="center"/>
        </w:trPr>
        <w:tc>
          <w:tcPr>
            <w:tcW w:w="1565" w:type="dxa"/>
          </w:tcPr>
          <w:p w:rsidR="00367EE2" w:rsidRPr="00FC59F3" w:rsidRDefault="00367EE2" w:rsidP="009D364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149"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390143619</w:t>
            </w:r>
          </w:p>
        </w:tc>
        <w:tc>
          <w:tcPr>
            <w:tcW w:w="2630"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185227892</w:t>
            </w:r>
          </w:p>
        </w:tc>
        <w:tc>
          <w:tcPr>
            <w:tcW w:w="1645"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2.11</w:t>
            </w:r>
          </w:p>
        </w:tc>
      </w:tr>
      <w:tr w:rsidR="00367EE2" w:rsidRPr="00FC59F3" w:rsidTr="00533481">
        <w:trPr>
          <w:jc w:val="center"/>
        </w:trPr>
        <w:tc>
          <w:tcPr>
            <w:tcW w:w="1565" w:type="dxa"/>
          </w:tcPr>
          <w:p w:rsidR="00367EE2" w:rsidRPr="00FC59F3" w:rsidRDefault="00367EE2" w:rsidP="009D364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149"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381731652</w:t>
            </w:r>
          </w:p>
        </w:tc>
        <w:tc>
          <w:tcPr>
            <w:tcW w:w="2630"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224154932</w:t>
            </w:r>
          </w:p>
        </w:tc>
        <w:tc>
          <w:tcPr>
            <w:tcW w:w="1645"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1.70</w:t>
            </w:r>
          </w:p>
        </w:tc>
      </w:tr>
      <w:tr w:rsidR="00367EE2" w:rsidRPr="00FC59F3" w:rsidTr="00533481">
        <w:trPr>
          <w:jc w:val="center"/>
        </w:trPr>
        <w:tc>
          <w:tcPr>
            <w:tcW w:w="1565" w:type="dxa"/>
          </w:tcPr>
          <w:p w:rsidR="00367EE2" w:rsidRPr="00FC59F3" w:rsidRDefault="00367EE2" w:rsidP="009D364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149"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376621536</w:t>
            </w:r>
          </w:p>
        </w:tc>
        <w:tc>
          <w:tcPr>
            <w:tcW w:w="2630"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265415200</w:t>
            </w:r>
          </w:p>
        </w:tc>
        <w:tc>
          <w:tcPr>
            <w:tcW w:w="1645" w:type="dxa"/>
          </w:tcPr>
          <w:p w:rsidR="00367EE2" w:rsidRPr="00FC59F3" w:rsidRDefault="00367EE2" w:rsidP="009D364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1.42</w:t>
            </w:r>
          </w:p>
        </w:tc>
      </w:tr>
    </w:tbl>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Source: Secondary Data</w:t>
      </w:r>
    </w:p>
    <w:p w:rsidR="00411E4E" w:rsidRPr="00FC59F3" w:rsidRDefault="00FC59F3" w:rsidP="00DA0D5B">
      <w:pPr>
        <w:spacing w:after="0" w:line="360" w:lineRule="auto"/>
        <w:jc w:val="center"/>
        <w:rPr>
          <w:rFonts w:ascii="Times New Roman" w:hAnsi="Times New Roman"/>
          <w:b/>
          <w:sz w:val="24"/>
          <w:szCs w:val="24"/>
        </w:rPr>
      </w:pPr>
      <w:r>
        <w:rPr>
          <w:rFonts w:ascii="Times New Roman" w:hAnsi="Times New Roman"/>
          <w:b/>
          <w:sz w:val="24"/>
          <w:szCs w:val="24"/>
        </w:rPr>
        <w:t>CHART NO: 5.</w:t>
      </w:r>
      <w:r w:rsidR="00411E4E" w:rsidRPr="00FC59F3">
        <w:rPr>
          <w:rFonts w:ascii="Times New Roman" w:hAnsi="Times New Roman"/>
          <w:b/>
          <w:sz w:val="24"/>
          <w:szCs w:val="24"/>
        </w:rPr>
        <w:t>8</w:t>
      </w:r>
    </w:p>
    <w:p w:rsidR="00411E4E" w:rsidRPr="00FC59F3" w:rsidRDefault="00411E4E" w:rsidP="00DA0D5B">
      <w:pPr>
        <w:spacing w:after="0" w:line="360" w:lineRule="auto"/>
        <w:jc w:val="center"/>
        <w:rPr>
          <w:rFonts w:ascii="Times New Roman" w:hAnsi="Times New Roman"/>
          <w:b/>
          <w:sz w:val="24"/>
          <w:szCs w:val="24"/>
        </w:rPr>
      </w:pPr>
      <w:r w:rsidRPr="00FC59F3">
        <w:rPr>
          <w:rFonts w:ascii="Times New Roman" w:hAnsi="Times New Roman"/>
          <w:b/>
          <w:sz w:val="24"/>
          <w:szCs w:val="24"/>
        </w:rPr>
        <w:t>Graph Showing Debt Equity Ratio(Chart)</w:t>
      </w:r>
    </w:p>
    <w:p w:rsidR="00411E4E" w:rsidRPr="00FC59F3" w:rsidRDefault="00D5516E" w:rsidP="00D5516E">
      <w:pPr>
        <w:spacing w:after="0" w:line="360" w:lineRule="auto"/>
        <w:jc w:val="center"/>
        <w:rPr>
          <w:rFonts w:ascii="Times New Roman" w:hAnsi="Times New Roman"/>
          <w:sz w:val="24"/>
          <w:szCs w:val="24"/>
        </w:rPr>
      </w:pPr>
      <w:r>
        <w:rPr>
          <w:noProof/>
          <w:lang w:val="en-IN" w:eastAsia="en-IN"/>
        </w:rPr>
        <w:drawing>
          <wp:inline distT="0" distB="0" distL="0" distR="0" wp14:anchorId="7B17A7CE" wp14:editId="301568E7">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sz w:val="24"/>
          <w:szCs w:val="24"/>
        </w:rPr>
        <w:t>The standard debt equity ratio is1:1. It is suggested a lower debt equity ratio is god for the organization. The debt equity ratio of the firm is higher in the first 3 years then it shows a decreasing trend in the last 2years and. Then also it is not satisfactory for the firm they must try to improve the equity ratio and deep it is in 1:1 for the coming year</w:t>
      </w: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b/>
          <w:sz w:val="24"/>
          <w:szCs w:val="24"/>
        </w:rPr>
        <w:t>PROPRIETARY RATIO</w:t>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r>
      <w:proofErr w:type="spellStart"/>
      <w:r w:rsidRPr="00FC59F3">
        <w:rPr>
          <w:rFonts w:ascii="Times New Roman" w:hAnsi="Times New Roman"/>
          <w:b/>
          <w:sz w:val="24"/>
          <w:szCs w:val="24"/>
        </w:rPr>
        <w:t xml:space="preserve">Share </w:t>
      </w:r>
      <w:proofErr w:type="gramStart"/>
      <w:r w:rsidRPr="00FC59F3">
        <w:rPr>
          <w:rFonts w:ascii="Times New Roman" w:hAnsi="Times New Roman"/>
          <w:b/>
          <w:sz w:val="24"/>
          <w:szCs w:val="24"/>
        </w:rPr>
        <w:t>holders</w:t>
      </w:r>
      <w:proofErr w:type="spellEnd"/>
      <w:proofErr w:type="gramEnd"/>
      <w:r w:rsidRPr="00FC59F3">
        <w:rPr>
          <w:rFonts w:ascii="Times New Roman" w:hAnsi="Times New Roman"/>
          <w:b/>
          <w:sz w:val="24"/>
          <w:szCs w:val="24"/>
        </w:rPr>
        <w:t xml:space="preserve"> funds</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 xml:space="preserve">Proprietary Ratio </w:t>
      </w:r>
      <w:r w:rsidRPr="00FC59F3">
        <w:rPr>
          <w:rFonts w:ascii="Times New Roman" w:hAnsi="Times New Roman"/>
          <w:b/>
          <w:sz w:val="24"/>
          <w:szCs w:val="24"/>
        </w:rPr>
        <w:tab/>
      </w:r>
      <w:proofErr w:type="gramStart"/>
      <w:r w:rsidRPr="00FC59F3">
        <w:rPr>
          <w:rFonts w:ascii="Times New Roman" w:hAnsi="Times New Roman"/>
          <w:b/>
          <w:sz w:val="24"/>
          <w:szCs w:val="24"/>
        </w:rPr>
        <w:t xml:space="preserve">=  </w:t>
      </w:r>
      <w:r w:rsidRPr="00FC59F3">
        <w:rPr>
          <w:rFonts w:ascii="Times New Roman" w:hAnsi="Times New Roman"/>
          <w:b/>
          <w:sz w:val="24"/>
          <w:szCs w:val="24"/>
        </w:rPr>
        <w:tab/>
      </w:r>
      <w:proofErr w:type="gramEnd"/>
      <w:r w:rsidRPr="00FC59F3">
        <w:rPr>
          <w:rFonts w:ascii="Times New Roman" w:hAnsi="Times New Roman"/>
          <w:b/>
          <w:sz w:val="24"/>
          <w:szCs w:val="24"/>
        </w:rPr>
        <w:t>--------------------------- x 100</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b/>
          <w:sz w:val="24"/>
          <w:szCs w:val="24"/>
        </w:rPr>
        <w:t>Total Assets</w:t>
      </w:r>
    </w:p>
    <w:p w:rsidR="00411E4E" w:rsidRDefault="00FC59F3" w:rsidP="00BE24DA">
      <w:pPr>
        <w:tabs>
          <w:tab w:val="left" w:pos="1440"/>
        </w:tabs>
        <w:spacing w:after="0" w:line="360" w:lineRule="auto"/>
        <w:jc w:val="center"/>
        <w:rPr>
          <w:rFonts w:ascii="Times New Roman" w:hAnsi="Times New Roman"/>
          <w:b/>
          <w:sz w:val="24"/>
          <w:szCs w:val="24"/>
        </w:rPr>
      </w:pPr>
      <w:r>
        <w:rPr>
          <w:rFonts w:ascii="Times New Roman" w:hAnsi="Times New Roman"/>
          <w:b/>
          <w:sz w:val="24"/>
          <w:szCs w:val="24"/>
        </w:rPr>
        <w:t>TABLE NO: 5.</w:t>
      </w:r>
      <w:r w:rsidR="00411E4E" w:rsidRPr="00FC59F3">
        <w:rPr>
          <w:rFonts w:ascii="Times New Roman" w:hAnsi="Times New Roman"/>
          <w:b/>
          <w:sz w:val="24"/>
          <w:szCs w:val="24"/>
        </w:rPr>
        <w:t>9</w:t>
      </w:r>
    </w:p>
    <w:p w:rsidR="00BE24DA" w:rsidRPr="00FC59F3" w:rsidRDefault="00BE24DA" w:rsidP="00BE24DA">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Proprietary Ratio</w:t>
      </w:r>
    </w:p>
    <w:tbl>
      <w:tblPr>
        <w:tblStyle w:val="TableGrid"/>
        <w:tblW w:w="0" w:type="auto"/>
        <w:jc w:val="center"/>
        <w:tblLook w:val="04A0" w:firstRow="1" w:lastRow="0" w:firstColumn="1" w:lastColumn="0" w:noHBand="0" w:noVBand="1"/>
      </w:tblPr>
      <w:tblGrid>
        <w:gridCol w:w="2099"/>
        <w:gridCol w:w="2457"/>
        <w:gridCol w:w="1789"/>
        <w:gridCol w:w="1560"/>
      </w:tblGrid>
      <w:tr w:rsidR="00BD487E" w:rsidRPr="00FC59F3" w:rsidTr="006F6B43">
        <w:trPr>
          <w:jc w:val="center"/>
        </w:trPr>
        <w:tc>
          <w:tcPr>
            <w:tcW w:w="2099" w:type="dxa"/>
          </w:tcPr>
          <w:p w:rsidR="00411E4E" w:rsidRPr="00FC59F3" w:rsidRDefault="00411E4E" w:rsidP="00BE24DA">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457" w:type="dxa"/>
          </w:tcPr>
          <w:p w:rsidR="00411E4E" w:rsidRPr="00FC59F3" w:rsidRDefault="00411E4E" w:rsidP="00BE24DA">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Shareholders fund</w:t>
            </w:r>
          </w:p>
        </w:tc>
        <w:tc>
          <w:tcPr>
            <w:tcW w:w="1789" w:type="dxa"/>
          </w:tcPr>
          <w:p w:rsidR="00411E4E" w:rsidRPr="00FC59F3" w:rsidRDefault="00411E4E" w:rsidP="00BE24DA">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Total Asset</w:t>
            </w:r>
          </w:p>
        </w:tc>
        <w:tc>
          <w:tcPr>
            <w:tcW w:w="1560" w:type="dxa"/>
          </w:tcPr>
          <w:p w:rsidR="00411E4E" w:rsidRPr="00FC59F3" w:rsidRDefault="00411E4E" w:rsidP="00BE24DA">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w:t>
            </w:r>
          </w:p>
        </w:tc>
      </w:tr>
      <w:tr w:rsidR="00367EE2" w:rsidRPr="00FC59F3" w:rsidTr="006F6B43">
        <w:trPr>
          <w:jc w:val="center"/>
        </w:trPr>
        <w:tc>
          <w:tcPr>
            <w:tcW w:w="2099" w:type="dxa"/>
          </w:tcPr>
          <w:p w:rsidR="00367EE2" w:rsidRPr="00FC59F3" w:rsidRDefault="00367EE2" w:rsidP="00BE24DA">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457"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144015438</w:t>
            </w:r>
          </w:p>
        </w:tc>
        <w:tc>
          <w:tcPr>
            <w:tcW w:w="1789"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373824353</w:t>
            </w:r>
          </w:p>
        </w:tc>
        <w:tc>
          <w:tcPr>
            <w:tcW w:w="1560"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.39</w:t>
            </w:r>
          </w:p>
        </w:tc>
      </w:tr>
      <w:tr w:rsidR="00367EE2" w:rsidRPr="00FC59F3" w:rsidTr="006F6B43">
        <w:trPr>
          <w:jc w:val="center"/>
        </w:trPr>
        <w:tc>
          <w:tcPr>
            <w:tcW w:w="2099" w:type="dxa"/>
          </w:tcPr>
          <w:p w:rsidR="00367EE2" w:rsidRPr="00FC59F3" w:rsidRDefault="00367EE2" w:rsidP="00BE24DA">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457"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154479345</w:t>
            </w:r>
          </w:p>
        </w:tc>
        <w:tc>
          <w:tcPr>
            <w:tcW w:w="1789"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368997907</w:t>
            </w:r>
          </w:p>
        </w:tc>
        <w:tc>
          <w:tcPr>
            <w:tcW w:w="1560"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.42</w:t>
            </w:r>
          </w:p>
        </w:tc>
      </w:tr>
      <w:tr w:rsidR="00367EE2" w:rsidRPr="00FC59F3" w:rsidTr="006F6B43">
        <w:trPr>
          <w:jc w:val="center"/>
        </w:trPr>
        <w:tc>
          <w:tcPr>
            <w:tcW w:w="2099" w:type="dxa"/>
          </w:tcPr>
          <w:p w:rsidR="00367EE2" w:rsidRPr="00FC59F3" w:rsidRDefault="00367EE2" w:rsidP="00BE24DA">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457"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185227892</w:t>
            </w:r>
          </w:p>
        </w:tc>
        <w:tc>
          <w:tcPr>
            <w:tcW w:w="1789"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436076111</w:t>
            </w:r>
          </w:p>
        </w:tc>
        <w:tc>
          <w:tcPr>
            <w:tcW w:w="1560"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.42</w:t>
            </w:r>
          </w:p>
        </w:tc>
      </w:tr>
      <w:tr w:rsidR="00367EE2" w:rsidRPr="00FC59F3" w:rsidTr="006F6B43">
        <w:trPr>
          <w:jc w:val="center"/>
        </w:trPr>
        <w:tc>
          <w:tcPr>
            <w:tcW w:w="2099" w:type="dxa"/>
          </w:tcPr>
          <w:p w:rsidR="00367EE2" w:rsidRPr="00FC59F3" w:rsidRDefault="00367EE2" w:rsidP="00BE24DA">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457"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224154932</w:t>
            </w:r>
          </w:p>
        </w:tc>
        <w:tc>
          <w:tcPr>
            <w:tcW w:w="1789"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469634762</w:t>
            </w:r>
          </w:p>
        </w:tc>
        <w:tc>
          <w:tcPr>
            <w:tcW w:w="1560"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.48</w:t>
            </w:r>
          </w:p>
        </w:tc>
      </w:tr>
      <w:tr w:rsidR="00367EE2" w:rsidRPr="00FC59F3" w:rsidTr="006F6B43">
        <w:trPr>
          <w:jc w:val="center"/>
        </w:trPr>
        <w:tc>
          <w:tcPr>
            <w:tcW w:w="2099" w:type="dxa"/>
          </w:tcPr>
          <w:p w:rsidR="00367EE2" w:rsidRPr="00FC59F3" w:rsidRDefault="00367EE2" w:rsidP="00BE24DA">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457"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265415200</w:t>
            </w:r>
          </w:p>
        </w:tc>
        <w:tc>
          <w:tcPr>
            <w:tcW w:w="1789"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454661182</w:t>
            </w:r>
          </w:p>
        </w:tc>
        <w:tc>
          <w:tcPr>
            <w:tcW w:w="1560" w:type="dxa"/>
          </w:tcPr>
          <w:p w:rsidR="00367EE2" w:rsidRPr="00FC59F3" w:rsidRDefault="00367EE2" w:rsidP="00BE24DA">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.58</w:t>
            </w:r>
          </w:p>
        </w:tc>
      </w:tr>
    </w:tbl>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Source: Secondary Data</w:t>
      </w:r>
    </w:p>
    <w:p w:rsidR="00411E4E" w:rsidRPr="00FC59F3" w:rsidRDefault="00FC59F3" w:rsidP="006F6B43">
      <w:pPr>
        <w:spacing w:after="0" w:line="360" w:lineRule="auto"/>
        <w:jc w:val="center"/>
        <w:rPr>
          <w:rFonts w:ascii="Times New Roman" w:hAnsi="Times New Roman"/>
          <w:b/>
          <w:sz w:val="24"/>
          <w:szCs w:val="24"/>
        </w:rPr>
      </w:pPr>
      <w:r>
        <w:rPr>
          <w:rFonts w:ascii="Times New Roman" w:hAnsi="Times New Roman"/>
          <w:b/>
          <w:sz w:val="24"/>
          <w:szCs w:val="24"/>
        </w:rPr>
        <w:t>CHART NO: 5.</w:t>
      </w:r>
      <w:r w:rsidR="00411E4E" w:rsidRPr="00FC59F3">
        <w:rPr>
          <w:rFonts w:ascii="Times New Roman" w:hAnsi="Times New Roman"/>
          <w:b/>
          <w:sz w:val="24"/>
          <w:szCs w:val="24"/>
        </w:rPr>
        <w:t>9</w:t>
      </w:r>
    </w:p>
    <w:p w:rsidR="00411E4E" w:rsidRPr="00FC59F3" w:rsidRDefault="00411E4E" w:rsidP="006F6B43">
      <w:pPr>
        <w:spacing w:after="0" w:line="360" w:lineRule="auto"/>
        <w:jc w:val="center"/>
        <w:rPr>
          <w:rFonts w:ascii="Times New Roman" w:hAnsi="Times New Roman"/>
          <w:b/>
          <w:sz w:val="24"/>
          <w:szCs w:val="24"/>
        </w:rPr>
      </w:pPr>
      <w:r w:rsidRPr="00FC59F3">
        <w:rPr>
          <w:rFonts w:ascii="Times New Roman" w:hAnsi="Times New Roman"/>
          <w:b/>
          <w:sz w:val="24"/>
          <w:szCs w:val="24"/>
        </w:rPr>
        <w:t>Graph Showing Proprietary Ratio(Chart)</w:t>
      </w:r>
    </w:p>
    <w:p w:rsidR="00411E4E" w:rsidRPr="00FC59F3" w:rsidRDefault="006F6B43" w:rsidP="006F6B43">
      <w:pPr>
        <w:spacing w:after="0" w:line="360" w:lineRule="auto"/>
        <w:jc w:val="center"/>
        <w:rPr>
          <w:rFonts w:ascii="Times New Roman" w:hAnsi="Times New Roman"/>
          <w:sz w:val="24"/>
          <w:szCs w:val="24"/>
        </w:rPr>
      </w:pPr>
      <w:r>
        <w:rPr>
          <w:noProof/>
          <w:lang w:val="en-IN" w:eastAsia="en-IN"/>
        </w:rPr>
        <w:drawing>
          <wp:inline distT="0" distB="0" distL="0" distR="0" wp14:anchorId="29FDBF96" wp14:editId="04D8C73A">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spacing w:after="0" w:line="360" w:lineRule="auto"/>
        <w:jc w:val="both"/>
        <w:rPr>
          <w:rFonts w:ascii="Times New Roman" w:hAnsi="Times New Roman"/>
          <w:sz w:val="24"/>
          <w:szCs w:val="24"/>
        </w:rPr>
      </w:pPr>
      <w:proofErr w:type="gramStart"/>
      <w:r w:rsidRPr="00FC59F3">
        <w:rPr>
          <w:rFonts w:ascii="Times New Roman" w:hAnsi="Times New Roman"/>
          <w:sz w:val="24"/>
          <w:szCs w:val="24"/>
        </w:rPr>
        <w:t>Generally</w:t>
      </w:r>
      <w:proofErr w:type="gramEnd"/>
      <w:r w:rsidRPr="00FC59F3">
        <w:rPr>
          <w:rFonts w:ascii="Times New Roman" w:hAnsi="Times New Roman"/>
          <w:sz w:val="24"/>
          <w:szCs w:val="24"/>
        </w:rPr>
        <w:t xml:space="preserve"> a proprietary ratio of .51:1 is considered ideal. A high ratio indicates safety to the creditor and a low ratio shows greater risk to creditors. The proprietary ratio of the firm is below the standard during the previous 4 years, but i</w:t>
      </w:r>
      <w:r w:rsidR="00E46647">
        <w:rPr>
          <w:rFonts w:ascii="Times New Roman" w:hAnsi="Times New Roman"/>
          <w:sz w:val="24"/>
          <w:szCs w:val="24"/>
        </w:rPr>
        <w:t>t keeps above average in the 2022-202</w:t>
      </w:r>
      <w:r w:rsidRPr="00FC59F3">
        <w:rPr>
          <w:rFonts w:ascii="Times New Roman" w:hAnsi="Times New Roman"/>
          <w:sz w:val="24"/>
          <w:szCs w:val="24"/>
        </w:rPr>
        <w:t xml:space="preserve">3 year. </w:t>
      </w: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lastRenderedPageBreak/>
        <w:t>CREDITORS TURNOVER RATIO</w:t>
      </w:r>
      <w:r w:rsidRPr="00FC59F3">
        <w:rPr>
          <w:rFonts w:ascii="Times New Roman" w:hAnsi="Times New Roman"/>
          <w:b/>
          <w:sz w:val="24"/>
          <w:szCs w:val="24"/>
        </w:rPr>
        <w:tab/>
      </w:r>
    </w:p>
    <w:p w:rsidR="00411E4E" w:rsidRPr="00FC59F3" w:rsidRDefault="00411E4E" w:rsidP="004870FD">
      <w:pPr>
        <w:spacing w:after="0" w:line="360" w:lineRule="auto"/>
        <w:ind w:firstLine="720"/>
        <w:jc w:val="both"/>
        <w:rPr>
          <w:rFonts w:ascii="Times New Roman" w:hAnsi="Times New Roman"/>
          <w:sz w:val="24"/>
          <w:szCs w:val="24"/>
        </w:rPr>
      </w:pPr>
      <w:r w:rsidRPr="00FC59F3">
        <w:rPr>
          <w:rFonts w:ascii="Times New Roman" w:hAnsi="Times New Roman"/>
          <w:b/>
          <w:sz w:val="24"/>
          <w:szCs w:val="24"/>
        </w:rPr>
        <w:t>Net credit purchase</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 xml:space="preserve">Creditors turnover ratio </w:t>
      </w:r>
      <w:r w:rsidRPr="00FC59F3">
        <w:rPr>
          <w:rFonts w:ascii="Times New Roman" w:hAnsi="Times New Roman"/>
          <w:b/>
          <w:sz w:val="24"/>
          <w:szCs w:val="24"/>
        </w:rPr>
        <w:tab/>
      </w:r>
      <w:proofErr w:type="gramStart"/>
      <w:r w:rsidRPr="00FC59F3">
        <w:rPr>
          <w:rFonts w:ascii="Times New Roman" w:hAnsi="Times New Roman"/>
          <w:b/>
          <w:sz w:val="24"/>
          <w:szCs w:val="24"/>
        </w:rPr>
        <w:t xml:space="preserve">=  </w:t>
      </w:r>
      <w:r w:rsidRPr="00FC59F3">
        <w:rPr>
          <w:rFonts w:ascii="Times New Roman" w:hAnsi="Times New Roman"/>
          <w:b/>
          <w:sz w:val="24"/>
          <w:szCs w:val="24"/>
        </w:rPr>
        <w:tab/>
      </w:r>
      <w:proofErr w:type="gramEnd"/>
      <w:r w:rsidRPr="00FC59F3">
        <w:rPr>
          <w:rFonts w:ascii="Times New Roman" w:hAnsi="Times New Roman"/>
          <w:b/>
          <w:sz w:val="24"/>
          <w:szCs w:val="24"/>
        </w:rPr>
        <w:t xml:space="preserve">--------------------------- </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b/>
          <w:sz w:val="24"/>
          <w:szCs w:val="24"/>
        </w:rPr>
        <w:t>Sundry creditors</w:t>
      </w:r>
    </w:p>
    <w:p w:rsidR="00411E4E" w:rsidRDefault="00FC59F3" w:rsidP="00B66CEC">
      <w:pPr>
        <w:tabs>
          <w:tab w:val="left" w:pos="1440"/>
        </w:tabs>
        <w:spacing w:after="0" w:line="360" w:lineRule="auto"/>
        <w:jc w:val="center"/>
        <w:rPr>
          <w:rFonts w:ascii="Times New Roman" w:hAnsi="Times New Roman"/>
          <w:b/>
          <w:sz w:val="24"/>
          <w:szCs w:val="24"/>
        </w:rPr>
      </w:pPr>
      <w:r>
        <w:rPr>
          <w:rFonts w:ascii="Times New Roman" w:hAnsi="Times New Roman"/>
          <w:b/>
          <w:sz w:val="24"/>
          <w:szCs w:val="24"/>
        </w:rPr>
        <w:t>TABLE NO: 5.</w:t>
      </w:r>
      <w:r w:rsidR="00411E4E" w:rsidRPr="00FC59F3">
        <w:rPr>
          <w:rFonts w:ascii="Times New Roman" w:hAnsi="Times New Roman"/>
          <w:b/>
          <w:sz w:val="24"/>
          <w:szCs w:val="24"/>
        </w:rPr>
        <w:t>10</w:t>
      </w:r>
    </w:p>
    <w:p w:rsidR="00B66CEC" w:rsidRPr="00FC59F3" w:rsidRDefault="00B66CEC" w:rsidP="00B66CEC">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 xml:space="preserve">Table Showing Creditors </w:t>
      </w:r>
      <w:proofErr w:type="gramStart"/>
      <w:r w:rsidRPr="00FC59F3">
        <w:rPr>
          <w:rFonts w:ascii="Times New Roman" w:hAnsi="Times New Roman"/>
          <w:b/>
          <w:sz w:val="24"/>
          <w:szCs w:val="24"/>
        </w:rPr>
        <w:t>turnover</w:t>
      </w:r>
      <w:proofErr w:type="gramEnd"/>
      <w:r w:rsidRPr="00FC59F3">
        <w:rPr>
          <w:rFonts w:ascii="Times New Roman" w:hAnsi="Times New Roman"/>
          <w:b/>
          <w:sz w:val="24"/>
          <w:szCs w:val="24"/>
        </w:rPr>
        <w:t xml:space="preserve"> Ratio</w:t>
      </w:r>
    </w:p>
    <w:tbl>
      <w:tblPr>
        <w:tblStyle w:val="TableGrid"/>
        <w:tblW w:w="0" w:type="auto"/>
        <w:jc w:val="center"/>
        <w:tblLook w:val="04A0" w:firstRow="1" w:lastRow="0" w:firstColumn="1" w:lastColumn="0" w:noHBand="0" w:noVBand="1"/>
      </w:tblPr>
      <w:tblGrid>
        <w:gridCol w:w="1575"/>
        <w:gridCol w:w="2440"/>
        <w:gridCol w:w="2322"/>
        <w:gridCol w:w="1652"/>
      </w:tblGrid>
      <w:tr w:rsidR="00BD487E" w:rsidRPr="00FC59F3" w:rsidTr="00D75680">
        <w:trPr>
          <w:jc w:val="center"/>
        </w:trPr>
        <w:tc>
          <w:tcPr>
            <w:tcW w:w="1575" w:type="dxa"/>
          </w:tcPr>
          <w:p w:rsidR="00411E4E" w:rsidRPr="00FC59F3" w:rsidRDefault="00411E4E" w:rsidP="00D7568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440" w:type="dxa"/>
          </w:tcPr>
          <w:p w:rsidR="00411E4E" w:rsidRPr="00FC59F3" w:rsidRDefault="00411E4E" w:rsidP="00D7568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Purchase</w:t>
            </w:r>
          </w:p>
        </w:tc>
        <w:tc>
          <w:tcPr>
            <w:tcW w:w="2322" w:type="dxa"/>
          </w:tcPr>
          <w:p w:rsidR="00411E4E" w:rsidRPr="00FC59F3" w:rsidRDefault="00411E4E" w:rsidP="00D7568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Creditors</w:t>
            </w:r>
          </w:p>
        </w:tc>
        <w:tc>
          <w:tcPr>
            <w:tcW w:w="1652" w:type="dxa"/>
          </w:tcPr>
          <w:p w:rsidR="00411E4E" w:rsidRPr="00FC59F3" w:rsidRDefault="00411E4E" w:rsidP="00D7568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w:t>
            </w:r>
          </w:p>
        </w:tc>
      </w:tr>
      <w:tr w:rsidR="00367EE2" w:rsidRPr="00FC59F3" w:rsidTr="00D75680">
        <w:trPr>
          <w:jc w:val="center"/>
        </w:trPr>
        <w:tc>
          <w:tcPr>
            <w:tcW w:w="1575" w:type="dxa"/>
          </w:tcPr>
          <w:p w:rsidR="00367EE2" w:rsidRPr="00FC59F3" w:rsidRDefault="00367EE2" w:rsidP="00D7568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440"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101018318</w:t>
            </w:r>
          </w:p>
        </w:tc>
        <w:tc>
          <w:tcPr>
            <w:tcW w:w="2322"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41407603</w:t>
            </w:r>
          </w:p>
        </w:tc>
        <w:tc>
          <w:tcPr>
            <w:tcW w:w="1652"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2.44</w:t>
            </w:r>
          </w:p>
        </w:tc>
      </w:tr>
      <w:tr w:rsidR="00367EE2" w:rsidRPr="00FC59F3" w:rsidTr="00D75680">
        <w:trPr>
          <w:jc w:val="center"/>
        </w:trPr>
        <w:tc>
          <w:tcPr>
            <w:tcW w:w="1575" w:type="dxa"/>
          </w:tcPr>
          <w:p w:rsidR="00367EE2" w:rsidRPr="00FC59F3" w:rsidRDefault="00367EE2" w:rsidP="00D7568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440"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105909228</w:t>
            </w:r>
          </w:p>
        </w:tc>
        <w:tc>
          <w:tcPr>
            <w:tcW w:w="2322"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58299494</w:t>
            </w:r>
          </w:p>
        </w:tc>
        <w:tc>
          <w:tcPr>
            <w:tcW w:w="1652"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1.82</w:t>
            </w:r>
          </w:p>
        </w:tc>
      </w:tr>
      <w:tr w:rsidR="00367EE2" w:rsidRPr="00FC59F3" w:rsidTr="00D75680">
        <w:trPr>
          <w:jc w:val="center"/>
        </w:trPr>
        <w:tc>
          <w:tcPr>
            <w:tcW w:w="1575" w:type="dxa"/>
          </w:tcPr>
          <w:p w:rsidR="00367EE2" w:rsidRPr="00FC59F3" w:rsidRDefault="00367EE2" w:rsidP="00D7568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440"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125102493</w:t>
            </w:r>
          </w:p>
        </w:tc>
        <w:tc>
          <w:tcPr>
            <w:tcW w:w="2322"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67081308</w:t>
            </w:r>
          </w:p>
        </w:tc>
        <w:tc>
          <w:tcPr>
            <w:tcW w:w="1652"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1.81</w:t>
            </w:r>
          </w:p>
        </w:tc>
      </w:tr>
      <w:tr w:rsidR="00367EE2" w:rsidRPr="00FC59F3" w:rsidTr="00D75680">
        <w:trPr>
          <w:jc w:val="center"/>
        </w:trPr>
        <w:tc>
          <w:tcPr>
            <w:tcW w:w="1575" w:type="dxa"/>
          </w:tcPr>
          <w:p w:rsidR="00367EE2" w:rsidRPr="00FC59F3" w:rsidRDefault="00367EE2" w:rsidP="00D7568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440"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123689662</w:t>
            </w:r>
          </w:p>
        </w:tc>
        <w:tc>
          <w:tcPr>
            <w:tcW w:w="2322"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68407268</w:t>
            </w:r>
          </w:p>
        </w:tc>
        <w:tc>
          <w:tcPr>
            <w:tcW w:w="1652"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1.80</w:t>
            </w:r>
          </w:p>
        </w:tc>
      </w:tr>
      <w:tr w:rsidR="00367EE2" w:rsidRPr="00FC59F3" w:rsidTr="00D75680">
        <w:trPr>
          <w:jc w:val="center"/>
        </w:trPr>
        <w:tc>
          <w:tcPr>
            <w:tcW w:w="1575" w:type="dxa"/>
          </w:tcPr>
          <w:p w:rsidR="00367EE2" w:rsidRPr="00FC59F3" w:rsidRDefault="00367EE2" w:rsidP="00D75680">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440"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139265909</w:t>
            </w:r>
          </w:p>
        </w:tc>
        <w:tc>
          <w:tcPr>
            <w:tcW w:w="2322"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75594252</w:t>
            </w:r>
          </w:p>
        </w:tc>
        <w:tc>
          <w:tcPr>
            <w:tcW w:w="1652" w:type="dxa"/>
          </w:tcPr>
          <w:p w:rsidR="00367EE2" w:rsidRPr="00FC59F3" w:rsidRDefault="00367EE2" w:rsidP="00D75680">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1.84</w:t>
            </w:r>
          </w:p>
        </w:tc>
      </w:tr>
    </w:tbl>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Source: Secondary Data</w:t>
      </w:r>
    </w:p>
    <w:p w:rsidR="00411E4E" w:rsidRPr="00FC59F3" w:rsidRDefault="00FC59F3" w:rsidP="00B66CEC">
      <w:pPr>
        <w:spacing w:after="0" w:line="360" w:lineRule="auto"/>
        <w:jc w:val="center"/>
        <w:rPr>
          <w:rFonts w:ascii="Times New Roman" w:hAnsi="Times New Roman"/>
          <w:b/>
          <w:sz w:val="24"/>
          <w:szCs w:val="24"/>
        </w:rPr>
      </w:pPr>
      <w:r>
        <w:rPr>
          <w:rFonts w:ascii="Times New Roman" w:hAnsi="Times New Roman"/>
          <w:b/>
          <w:sz w:val="24"/>
          <w:szCs w:val="24"/>
        </w:rPr>
        <w:t>CHART NO: 5.</w:t>
      </w:r>
      <w:r w:rsidR="00411E4E" w:rsidRPr="00FC59F3">
        <w:rPr>
          <w:rFonts w:ascii="Times New Roman" w:hAnsi="Times New Roman"/>
          <w:b/>
          <w:sz w:val="24"/>
          <w:szCs w:val="24"/>
        </w:rPr>
        <w:t>10</w:t>
      </w:r>
    </w:p>
    <w:p w:rsidR="00411E4E" w:rsidRPr="00FC59F3" w:rsidRDefault="00411E4E" w:rsidP="00B66CEC">
      <w:pPr>
        <w:spacing w:after="0" w:line="360" w:lineRule="auto"/>
        <w:jc w:val="center"/>
        <w:rPr>
          <w:rFonts w:ascii="Times New Roman" w:hAnsi="Times New Roman"/>
          <w:b/>
          <w:sz w:val="24"/>
          <w:szCs w:val="24"/>
        </w:rPr>
      </w:pPr>
      <w:r w:rsidRPr="00FC59F3">
        <w:rPr>
          <w:rFonts w:ascii="Times New Roman" w:hAnsi="Times New Roman"/>
          <w:b/>
          <w:sz w:val="24"/>
          <w:szCs w:val="24"/>
        </w:rPr>
        <w:t>Graph Showing Creditors turnover ratio(Chart)</w:t>
      </w:r>
    </w:p>
    <w:p w:rsidR="00411E4E" w:rsidRPr="00FC59F3" w:rsidRDefault="00D75680" w:rsidP="00D75680">
      <w:pPr>
        <w:spacing w:after="0" w:line="360" w:lineRule="auto"/>
        <w:jc w:val="center"/>
        <w:rPr>
          <w:rFonts w:ascii="Times New Roman" w:hAnsi="Times New Roman"/>
          <w:b/>
          <w:sz w:val="24"/>
          <w:szCs w:val="24"/>
        </w:rPr>
      </w:pPr>
      <w:r>
        <w:rPr>
          <w:noProof/>
          <w:lang w:val="en-IN" w:eastAsia="en-IN"/>
        </w:rPr>
        <w:drawing>
          <wp:inline distT="0" distB="0" distL="0" distR="0" wp14:anchorId="20FCB963" wp14:editId="0D7C5AF5">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sz w:val="24"/>
          <w:szCs w:val="24"/>
        </w:rPr>
        <w:t xml:space="preserve">In the above comparison all year is a long collection of low turnover ratio. A lower ratio indicates liberal credit terms granted by suppliers, while a high creditor’s turnover ratio shows that creditors are </w:t>
      </w:r>
      <w:r w:rsidR="00E46647">
        <w:rPr>
          <w:rFonts w:ascii="Times New Roman" w:hAnsi="Times New Roman"/>
          <w:sz w:val="24"/>
          <w:szCs w:val="24"/>
        </w:rPr>
        <w:t>being paid prompt. After the 2020-202</w:t>
      </w:r>
      <w:r w:rsidRPr="00FC59F3">
        <w:rPr>
          <w:rFonts w:ascii="Times New Roman" w:hAnsi="Times New Roman"/>
          <w:sz w:val="24"/>
          <w:szCs w:val="24"/>
        </w:rPr>
        <w:t>1 year there is a gradual decrease in the creditor’s turnover ratio.</w:t>
      </w: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b/>
          <w:sz w:val="24"/>
          <w:szCs w:val="24"/>
        </w:rPr>
        <w:lastRenderedPageBreak/>
        <w:t>FIXED ASSET TURNOVER RATIO</w:t>
      </w:r>
      <w:r w:rsidRPr="00FC59F3">
        <w:rPr>
          <w:rFonts w:ascii="Times New Roman" w:hAnsi="Times New Roman"/>
          <w:sz w:val="24"/>
          <w:szCs w:val="24"/>
        </w:rPr>
        <w:tab/>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t>Net sales</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 xml:space="preserve">Fixed Asset Turnover ratio </w:t>
      </w:r>
      <w:r w:rsidRPr="00FC59F3">
        <w:rPr>
          <w:rFonts w:ascii="Times New Roman" w:hAnsi="Times New Roman"/>
          <w:b/>
          <w:sz w:val="24"/>
          <w:szCs w:val="24"/>
        </w:rPr>
        <w:tab/>
      </w:r>
      <w:proofErr w:type="gramStart"/>
      <w:r w:rsidRPr="00FC59F3">
        <w:rPr>
          <w:rFonts w:ascii="Times New Roman" w:hAnsi="Times New Roman"/>
          <w:b/>
          <w:sz w:val="24"/>
          <w:szCs w:val="24"/>
        </w:rPr>
        <w:t xml:space="preserve">=  </w:t>
      </w:r>
      <w:r w:rsidRPr="00FC59F3">
        <w:rPr>
          <w:rFonts w:ascii="Times New Roman" w:hAnsi="Times New Roman"/>
          <w:b/>
          <w:sz w:val="24"/>
          <w:szCs w:val="24"/>
        </w:rPr>
        <w:tab/>
      </w:r>
      <w:proofErr w:type="gramEnd"/>
      <w:r w:rsidRPr="00FC59F3">
        <w:rPr>
          <w:rFonts w:ascii="Times New Roman" w:hAnsi="Times New Roman"/>
          <w:b/>
          <w:sz w:val="24"/>
          <w:szCs w:val="24"/>
        </w:rPr>
        <w:t xml:space="preserve">--------------------------- </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b/>
          <w:sz w:val="24"/>
          <w:szCs w:val="24"/>
        </w:rPr>
        <w:t>Fixed asset</w:t>
      </w:r>
    </w:p>
    <w:p w:rsidR="00411E4E" w:rsidRDefault="00FC59F3" w:rsidP="00D75680">
      <w:pPr>
        <w:tabs>
          <w:tab w:val="left" w:pos="1440"/>
        </w:tabs>
        <w:spacing w:after="0" w:line="360" w:lineRule="auto"/>
        <w:jc w:val="center"/>
        <w:rPr>
          <w:rFonts w:ascii="Times New Roman" w:hAnsi="Times New Roman"/>
          <w:b/>
          <w:sz w:val="24"/>
          <w:szCs w:val="24"/>
        </w:rPr>
      </w:pPr>
      <w:r>
        <w:rPr>
          <w:rFonts w:ascii="Times New Roman" w:hAnsi="Times New Roman"/>
          <w:b/>
          <w:sz w:val="24"/>
          <w:szCs w:val="24"/>
        </w:rPr>
        <w:t>TABLE NO: 5.</w:t>
      </w:r>
      <w:r w:rsidR="00411E4E" w:rsidRPr="00FC59F3">
        <w:rPr>
          <w:rFonts w:ascii="Times New Roman" w:hAnsi="Times New Roman"/>
          <w:b/>
          <w:sz w:val="24"/>
          <w:szCs w:val="24"/>
        </w:rPr>
        <w:t>11</w:t>
      </w:r>
    </w:p>
    <w:p w:rsidR="00BB32F1" w:rsidRPr="00FC59F3" w:rsidRDefault="00BB32F1" w:rsidP="00D75680">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Fixed Asset Turnover Ratio</w:t>
      </w:r>
    </w:p>
    <w:tbl>
      <w:tblPr>
        <w:tblStyle w:val="TableGrid"/>
        <w:tblW w:w="0" w:type="auto"/>
        <w:jc w:val="center"/>
        <w:tblLook w:val="04A0" w:firstRow="1" w:lastRow="0" w:firstColumn="1" w:lastColumn="0" w:noHBand="0" w:noVBand="1"/>
      </w:tblPr>
      <w:tblGrid>
        <w:gridCol w:w="1715"/>
        <w:gridCol w:w="2437"/>
        <w:gridCol w:w="2328"/>
        <w:gridCol w:w="1651"/>
      </w:tblGrid>
      <w:tr w:rsidR="00BD487E" w:rsidRPr="00FC59F3" w:rsidTr="0082723E">
        <w:trPr>
          <w:jc w:val="center"/>
        </w:trPr>
        <w:tc>
          <w:tcPr>
            <w:tcW w:w="1715" w:type="dxa"/>
          </w:tcPr>
          <w:p w:rsidR="00411E4E" w:rsidRPr="00FC59F3" w:rsidRDefault="00411E4E" w:rsidP="0082723E">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437" w:type="dxa"/>
          </w:tcPr>
          <w:p w:rsidR="00411E4E" w:rsidRPr="00FC59F3" w:rsidRDefault="00411E4E" w:rsidP="0082723E">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Purchase</w:t>
            </w:r>
          </w:p>
        </w:tc>
        <w:tc>
          <w:tcPr>
            <w:tcW w:w="2328" w:type="dxa"/>
          </w:tcPr>
          <w:p w:rsidR="00411E4E" w:rsidRPr="00FC59F3" w:rsidRDefault="00411E4E" w:rsidP="0082723E">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Creditors</w:t>
            </w:r>
          </w:p>
        </w:tc>
        <w:tc>
          <w:tcPr>
            <w:tcW w:w="1651" w:type="dxa"/>
          </w:tcPr>
          <w:p w:rsidR="00411E4E" w:rsidRPr="00FC59F3" w:rsidRDefault="00411E4E" w:rsidP="0082723E">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w:t>
            </w:r>
          </w:p>
        </w:tc>
      </w:tr>
      <w:tr w:rsidR="00367EE2" w:rsidRPr="00FC59F3" w:rsidTr="0082723E">
        <w:trPr>
          <w:jc w:val="center"/>
        </w:trPr>
        <w:tc>
          <w:tcPr>
            <w:tcW w:w="1715" w:type="dxa"/>
          </w:tcPr>
          <w:p w:rsidR="00367EE2" w:rsidRPr="00FC59F3" w:rsidRDefault="00367EE2" w:rsidP="0082723E">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437"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134382199</w:t>
            </w:r>
          </w:p>
        </w:tc>
        <w:tc>
          <w:tcPr>
            <w:tcW w:w="2328"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12132607</w:t>
            </w:r>
          </w:p>
        </w:tc>
        <w:tc>
          <w:tcPr>
            <w:tcW w:w="1651"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11.08</w:t>
            </w:r>
          </w:p>
        </w:tc>
      </w:tr>
      <w:tr w:rsidR="00367EE2" w:rsidRPr="00FC59F3" w:rsidTr="0082723E">
        <w:trPr>
          <w:jc w:val="center"/>
        </w:trPr>
        <w:tc>
          <w:tcPr>
            <w:tcW w:w="1715" w:type="dxa"/>
          </w:tcPr>
          <w:p w:rsidR="00367EE2" w:rsidRPr="00FC59F3" w:rsidRDefault="00367EE2" w:rsidP="0082723E">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437"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138187548</w:t>
            </w:r>
          </w:p>
        </w:tc>
        <w:tc>
          <w:tcPr>
            <w:tcW w:w="2328"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143831580</w:t>
            </w:r>
          </w:p>
        </w:tc>
        <w:tc>
          <w:tcPr>
            <w:tcW w:w="1651"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9.61</w:t>
            </w:r>
          </w:p>
        </w:tc>
      </w:tr>
      <w:tr w:rsidR="00367EE2" w:rsidRPr="00FC59F3" w:rsidTr="0082723E">
        <w:trPr>
          <w:jc w:val="center"/>
        </w:trPr>
        <w:tc>
          <w:tcPr>
            <w:tcW w:w="1715" w:type="dxa"/>
          </w:tcPr>
          <w:p w:rsidR="00367EE2" w:rsidRPr="00FC59F3" w:rsidRDefault="00367EE2" w:rsidP="0082723E">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437"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171637110</w:t>
            </w:r>
          </w:p>
        </w:tc>
        <w:tc>
          <w:tcPr>
            <w:tcW w:w="2328"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14347555</w:t>
            </w:r>
          </w:p>
        </w:tc>
        <w:tc>
          <w:tcPr>
            <w:tcW w:w="1651"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11.96</w:t>
            </w:r>
          </w:p>
        </w:tc>
      </w:tr>
      <w:tr w:rsidR="00367EE2" w:rsidRPr="00FC59F3" w:rsidTr="0082723E">
        <w:trPr>
          <w:jc w:val="center"/>
        </w:trPr>
        <w:tc>
          <w:tcPr>
            <w:tcW w:w="1715" w:type="dxa"/>
          </w:tcPr>
          <w:p w:rsidR="00367EE2" w:rsidRPr="00FC59F3" w:rsidRDefault="00367EE2" w:rsidP="0082723E">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437"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142044816</w:t>
            </w:r>
          </w:p>
        </w:tc>
        <w:tc>
          <w:tcPr>
            <w:tcW w:w="2328"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13649590</w:t>
            </w:r>
          </w:p>
        </w:tc>
        <w:tc>
          <w:tcPr>
            <w:tcW w:w="1651"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10.41</w:t>
            </w:r>
          </w:p>
        </w:tc>
      </w:tr>
      <w:tr w:rsidR="00367EE2" w:rsidRPr="00FC59F3" w:rsidTr="0082723E">
        <w:trPr>
          <w:jc w:val="center"/>
        </w:trPr>
        <w:tc>
          <w:tcPr>
            <w:tcW w:w="1715" w:type="dxa"/>
          </w:tcPr>
          <w:p w:rsidR="00367EE2" w:rsidRPr="00FC59F3" w:rsidRDefault="00367EE2" w:rsidP="0082723E">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437"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160409782</w:t>
            </w:r>
          </w:p>
        </w:tc>
        <w:tc>
          <w:tcPr>
            <w:tcW w:w="2328"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13772865</w:t>
            </w:r>
          </w:p>
        </w:tc>
        <w:tc>
          <w:tcPr>
            <w:tcW w:w="1651" w:type="dxa"/>
          </w:tcPr>
          <w:p w:rsidR="00367EE2" w:rsidRPr="00FC59F3" w:rsidRDefault="00367EE2" w:rsidP="0082723E">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11.65</w:t>
            </w:r>
          </w:p>
        </w:tc>
      </w:tr>
    </w:tbl>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Source: Secondary Data</w:t>
      </w:r>
    </w:p>
    <w:p w:rsidR="00411E4E" w:rsidRPr="00FC59F3" w:rsidRDefault="00FC59F3" w:rsidP="0082723E">
      <w:pPr>
        <w:spacing w:after="0" w:line="360" w:lineRule="auto"/>
        <w:jc w:val="center"/>
        <w:rPr>
          <w:rFonts w:ascii="Times New Roman" w:hAnsi="Times New Roman"/>
          <w:b/>
          <w:sz w:val="24"/>
          <w:szCs w:val="24"/>
        </w:rPr>
      </w:pPr>
      <w:r>
        <w:rPr>
          <w:rFonts w:ascii="Times New Roman" w:hAnsi="Times New Roman"/>
          <w:b/>
          <w:sz w:val="24"/>
          <w:szCs w:val="24"/>
        </w:rPr>
        <w:t>CHART NO: 5.</w:t>
      </w:r>
      <w:r w:rsidR="00411E4E" w:rsidRPr="00FC59F3">
        <w:rPr>
          <w:rFonts w:ascii="Times New Roman" w:hAnsi="Times New Roman"/>
          <w:b/>
          <w:sz w:val="24"/>
          <w:szCs w:val="24"/>
        </w:rPr>
        <w:t>11</w:t>
      </w:r>
    </w:p>
    <w:p w:rsidR="00411E4E" w:rsidRPr="00FC59F3" w:rsidRDefault="00411E4E" w:rsidP="0082723E">
      <w:pPr>
        <w:spacing w:after="0" w:line="360" w:lineRule="auto"/>
        <w:jc w:val="center"/>
        <w:rPr>
          <w:rFonts w:ascii="Times New Roman" w:hAnsi="Times New Roman"/>
          <w:b/>
          <w:sz w:val="24"/>
          <w:szCs w:val="24"/>
        </w:rPr>
      </w:pPr>
      <w:r w:rsidRPr="00FC59F3">
        <w:rPr>
          <w:rFonts w:ascii="Times New Roman" w:hAnsi="Times New Roman"/>
          <w:b/>
          <w:sz w:val="24"/>
          <w:szCs w:val="24"/>
        </w:rPr>
        <w:t>Graph Showing Fixed Asset Turnover Ratio</w:t>
      </w:r>
    </w:p>
    <w:p w:rsidR="00411E4E" w:rsidRPr="00FC59F3" w:rsidRDefault="0082723E" w:rsidP="0082723E">
      <w:pPr>
        <w:spacing w:after="0" w:line="360" w:lineRule="auto"/>
        <w:jc w:val="center"/>
        <w:rPr>
          <w:rFonts w:ascii="Times New Roman" w:hAnsi="Times New Roman"/>
          <w:sz w:val="24"/>
          <w:szCs w:val="24"/>
        </w:rPr>
      </w:pPr>
      <w:r>
        <w:rPr>
          <w:noProof/>
          <w:lang w:val="en-IN" w:eastAsia="en-IN"/>
        </w:rPr>
        <w:drawing>
          <wp:inline distT="0" distB="0" distL="0" distR="0" wp14:anchorId="492FD5A9" wp14:editId="5787E1E7">
            <wp:extent cx="45720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11E4E" w:rsidRPr="00FC59F3" w:rsidRDefault="00411E4E" w:rsidP="004870FD">
      <w:pPr>
        <w:spacing w:after="0" w:line="360" w:lineRule="auto"/>
        <w:jc w:val="both"/>
        <w:rPr>
          <w:rFonts w:ascii="Times New Roman" w:hAnsi="Times New Roman"/>
          <w:b/>
          <w:sz w:val="24"/>
          <w:szCs w:val="24"/>
        </w:rPr>
      </w:pP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sz w:val="24"/>
          <w:szCs w:val="24"/>
        </w:rPr>
        <w:t xml:space="preserve">The Fixed Asset Turnover Ratio was </w:t>
      </w:r>
      <w:proofErr w:type="gramStart"/>
      <w:r w:rsidRPr="00FC59F3">
        <w:rPr>
          <w:rFonts w:ascii="Times New Roman" w:hAnsi="Times New Roman"/>
          <w:sz w:val="24"/>
          <w:szCs w:val="24"/>
        </w:rPr>
        <w:t>indicate</w:t>
      </w:r>
      <w:proofErr w:type="gramEnd"/>
      <w:r w:rsidRPr="00FC59F3">
        <w:rPr>
          <w:rFonts w:ascii="Times New Roman" w:hAnsi="Times New Roman"/>
          <w:sz w:val="24"/>
          <w:szCs w:val="24"/>
        </w:rPr>
        <w:t xml:space="preserve"> that the utilization of fixed asset during the period was good. The standard </w:t>
      </w:r>
      <w:proofErr w:type="spellStart"/>
      <w:r w:rsidRPr="00FC59F3">
        <w:rPr>
          <w:rFonts w:ascii="Times New Roman" w:hAnsi="Times New Roman"/>
          <w:sz w:val="24"/>
          <w:szCs w:val="24"/>
        </w:rPr>
        <w:t>pr</w:t>
      </w:r>
      <w:proofErr w:type="spellEnd"/>
      <w:r w:rsidRPr="00FC59F3">
        <w:rPr>
          <w:rFonts w:ascii="Times New Roman" w:hAnsi="Times New Roman"/>
          <w:sz w:val="24"/>
          <w:szCs w:val="24"/>
        </w:rPr>
        <w:t xml:space="preserve"> ideal fixed asset turnover ratio is 5 times. The fixed asset turnover ratio of the firm is higher for the last five years.</w:t>
      </w: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lastRenderedPageBreak/>
        <w:t>OFFICE ADMINISTRATION EXPENSE RATIO</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t>Administration expenses</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 xml:space="preserve">Office Administration Expense </w:t>
      </w:r>
      <w:proofErr w:type="gramStart"/>
      <w:r w:rsidRPr="00FC59F3">
        <w:rPr>
          <w:rFonts w:ascii="Times New Roman" w:hAnsi="Times New Roman"/>
          <w:b/>
          <w:sz w:val="24"/>
          <w:szCs w:val="24"/>
        </w:rPr>
        <w:t>Ratio  =</w:t>
      </w:r>
      <w:proofErr w:type="gramEnd"/>
      <w:r w:rsidRPr="00FC59F3">
        <w:rPr>
          <w:rFonts w:ascii="Times New Roman" w:hAnsi="Times New Roman"/>
          <w:b/>
          <w:sz w:val="24"/>
          <w:szCs w:val="24"/>
        </w:rPr>
        <w:tab/>
        <w:t>-------------------------------  x 100</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t xml:space="preserve">       </w:t>
      </w:r>
      <w:r w:rsidRPr="00FC59F3">
        <w:rPr>
          <w:rFonts w:ascii="Times New Roman" w:hAnsi="Times New Roman"/>
          <w:b/>
          <w:sz w:val="24"/>
          <w:szCs w:val="24"/>
        </w:rPr>
        <w:t>Net Sales</w:t>
      </w:r>
    </w:p>
    <w:p w:rsidR="00411E4E" w:rsidRDefault="00FC59F3" w:rsidP="00AD7548">
      <w:pPr>
        <w:tabs>
          <w:tab w:val="left" w:pos="1440"/>
        </w:tabs>
        <w:spacing w:after="0" w:line="360" w:lineRule="auto"/>
        <w:jc w:val="center"/>
        <w:rPr>
          <w:rFonts w:ascii="Times New Roman" w:hAnsi="Times New Roman"/>
          <w:b/>
          <w:sz w:val="24"/>
          <w:szCs w:val="24"/>
        </w:rPr>
      </w:pPr>
      <w:r>
        <w:rPr>
          <w:rFonts w:ascii="Times New Roman" w:hAnsi="Times New Roman"/>
          <w:b/>
          <w:sz w:val="24"/>
          <w:szCs w:val="24"/>
        </w:rPr>
        <w:t>TABLE NO: 5.</w:t>
      </w:r>
      <w:r w:rsidR="00411E4E" w:rsidRPr="00FC59F3">
        <w:rPr>
          <w:rFonts w:ascii="Times New Roman" w:hAnsi="Times New Roman"/>
          <w:b/>
          <w:sz w:val="24"/>
          <w:szCs w:val="24"/>
        </w:rPr>
        <w:t>12</w:t>
      </w:r>
    </w:p>
    <w:p w:rsidR="00AD7548" w:rsidRPr="00FC59F3" w:rsidRDefault="00AD7548" w:rsidP="00AD7548">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Office Administration Expense Ratio</w:t>
      </w:r>
    </w:p>
    <w:tbl>
      <w:tblPr>
        <w:tblStyle w:val="TableGrid"/>
        <w:tblW w:w="0" w:type="auto"/>
        <w:tblInd w:w="250" w:type="dxa"/>
        <w:tblLook w:val="04A0" w:firstRow="1" w:lastRow="0" w:firstColumn="1" w:lastColumn="0" w:noHBand="0" w:noVBand="1"/>
      </w:tblPr>
      <w:tblGrid>
        <w:gridCol w:w="1551"/>
        <w:gridCol w:w="2545"/>
        <w:gridCol w:w="2118"/>
        <w:gridCol w:w="1833"/>
      </w:tblGrid>
      <w:tr w:rsidR="00BD487E" w:rsidRPr="00FC59F3" w:rsidTr="00D15C96">
        <w:tc>
          <w:tcPr>
            <w:tcW w:w="1559" w:type="dxa"/>
          </w:tcPr>
          <w:p w:rsidR="00411E4E" w:rsidRPr="00FC59F3" w:rsidRDefault="00411E4E" w:rsidP="00AD7548">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552" w:type="dxa"/>
            <w:vAlign w:val="center"/>
          </w:tcPr>
          <w:p w:rsidR="00411E4E" w:rsidRPr="00FC59F3" w:rsidRDefault="00411E4E" w:rsidP="00AD7548">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Office Administration Expense</w:t>
            </w:r>
          </w:p>
        </w:tc>
        <w:tc>
          <w:tcPr>
            <w:tcW w:w="2126" w:type="dxa"/>
            <w:vAlign w:val="center"/>
          </w:tcPr>
          <w:p w:rsidR="00411E4E" w:rsidRPr="00FC59F3" w:rsidRDefault="00411E4E" w:rsidP="00AD7548">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Net sales</w:t>
            </w:r>
          </w:p>
        </w:tc>
        <w:tc>
          <w:tcPr>
            <w:tcW w:w="1843" w:type="dxa"/>
            <w:vAlign w:val="center"/>
          </w:tcPr>
          <w:p w:rsidR="00411E4E" w:rsidRPr="00FC59F3" w:rsidRDefault="00411E4E" w:rsidP="00AD7548">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w:t>
            </w:r>
          </w:p>
        </w:tc>
      </w:tr>
      <w:tr w:rsidR="00367EE2" w:rsidRPr="00FC59F3" w:rsidTr="00D15C96">
        <w:tc>
          <w:tcPr>
            <w:tcW w:w="1559" w:type="dxa"/>
          </w:tcPr>
          <w:p w:rsidR="00367EE2" w:rsidRPr="00FC59F3" w:rsidRDefault="00367EE2" w:rsidP="00AD7548">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552"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7751852</w:t>
            </w:r>
          </w:p>
        </w:tc>
        <w:tc>
          <w:tcPr>
            <w:tcW w:w="2126"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136654223</w:t>
            </w:r>
          </w:p>
        </w:tc>
        <w:tc>
          <w:tcPr>
            <w:tcW w:w="1843"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5.67%</w:t>
            </w:r>
          </w:p>
        </w:tc>
      </w:tr>
      <w:tr w:rsidR="00367EE2" w:rsidRPr="00FC59F3" w:rsidTr="00D15C96">
        <w:tc>
          <w:tcPr>
            <w:tcW w:w="1559" w:type="dxa"/>
          </w:tcPr>
          <w:p w:rsidR="00367EE2" w:rsidRPr="00FC59F3" w:rsidRDefault="00367EE2" w:rsidP="00AD7548">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552"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8475258</w:t>
            </w:r>
          </w:p>
        </w:tc>
        <w:tc>
          <w:tcPr>
            <w:tcW w:w="2126"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164085272</w:t>
            </w:r>
          </w:p>
        </w:tc>
        <w:tc>
          <w:tcPr>
            <w:tcW w:w="1843"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5.16%</w:t>
            </w:r>
          </w:p>
        </w:tc>
      </w:tr>
      <w:tr w:rsidR="00367EE2" w:rsidRPr="00FC59F3" w:rsidTr="00D15C96">
        <w:tc>
          <w:tcPr>
            <w:tcW w:w="1559" w:type="dxa"/>
          </w:tcPr>
          <w:p w:rsidR="00367EE2" w:rsidRPr="00FC59F3" w:rsidRDefault="00367EE2" w:rsidP="00AD7548">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552"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8771479</w:t>
            </w:r>
          </w:p>
        </w:tc>
        <w:tc>
          <w:tcPr>
            <w:tcW w:w="2126"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159652461</w:t>
            </w:r>
          </w:p>
        </w:tc>
        <w:tc>
          <w:tcPr>
            <w:tcW w:w="1843"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5.49%</w:t>
            </w:r>
          </w:p>
        </w:tc>
      </w:tr>
      <w:tr w:rsidR="00367EE2" w:rsidRPr="00FC59F3" w:rsidTr="00D15C96">
        <w:tc>
          <w:tcPr>
            <w:tcW w:w="1559" w:type="dxa"/>
          </w:tcPr>
          <w:p w:rsidR="00367EE2" w:rsidRPr="00FC59F3" w:rsidRDefault="00367EE2" w:rsidP="00AD7548">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552"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10764000</w:t>
            </w:r>
          </w:p>
        </w:tc>
        <w:tc>
          <w:tcPr>
            <w:tcW w:w="2126"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148665000</w:t>
            </w:r>
          </w:p>
        </w:tc>
        <w:tc>
          <w:tcPr>
            <w:tcW w:w="1843"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7.24%</w:t>
            </w:r>
          </w:p>
        </w:tc>
      </w:tr>
      <w:tr w:rsidR="00367EE2" w:rsidRPr="00FC59F3" w:rsidTr="00D15C96">
        <w:tc>
          <w:tcPr>
            <w:tcW w:w="1559" w:type="dxa"/>
          </w:tcPr>
          <w:p w:rsidR="00367EE2" w:rsidRPr="00FC59F3" w:rsidRDefault="00367EE2" w:rsidP="00AD7548">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552"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11912000</w:t>
            </w:r>
          </w:p>
        </w:tc>
        <w:tc>
          <w:tcPr>
            <w:tcW w:w="2126"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150145000</w:t>
            </w:r>
          </w:p>
        </w:tc>
        <w:tc>
          <w:tcPr>
            <w:tcW w:w="1843" w:type="dxa"/>
          </w:tcPr>
          <w:p w:rsidR="00367EE2" w:rsidRPr="00FC59F3" w:rsidRDefault="00367EE2" w:rsidP="00AD7548">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7.93%</w:t>
            </w:r>
          </w:p>
        </w:tc>
      </w:tr>
    </w:tbl>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Source: Secondary Data</w:t>
      </w:r>
    </w:p>
    <w:p w:rsidR="00411E4E" w:rsidRPr="00FC59F3" w:rsidRDefault="00FC59F3" w:rsidP="00BF63C3">
      <w:pPr>
        <w:spacing w:after="0" w:line="360" w:lineRule="auto"/>
        <w:jc w:val="center"/>
        <w:rPr>
          <w:rFonts w:ascii="Times New Roman" w:hAnsi="Times New Roman"/>
          <w:b/>
          <w:sz w:val="24"/>
          <w:szCs w:val="24"/>
        </w:rPr>
      </w:pPr>
      <w:r>
        <w:rPr>
          <w:rFonts w:ascii="Times New Roman" w:hAnsi="Times New Roman"/>
          <w:b/>
          <w:sz w:val="24"/>
          <w:szCs w:val="24"/>
        </w:rPr>
        <w:t>CHART NO: 5.</w:t>
      </w:r>
      <w:r w:rsidR="00411E4E" w:rsidRPr="00FC59F3">
        <w:rPr>
          <w:rFonts w:ascii="Times New Roman" w:hAnsi="Times New Roman"/>
          <w:b/>
          <w:sz w:val="24"/>
          <w:szCs w:val="24"/>
        </w:rPr>
        <w:t>12</w:t>
      </w:r>
    </w:p>
    <w:p w:rsidR="00411E4E" w:rsidRPr="00FC59F3" w:rsidRDefault="00411E4E" w:rsidP="00477D03">
      <w:pPr>
        <w:spacing w:after="0" w:line="360" w:lineRule="auto"/>
        <w:jc w:val="center"/>
        <w:rPr>
          <w:rFonts w:ascii="Times New Roman" w:hAnsi="Times New Roman"/>
          <w:b/>
          <w:sz w:val="24"/>
          <w:szCs w:val="24"/>
        </w:rPr>
      </w:pPr>
      <w:r w:rsidRPr="00FC59F3">
        <w:rPr>
          <w:rFonts w:ascii="Times New Roman" w:hAnsi="Times New Roman"/>
          <w:b/>
          <w:sz w:val="24"/>
          <w:szCs w:val="24"/>
        </w:rPr>
        <w:t>Graph Showing Office Administration Expense Ratio</w:t>
      </w:r>
    </w:p>
    <w:p w:rsidR="00411E4E" w:rsidRPr="00FC59F3" w:rsidRDefault="00477D03" w:rsidP="00477D03">
      <w:pPr>
        <w:spacing w:after="0" w:line="360" w:lineRule="auto"/>
        <w:jc w:val="center"/>
        <w:rPr>
          <w:rFonts w:ascii="Times New Roman" w:hAnsi="Times New Roman"/>
          <w:b/>
          <w:sz w:val="24"/>
          <w:szCs w:val="24"/>
        </w:rPr>
      </w:pPr>
      <w:r>
        <w:rPr>
          <w:noProof/>
          <w:lang w:val="en-IN" w:eastAsia="en-IN"/>
        </w:rPr>
        <w:drawing>
          <wp:inline distT="0" distB="0" distL="0" distR="0" wp14:anchorId="52F4B3D7" wp14:editId="0593E89A">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sz w:val="24"/>
          <w:szCs w:val="24"/>
        </w:rPr>
        <w:t>It reveals that Office Administration Expense of the firm in the</w:t>
      </w:r>
      <w:r w:rsidR="00E46647">
        <w:rPr>
          <w:rFonts w:ascii="Times New Roman" w:hAnsi="Times New Roman"/>
          <w:sz w:val="24"/>
          <w:szCs w:val="24"/>
        </w:rPr>
        <w:t xml:space="preserve"> year 2010 is 5.67% the year 202</w:t>
      </w:r>
      <w:r w:rsidRPr="00FC59F3">
        <w:rPr>
          <w:rFonts w:ascii="Times New Roman" w:hAnsi="Times New Roman"/>
          <w:sz w:val="24"/>
          <w:szCs w:val="24"/>
        </w:rPr>
        <w:t>1 is 5.1</w:t>
      </w:r>
      <w:r w:rsidR="00E46647">
        <w:rPr>
          <w:rFonts w:ascii="Times New Roman" w:hAnsi="Times New Roman"/>
          <w:sz w:val="24"/>
          <w:szCs w:val="24"/>
        </w:rPr>
        <w:t>6%, the year 202</w:t>
      </w:r>
      <w:r w:rsidRPr="00FC59F3">
        <w:rPr>
          <w:rFonts w:ascii="Times New Roman" w:hAnsi="Times New Roman"/>
          <w:sz w:val="24"/>
          <w:szCs w:val="24"/>
        </w:rPr>
        <w:t xml:space="preserve">2 is 5.49% in the year </w:t>
      </w:r>
      <w:r w:rsidR="00E46647">
        <w:rPr>
          <w:rFonts w:ascii="Times New Roman" w:hAnsi="Times New Roman"/>
          <w:sz w:val="24"/>
          <w:szCs w:val="24"/>
        </w:rPr>
        <w:t>2023is 7.24% and in the year 202</w:t>
      </w:r>
      <w:r w:rsidRPr="00FC59F3">
        <w:rPr>
          <w:rFonts w:ascii="Times New Roman" w:hAnsi="Times New Roman"/>
          <w:sz w:val="24"/>
          <w:szCs w:val="24"/>
        </w:rPr>
        <w:t>4 is 7.93%.  The above ratios reveal that the office and administration ratio of the firm was increased.</w:t>
      </w: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lastRenderedPageBreak/>
        <w:t>SELLING AND DISTRIBUTION EXPENSE RATIO</w:t>
      </w: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Selling &amp; Distribution Expenses Ratio   =      Selling &amp; Distribution Exp.    x   100</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b/>
          <w:sz w:val="24"/>
          <w:szCs w:val="24"/>
        </w:rPr>
        <w:t xml:space="preserve">                  </w:t>
      </w: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r>
      <w:r w:rsidRPr="00FC59F3">
        <w:rPr>
          <w:rFonts w:ascii="Times New Roman" w:hAnsi="Times New Roman"/>
          <w:b/>
          <w:sz w:val="24"/>
          <w:szCs w:val="24"/>
        </w:rPr>
        <w:tab/>
        <w:t xml:space="preserve">          ------------------------------------------   </w:t>
      </w:r>
    </w:p>
    <w:p w:rsidR="00411E4E" w:rsidRPr="00FC59F3" w:rsidRDefault="00411E4E" w:rsidP="004870FD">
      <w:pPr>
        <w:tabs>
          <w:tab w:val="left" w:pos="1440"/>
        </w:tabs>
        <w:spacing w:after="0" w:line="360" w:lineRule="auto"/>
        <w:jc w:val="both"/>
        <w:rPr>
          <w:rFonts w:ascii="Times New Roman" w:hAnsi="Times New Roman"/>
          <w:b/>
          <w:sz w:val="24"/>
          <w:szCs w:val="24"/>
        </w:rPr>
      </w:pP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r>
      <w:r w:rsidRPr="00FC59F3">
        <w:rPr>
          <w:rFonts w:ascii="Times New Roman" w:hAnsi="Times New Roman"/>
          <w:sz w:val="24"/>
          <w:szCs w:val="24"/>
        </w:rPr>
        <w:tab/>
        <w:t xml:space="preserve">       </w:t>
      </w:r>
      <w:r w:rsidRPr="00FC59F3">
        <w:rPr>
          <w:rFonts w:ascii="Times New Roman" w:hAnsi="Times New Roman"/>
          <w:b/>
          <w:sz w:val="24"/>
          <w:szCs w:val="24"/>
        </w:rPr>
        <w:t>Net Sales</w:t>
      </w:r>
    </w:p>
    <w:p w:rsidR="00411E4E" w:rsidRDefault="00FC59F3" w:rsidP="004E7395">
      <w:pPr>
        <w:tabs>
          <w:tab w:val="left" w:pos="1440"/>
        </w:tabs>
        <w:spacing w:after="0" w:line="360" w:lineRule="auto"/>
        <w:jc w:val="center"/>
        <w:rPr>
          <w:rFonts w:ascii="Times New Roman" w:hAnsi="Times New Roman"/>
          <w:b/>
          <w:sz w:val="24"/>
          <w:szCs w:val="24"/>
        </w:rPr>
      </w:pPr>
      <w:r>
        <w:rPr>
          <w:rFonts w:ascii="Times New Roman" w:hAnsi="Times New Roman"/>
          <w:b/>
          <w:sz w:val="24"/>
          <w:szCs w:val="24"/>
        </w:rPr>
        <w:t>TABLE NO: 5.</w:t>
      </w:r>
      <w:r w:rsidR="00411E4E" w:rsidRPr="00FC59F3">
        <w:rPr>
          <w:rFonts w:ascii="Times New Roman" w:hAnsi="Times New Roman"/>
          <w:b/>
          <w:sz w:val="24"/>
          <w:szCs w:val="24"/>
        </w:rPr>
        <w:t>13</w:t>
      </w:r>
    </w:p>
    <w:p w:rsidR="004E7395" w:rsidRPr="00FC59F3" w:rsidRDefault="004E7395" w:rsidP="004E7395">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Table Showing selling and distribution Expense Ratio</w:t>
      </w:r>
    </w:p>
    <w:tbl>
      <w:tblPr>
        <w:tblStyle w:val="TableGrid"/>
        <w:tblW w:w="0" w:type="auto"/>
        <w:jc w:val="center"/>
        <w:tblLook w:val="04A0" w:firstRow="1" w:lastRow="0" w:firstColumn="1" w:lastColumn="0" w:noHBand="0" w:noVBand="1"/>
      </w:tblPr>
      <w:tblGrid>
        <w:gridCol w:w="1567"/>
        <w:gridCol w:w="2445"/>
        <w:gridCol w:w="2324"/>
        <w:gridCol w:w="1653"/>
      </w:tblGrid>
      <w:tr w:rsidR="00BD487E" w:rsidRPr="00FC59F3" w:rsidTr="00C7006F">
        <w:trPr>
          <w:jc w:val="center"/>
        </w:trPr>
        <w:tc>
          <w:tcPr>
            <w:tcW w:w="1567" w:type="dxa"/>
          </w:tcPr>
          <w:p w:rsidR="00411E4E" w:rsidRPr="00FC59F3" w:rsidRDefault="00411E4E" w:rsidP="004E7395">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Year</w:t>
            </w:r>
          </w:p>
        </w:tc>
        <w:tc>
          <w:tcPr>
            <w:tcW w:w="2445" w:type="dxa"/>
            <w:vAlign w:val="center"/>
          </w:tcPr>
          <w:p w:rsidR="00411E4E" w:rsidRPr="00FC59F3" w:rsidRDefault="00411E4E" w:rsidP="004E7395">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Selling and distribution expense</w:t>
            </w:r>
          </w:p>
        </w:tc>
        <w:tc>
          <w:tcPr>
            <w:tcW w:w="2324" w:type="dxa"/>
            <w:vAlign w:val="center"/>
          </w:tcPr>
          <w:p w:rsidR="00411E4E" w:rsidRPr="00FC59F3" w:rsidRDefault="00411E4E" w:rsidP="004E7395">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Net sales</w:t>
            </w:r>
          </w:p>
        </w:tc>
        <w:tc>
          <w:tcPr>
            <w:tcW w:w="1653" w:type="dxa"/>
            <w:vAlign w:val="center"/>
          </w:tcPr>
          <w:p w:rsidR="00411E4E" w:rsidRPr="00FC59F3" w:rsidRDefault="00411E4E" w:rsidP="004E7395">
            <w:pPr>
              <w:tabs>
                <w:tab w:val="left" w:pos="1440"/>
              </w:tabs>
              <w:spacing w:after="0" w:line="360" w:lineRule="auto"/>
              <w:jc w:val="center"/>
              <w:rPr>
                <w:rFonts w:ascii="Times New Roman" w:hAnsi="Times New Roman"/>
                <w:b/>
                <w:sz w:val="24"/>
                <w:szCs w:val="24"/>
              </w:rPr>
            </w:pPr>
            <w:r w:rsidRPr="00FC59F3">
              <w:rPr>
                <w:rFonts w:ascii="Times New Roman" w:hAnsi="Times New Roman"/>
                <w:b/>
                <w:sz w:val="24"/>
                <w:szCs w:val="24"/>
              </w:rPr>
              <w:t>Ratio</w:t>
            </w:r>
          </w:p>
        </w:tc>
      </w:tr>
      <w:tr w:rsidR="00367EE2" w:rsidRPr="00FC59F3" w:rsidTr="00C7006F">
        <w:trPr>
          <w:jc w:val="center"/>
        </w:trPr>
        <w:tc>
          <w:tcPr>
            <w:tcW w:w="1567" w:type="dxa"/>
          </w:tcPr>
          <w:p w:rsidR="00367EE2" w:rsidRPr="00FC59F3" w:rsidRDefault="00367EE2" w:rsidP="004E7395">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2020-21</w:t>
            </w:r>
          </w:p>
        </w:tc>
        <w:tc>
          <w:tcPr>
            <w:tcW w:w="2445"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4751105</w:t>
            </w:r>
          </w:p>
        </w:tc>
        <w:tc>
          <w:tcPr>
            <w:tcW w:w="2324"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136654223</w:t>
            </w:r>
          </w:p>
        </w:tc>
        <w:tc>
          <w:tcPr>
            <w:tcW w:w="1653"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3.47%</w:t>
            </w:r>
          </w:p>
        </w:tc>
      </w:tr>
      <w:tr w:rsidR="00367EE2" w:rsidRPr="00FC59F3" w:rsidTr="00C7006F">
        <w:trPr>
          <w:jc w:val="center"/>
        </w:trPr>
        <w:tc>
          <w:tcPr>
            <w:tcW w:w="1567" w:type="dxa"/>
          </w:tcPr>
          <w:p w:rsidR="00367EE2" w:rsidRPr="00FC59F3" w:rsidRDefault="00367EE2" w:rsidP="004E7395">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2021-22</w:t>
            </w:r>
          </w:p>
        </w:tc>
        <w:tc>
          <w:tcPr>
            <w:tcW w:w="2445"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5159130</w:t>
            </w:r>
          </w:p>
        </w:tc>
        <w:tc>
          <w:tcPr>
            <w:tcW w:w="2324"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164085272</w:t>
            </w:r>
          </w:p>
        </w:tc>
        <w:tc>
          <w:tcPr>
            <w:tcW w:w="1653"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3.14%</w:t>
            </w:r>
          </w:p>
        </w:tc>
      </w:tr>
      <w:tr w:rsidR="00367EE2" w:rsidRPr="00FC59F3" w:rsidTr="00C7006F">
        <w:trPr>
          <w:jc w:val="center"/>
        </w:trPr>
        <w:tc>
          <w:tcPr>
            <w:tcW w:w="1567" w:type="dxa"/>
          </w:tcPr>
          <w:p w:rsidR="00367EE2" w:rsidRPr="00FC59F3" w:rsidRDefault="00367EE2" w:rsidP="004E7395">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2022-23</w:t>
            </w:r>
          </w:p>
        </w:tc>
        <w:tc>
          <w:tcPr>
            <w:tcW w:w="2445"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5190065</w:t>
            </w:r>
          </w:p>
        </w:tc>
        <w:tc>
          <w:tcPr>
            <w:tcW w:w="2324"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159652461</w:t>
            </w:r>
          </w:p>
        </w:tc>
        <w:tc>
          <w:tcPr>
            <w:tcW w:w="1653"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3.25%</w:t>
            </w:r>
          </w:p>
        </w:tc>
      </w:tr>
      <w:tr w:rsidR="00367EE2" w:rsidRPr="00FC59F3" w:rsidTr="00C7006F">
        <w:trPr>
          <w:jc w:val="center"/>
        </w:trPr>
        <w:tc>
          <w:tcPr>
            <w:tcW w:w="1567" w:type="dxa"/>
          </w:tcPr>
          <w:p w:rsidR="00367EE2" w:rsidRPr="00FC59F3" w:rsidRDefault="00367EE2" w:rsidP="004E7395">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2023-24</w:t>
            </w:r>
          </w:p>
        </w:tc>
        <w:tc>
          <w:tcPr>
            <w:tcW w:w="2445"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534100</w:t>
            </w:r>
          </w:p>
        </w:tc>
        <w:tc>
          <w:tcPr>
            <w:tcW w:w="2324"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148665000</w:t>
            </w:r>
          </w:p>
        </w:tc>
        <w:tc>
          <w:tcPr>
            <w:tcW w:w="1653"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3.59%</w:t>
            </w:r>
          </w:p>
        </w:tc>
      </w:tr>
      <w:tr w:rsidR="00367EE2" w:rsidRPr="00FC59F3" w:rsidTr="00C7006F">
        <w:trPr>
          <w:jc w:val="center"/>
        </w:trPr>
        <w:tc>
          <w:tcPr>
            <w:tcW w:w="1567" w:type="dxa"/>
          </w:tcPr>
          <w:p w:rsidR="00367EE2" w:rsidRPr="00FC59F3" w:rsidRDefault="00367EE2" w:rsidP="004E7395">
            <w:pPr>
              <w:tabs>
                <w:tab w:val="left" w:pos="1440"/>
              </w:tabs>
              <w:spacing w:after="0" w:line="360" w:lineRule="auto"/>
              <w:jc w:val="center"/>
              <w:rPr>
                <w:rFonts w:ascii="Times New Roman" w:hAnsi="Times New Roman"/>
                <w:sz w:val="24"/>
                <w:szCs w:val="24"/>
              </w:rPr>
            </w:pPr>
            <w:r>
              <w:rPr>
                <w:rFonts w:ascii="Times New Roman" w:hAnsi="Times New Roman"/>
                <w:sz w:val="24"/>
                <w:szCs w:val="24"/>
              </w:rPr>
              <w:t>2024-25</w:t>
            </w:r>
          </w:p>
        </w:tc>
        <w:tc>
          <w:tcPr>
            <w:tcW w:w="2445"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5890000</w:t>
            </w:r>
          </w:p>
        </w:tc>
        <w:tc>
          <w:tcPr>
            <w:tcW w:w="2324"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150145000</w:t>
            </w:r>
          </w:p>
        </w:tc>
        <w:tc>
          <w:tcPr>
            <w:tcW w:w="1653" w:type="dxa"/>
          </w:tcPr>
          <w:p w:rsidR="00367EE2" w:rsidRPr="00FC59F3" w:rsidRDefault="00367EE2" w:rsidP="004E7395">
            <w:pPr>
              <w:tabs>
                <w:tab w:val="left" w:pos="1440"/>
              </w:tabs>
              <w:spacing w:after="0" w:line="360" w:lineRule="auto"/>
              <w:jc w:val="center"/>
              <w:rPr>
                <w:rFonts w:ascii="Times New Roman" w:hAnsi="Times New Roman"/>
                <w:sz w:val="24"/>
                <w:szCs w:val="24"/>
              </w:rPr>
            </w:pPr>
            <w:r w:rsidRPr="00FC59F3">
              <w:rPr>
                <w:rFonts w:ascii="Times New Roman" w:hAnsi="Times New Roman"/>
                <w:sz w:val="24"/>
                <w:szCs w:val="24"/>
              </w:rPr>
              <w:t>3.92%</w:t>
            </w:r>
          </w:p>
        </w:tc>
      </w:tr>
    </w:tbl>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b/>
          <w:sz w:val="24"/>
          <w:szCs w:val="24"/>
        </w:rPr>
        <w:t>Source: Secondary Data</w:t>
      </w:r>
    </w:p>
    <w:p w:rsidR="00411E4E" w:rsidRPr="00FC59F3" w:rsidRDefault="00411E4E" w:rsidP="00CB28A0">
      <w:pPr>
        <w:spacing w:after="0" w:line="360" w:lineRule="auto"/>
        <w:jc w:val="center"/>
        <w:rPr>
          <w:rFonts w:ascii="Times New Roman" w:hAnsi="Times New Roman"/>
          <w:b/>
          <w:sz w:val="24"/>
          <w:szCs w:val="24"/>
        </w:rPr>
      </w:pPr>
      <w:r w:rsidRPr="00FC59F3">
        <w:rPr>
          <w:rFonts w:ascii="Times New Roman" w:hAnsi="Times New Roman"/>
          <w:b/>
          <w:sz w:val="24"/>
          <w:szCs w:val="24"/>
        </w:rPr>
        <w:t>CHART NO:</w:t>
      </w:r>
      <w:r w:rsidR="00093808">
        <w:rPr>
          <w:rFonts w:ascii="Times New Roman" w:hAnsi="Times New Roman"/>
          <w:b/>
          <w:sz w:val="24"/>
          <w:szCs w:val="24"/>
        </w:rPr>
        <w:t>5</w:t>
      </w:r>
      <w:r w:rsidRPr="00FC59F3">
        <w:rPr>
          <w:rFonts w:ascii="Times New Roman" w:hAnsi="Times New Roman"/>
          <w:b/>
          <w:sz w:val="24"/>
          <w:szCs w:val="24"/>
        </w:rPr>
        <w:t>.13</w:t>
      </w:r>
    </w:p>
    <w:p w:rsidR="00411E4E" w:rsidRPr="00FC59F3" w:rsidRDefault="00411E4E" w:rsidP="00CB28A0">
      <w:pPr>
        <w:spacing w:after="0" w:line="360" w:lineRule="auto"/>
        <w:jc w:val="center"/>
        <w:rPr>
          <w:rFonts w:ascii="Times New Roman" w:hAnsi="Times New Roman"/>
          <w:b/>
          <w:sz w:val="24"/>
          <w:szCs w:val="24"/>
        </w:rPr>
      </w:pPr>
      <w:r w:rsidRPr="00FC59F3">
        <w:rPr>
          <w:rFonts w:ascii="Times New Roman" w:hAnsi="Times New Roman"/>
          <w:b/>
          <w:sz w:val="24"/>
          <w:szCs w:val="24"/>
        </w:rPr>
        <w:t>Graph Showing Selling &amp; Distribution Expense Ratio</w:t>
      </w:r>
    </w:p>
    <w:p w:rsidR="00411E4E" w:rsidRPr="00FC59F3" w:rsidRDefault="00510D99" w:rsidP="00510D99">
      <w:pPr>
        <w:spacing w:after="0" w:line="360" w:lineRule="auto"/>
        <w:jc w:val="center"/>
        <w:rPr>
          <w:rFonts w:ascii="Times New Roman" w:hAnsi="Times New Roman"/>
          <w:b/>
          <w:sz w:val="24"/>
          <w:szCs w:val="24"/>
        </w:rPr>
      </w:pPr>
      <w:r>
        <w:rPr>
          <w:noProof/>
          <w:lang w:val="en-IN" w:eastAsia="en-IN"/>
        </w:rPr>
        <w:drawing>
          <wp:inline distT="0" distB="0" distL="0" distR="0" wp14:anchorId="33035B6C" wp14:editId="31C616F0">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11E4E" w:rsidRPr="00FC59F3" w:rsidRDefault="00411E4E" w:rsidP="004870FD">
      <w:pPr>
        <w:spacing w:after="0" w:line="360" w:lineRule="auto"/>
        <w:jc w:val="both"/>
        <w:rPr>
          <w:rFonts w:ascii="Times New Roman" w:hAnsi="Times New Roman"/>
          <w:b/>
          <w:sz w:val="24"/>
          <w:szCs w:val="24"/>
        </w:rPr>
      </w:pPr>
      <w:r w:rsidRPr="00FC59F3">
        <w:rPr>
          <w:rFonts w:ascii="Times New Roman" w:hAnsi="Times New Roman"/>
          <w:b/>
          <w:sz w:val="24"/>
          <w:szCs w:val="24"/>
        </w:rPr>
        <w:t>INTERPRETATION</w:t>
      </w:r>
    </w:p>
    <w:p w:rsidR="00411E4E" w:rsidRPr="00FC59F3" w:rsidRDefault="00411E4E" w:rsidP="004870FD">
      <w:pPr>
        <w:spacing w:after="0" w:line="360" w:lineRule="auto"/>
        <w:jc w:val="both"/>
        <w:rPr>
          <w:rFonts w:ascii="Times New Roman" w:hAnsi="Times New Roman"/>
          <w:sz w:val="24"/>
          <w:szCs w:val="24"/>
        </w:rPr>
      </w:pPr>
      <w:r w:rsidRPr="00FC59F3">
        <w:rPr>
          <w:rFonts w:ascii="Times New Roman" w:hAnsi="Times New Roman"/>
          <w:sz w:val="24"/>
          <w:szCs w:val="24"/>
        </w:rPr>
        <w:t>It reveals that selling and distribution expense of the firm in the</w:t>
      </w:r>
      <w:r w:rsidR="00E46647">
        <w:rPr>
          <w:rFonts w:ascii="Times New Roman" w:hAnsi="Times New Roman"/>
          <w:sz w:val="24"/>
          <w:szCs w:val="24"/>
        </w:rPr>
        <w:t xml:space="preserve"> year 2020 is 3.47% the year 2021 is 3.41%, the year 2022 is 3.25% in the year 2023 is 3.59% and in the year 202</w:t>
      </w:r>
      <w:r w:rsidRPr="00FC59F3">
        <w:rPr>
          <w:rFonts w:ascii="Times New Roman" w:hAnsi="Times New Roman"/>
          <w:sz w:val="24"/>
          <w:szCs w:val="24"/>
        </w:rPr>
        <w:t xml:space="preserve">4 is 3.92%.  The above ratios </w:t>
      </w:r>
      <w:proofErr w:type="gramStart"/>
      <w:r w:rsidRPr="00FC59F3">
        <w:rPr>
          <w:rFonts w:ascii="Times New Roman" w:hAnsi="Times New Roman"/>
          <w:sz w:val="24"/>
          <w:szCs w:val="24"/>
        </w:rPr>
        <w:t>reveals</w:t>
      </w:r>
      <w:proofErr w:type="gramEnd"/>
      <w:r w:rsidRPr="00FC59F3">
        <w:rPr>
          <w:rFonts w:ascii="Times New Roman" w:hAnsi="Times New Roman"/>
          <w:sz w:val="24"/>
          <w:szCs w:val="24"/>
        </w:rPr>
        <w:t xml:space="preserve"> that the selling and distribution expense of the firm is constant.</w:t>
      </w:r>
    </w:p>
    <w:p w:rsidR="00411E4E" w:rsidRPr="00FC59F3" w:rsidRDefault="00411E4E" w:rsidP="004870FD">
      <w:pPr>
        <w:spacing w:after="0" w:line="360" w:lineRule="auto"/>
        <w:jc w:val="both"/>
        <w:rPr>
          <w:rFonts w:ascii="Times New Roman" w:hAnsi="Times New Roman"/>
          <w:sz w:val="24"/>
          <w:szCs w:val="24"/>
        </w:rPr>
      </w:pPr>
    </w:p>
    <w:p w:rsidR="00411E4E" w:rsidRPr="00FC59F3" w:rsidRDefault="00411E4E" w:rsidP="00FC59F3">
      <w:pPr>
        <w:spacing w:line="360" w:lineRule="auto"/>
        <w:jc w:val="both"/>
        <w:rPr>
          <w:rFonts w:ascii="Times New Roman" w:hAnsi="Times New Roman"/>
          <w:sz w:val="24"/>
          <w:szCs w:val="24"/>
        </w:rPr>
      </w:pPr>
    </w:p>
    <w:p w:rsidR="00411E4E" w:rsidRPr="00FC59F3" w:rsidRDefault="00DA3BD2" w:rsidP="00FC59F3">
      <w:pPr>
        <w:spacing w:line="360" w:lineRule="auto"/>
        <w:jc w:val="both"/>
        <w:rPr>
          <w:rFonts w:ascii="Times New Roman" w:hAnsi="Times New Roman"/>
          <w:b/>
          <w:sz w:val="24"/>
          <w:szCs w:val="24"/>
        </w:rPr>
      </w:pPr>
      <w:r w:rsidRPr="00FC59F3">
        <w:rPr>
          <w:rFonts w:ascii="Times New Roman" w:hAnsi="Times New Roman"/>
          <w:b/>
          <w:sz w:val="24"/>
          <w:szCs w:val="24"/>
        </w:rPr>
        <w:lastRenderedPageBreak/>
        <w:t>COMPARATIVE</w:t>
      </w:r>
      <w:r w:rsidR="00411E4E" w:rsidRPr="00FC59F3">
        <w:rPr>
          <w:rFonts w:ascii="Times New Roman" w:hAnsi="Times New Roman"/>
          <w:b/>
          <w:sz w:val="24"/>
          <w:szCs w:val="24"/>
        </w:rPr>
        <w:t xml:space="preserve"> STATEMENT</w:t>
      </w:r>
    </w:p>
    <w:p w:rsidR="00411E4E" w:rsidRPr="00FC59F3" w:rsidRDefault="00411E4E" w:rsidP="00FC59F3">
      <w:pPr>
        <w:spacing w:line="360" w:lineRule="auto"/>
        <w:jc w:val="both"/>
        <w:rPr>
          <w:rFonts w:ascii="Times New Roman" w:hAnsi="Times New Roman"/>
          <w:sz w:val="24"/>
          <w:szCs w:val="24"/>
        </w:rPr>
      </w:pPr>
      <w:r w:rsidRPr="00FC59F3">
        <w:rPr>
          <w:rFonts w:ascii="Times New Roman" w:hAnsi="Times New Roman"/>
          <w:sz w:val="24"/>
          <w:szCs w:val="24"/>
        </w:rPr>
        <w:t>The comparative statement is a statement of the financial position at different period of time.  The elements financial are shown in a comparative five years from so as to give an idea of any statement prepaid in a comparative from will be covered in comparative statements.  The comparative balance sheet analysis is the study of the same item, two or more different date the changes in periodic balance sheet item, balance sheet at the beginning and at the end of period and this change can help in informing an opinion about the progress of enterprise.</w:t>
      </w:r>
    </w:p>
    <w:p w:rsidR="00411E4E" w:rsidRPr="00FC59F3" w:rsidRDefault="00411E4E" w:rsidP="00FC59F3">
      <w:pPr>
        <w:spacing w:line="360" w:lineRule="auto"/>
        <w:jc w:val="both"/>
        <w:rPr>
          <w:rFonts w:ascii="Times New Roman" w:hAnsi="Times New Roman"/>
          <w:b/>
          <w:sz w:val="24"/>
          <w:szCs w:val="24"/>
        </w:rPr>
      </w:pPr>
    </w:p>
    <w:p w:rsidR="00411E4E" w:rsidRPr="00FC59F3" w:rsidRDefault="00411E4E" w:rsidP="00FC59F3">
      <w:pPr>
        <w:spacing w:line="360" w:lineRule="auto"/>
        <w:jc w:val="both"/>
        <w:rPr>
          <w:rFonts w:ascii="Times New Roman" w:hAnsi="Times New Roman"/>
          <w:b/>
          <w:sz w:val="24"/>
          <w:szCs w:val="24"/>
        </w:rPr>
      </w:pPr>
    </w:p>
    <w:p w:rsidR="00411E4E" w:rsidRPr="00FC59F3" w:rsidRDefault="00411E4E" w:rsidP="00FC59F3">
      <w:pPr>
        <w:spacing w:line="360" w:lineRule="auto"/>
        <w:jc w:val="both"/>
        <w:rPr>
          <w:rFonts w:ascii="Times New Roman" w:hAnsi="Times New Roman"/>
          <w:b/>
          <w:sz w:val="24"/>
          <w:szCs w:val="24"/>
        </w:rPr>
      </w:pPr>
    </w:p>
    <w:p w:rsidR="00411E4E" w:rsidRPr="00FC59F3" w:rsidRDefault="00411E4E" w:rsidP="00FC59F3">
      <w:pPr>
        <w:spacing w:line="360" w:lineRule="auto"/>
        <w:jc w:val="both"/>
        <w:rPr>
          <w:rFonts w:ascii="Times New Roman" w:hAnsi="Times New Roman"/>
          <w:b/>
          <w:sz w:val="24"/>
          <w:szCs w:val="24"/>
        </w:rPr>
      </w:pPr>
    </w:p>
    <w:p w:rsidR="00411E4E" w:rsidRPr="00FC59F3" w:rsidRDefault="00411E4E" w:rsidP="00FC59F3">
      <w:pPr>
        <w:spacing w:line="360" w:lineRule="auto"/>
        <w:jc w:val="both"/>
        <w:rPr>
          <w:rFonts w:ascii="Times New Roman" w:hAnsi="Times New Roman"/>
          <w:b/>
          <w:sz w:val="24"/>
          <w:szCs w:val="24"/>
        </w:rPr>
      </w:pPr>
    </w:p>
    <w:p w:rsidR="00411E4E" w:rsidRPr="00FC59F3" w:rsidRDefault="00411E4E" w:rsidP="00FC59F3">
      <w:pPr>
        <w:spacing w:line="360" w:lineRule="auto"/>
        <w:jc w:val="both"/>
        <w:rPr>
          <w:rFonts w:ascii="Times New Roman" w:hAnsi="Times New Roman"/>
          <w:b/>
          <w:sz w:val="24"/>
          <w:szCs w:val="24"/>
        </w:rPr>
      </w:pPr>
    </w:p>
    <w:p w:rsidR="00411E4E" w:rsidRPr="00FC59F3" w:rsidRDefault="00411E4E" w:rsidP="00FC59F3">
      <w:pPr>
        <w:spacing w:line="360" w:lineRule="auto"/>
        <w:jc w:val="both"/>
        <w:rPr>
          <w:rFonts w:ascii="Times New Roman" w:hAnsi="Times New Roman"/>
          <w:b/>
          <w:sz w:val="24"/>
          <w:szCs w:val="24"/>
        </w:rPr>
      </w:pPr>
    </w:p>
    <w:p w:rsidR="00411E4E" w:rsidRPr="00FC59F3" w:rsidRDefault="00411E4E" w:rsidP="00FC59F3">
      <w:pPr>
        <w:spacing w:line="360" w:lineRule="auto"/>
        <w:jc w:val="both"/>
        <w:rPr>
          <w:rFonts w:ascii="Times New Roman" w:hAnsi="Times New Roman"/>
          <w:b/>
          <w:sz w:val="24"/>
          <w:szCs w:val="24"/>
        </w:rPr>
      </w:pPr>
    </w:p>
    <w:p w:rsidR="00411E4E" w:rsidRPr="00FC59F3" w:rsidRDefault="00411E4E" w:rsidP="00FC59F3">
      <w:pPr>
        <w:spacing w:line="360" w:lineRule="auto"/>
        <w:jc w:val="both"/>
        <w:rPr>
          <w:rFonts w:ascii="Times New Roman" w:hAnsi="Times New Roman"/>
          <w:b/>
          <w:sz w:val="24"/>
          <w:szCs w:val="24"/>
        </w:rPr>
      </w:pPr>
    </w:p>
    <w:p w:rsidR="00411E4E" w:rsidRPr="00FC59F3" w:rsidRDefault="00411E4E" w:rsidP="00FC59F3">
      <w:pPr>
        <w:spacing w:line="360" w:lineRule="auto"/>
        <w:jc w:val="both"/>
        <w:rPr>
          <w:rFonts w:ascii="Times New Roman" w:hAnsi="Times New Roman"/>
          <w:b/>
          <w:sz w:val="24"/>
          <w:szCs w:val="24"/>
        </w:rPr>
      </w:pPr>
    </w:p>
    <w:p w:rsidR="00411E4E" w:rsidRPr="00FC59F3" w:rsidRDefault="00411E4E" w:rsidP="00FC59F3">
      <w:pPr>
        <w:spacing w:line="360" w:lineRule="auto"/>
        <w:ind w:firstLine="720"/>
        <w:jc w:val="both"/>
        <w:rPr>
          <w:rFonts w:ascii="Times New Roman" w:hAnsi="Times New Roman"/>
          <w:bCs/>
          <w:sz w:val="24"/>
          <w:szCs w:val="24"/>
        </w:rPr>
      </w:pPr>
    </w:p>
    <w:p w:rsidR="00411E4E" w:rsidRDefault="00411E4E" w:rsidP="00FC59F3">
      <w:pPr>
        <w:spacing w:line="360" w:lineRule="auto"/>
        <w:ind w:firstLine="720"/>
        <w:jc w:val="both"/>
        <w:rPr>
          <w:rFonts w:ascii="Times New Roman" w:hAnsi="Times New Roman"/>
          <w:bCs/>
          <w:sz w:val="24"/>
          <w:szCs w:val="24"/>
        </w:rPr>
      </w:pPr>
    </w:p>
    <w:p w:rsidR="00305B67" w:rsidRDefault="00305B67" w:rsidP="00FC59F3">
      <w:pPr>
        <w:spacing w:line="360" w:lineRule="auto"/>
        <w:ind w:firstLine="720"/>
        <w:jc w:val="both"/>
        <w:rPr>
          <w:rFonts w:ascii="Times New Roman" w:hAnsi="Times New Roman"/>
          <w:bCs/>
          <w:sz w:val="24"/>
          <w:szCs w:val="24"/>
        </w:rPr>
      </w:pPr>
    </w:p>
    <w:p w:rsidR="00305B67" w:rsidRDefault="00305B67" w:rsidP="00FC59F3">
      <w:pPr>
        <w:spacing w:line="360" w:lineRule="auto"/>
        <w:ind w:firstLine="720"/>
        <w:jc w:val="both"/>
        <w:rPr>
          <w:rFonts w:ascii="Times New Roman" w:hAnsi="Times New Roman"/>
          <w:bCs/>
          <w:sz w:val="24"/>
          <w:szCs w:val="24"/>
        </w:rPr>
      </w:pPr>
    </w:p>
    <w:p w:rsidR="00305B67" w:rsidRDefault="00305B67" w:rsidP="00FC59F3">
      <w:pPr>
        <w:spacing w:line="360" w:lineRule="auto"/>
        <w:ind w:firstLine="720"/>
        <w:jc w:val="both"/>
        <w:rPr>
          <w:rFonts w:ascii="Times New Roman" w:hAnsi="Times New Roman"/>
          <w:bCs/>
          <w:sz w:val="24"/>
          <w:szCs w:val="24"/>
        </w:rPr>
      </w:pPr>
    </w:p>
    <w:p w:rsidR="00305B67" w:rsidRDefault="00305B67" w:rsidP="00FC59F3">
      <w:pPr>
        <w:spacing w:line="360" w:lineRule="auto"/>
        <w:ind w:firstLine="720"/>
        <w:jc w:val="both"/>
        <w:rPr>
          <w:rFonts w:ascii="Times New Roman" w:hAnsi="Times New Roman"/>
          <w:bCs/>
          <w:sz w:val="24"/>
          <w:szCs w:val="24"/>
        </w:rPr>
      </w:pPr>
    </w:p>
    <w:p w:rsidR="00305B67" w:rsidRPr="00FC59F3" w:rsidRDefault="00305B67" w:rsidP="00FC59F3">
      <w:pPr>
        <w:spacing w:line="360" w:lineRule="auto"/>
        <w:ind w:firstLine="720"/>
        <w:jc w:val="both"/>
        <w:rPr>
          <w:rFonts w:ascii="Times New Roman" w:hAnsi="Times New Roman"/>
          <w:bCs/>
          <w:sz w:val="24"/>
          <w:szCs w:val="24"/>
        </w:rPr>
      </w:pPr>
    </w:p>
    <w:p w:rsidR="00340054" w:rsidRPr="00FC59F3" w:rsidRDefault="00E46647" w:rsidP="00FC59F3">
      <w:pPr>
        <w:spacing w:line="360" w:lineRule="auto"/>
        <w:jc w:val="both"/>
        <w:rPr>
          <w:rFonts w:ascii="Times New Roman" w:hAnsi="Times New Roman"/>
          <w:b/>
          <w:sz w:val="24"/>
          <w:szCs w:val="24"/>
        </w:rPr>
      </w:pPr>
      <w:r>
        <w:rPr>
          <w:rFonts w:ascii="Times New Roman" w:hAnsi="Times New Roman"/>
          <w:b/>
          <w:sz w:val="24"/>
          <w:szCs w:val="24"/>
        </w:rPr>
        <w:lastRenderedPageBreak/>
        <w:t xml:space="preserve">6.1 </w:t>
      </w:r>
      <w:r w:rsidR="00340054" w:rsidRPr="00FC59F3">
        <w:rPr>
          <w:rFonts w:ascii="Times New Roman" w:hAnsi="Times New Roman"/>
          <w:b/>
          <w:sz w:val="24"/>
          <w:szCs w:val="24"/>
        </w:rPr>
        <w:t>FINDINGS</w:t>
      </w:r>
    </w:p>
    <w:p w:rsidR="00340054" w:rsidRPr="00FC59F3" w:rsidRDefault="00340054" w:rsidP="00FC59F3">
      <w:pPr>
        <w:spacing w:line="360" w:lineRule="auto"/>
        <w:jc w:val="both"/>
        <w:rPr>
          <w:rFonts w:ascii="Times New Roman" w:hAnsi="Times New Roman"/>
          <w:sz w:val="24"/>
          <w:szCs w:val="24"/>
        </w:rPr>
      </w:pPr>
      <w:r w:rsidRPr="00FC59F3">
        <w:rPr>
          <w:rFonts w:ascii="Times New Roman" w:hAnsi="Times New Roman"/>
          <w:sz w:val="24"/>
          <w:szCs w:val="24"/>
        </w:rPr>
        <w:t>By the analysis of the financial statement of the firm the following points are noted.</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The c</w:t>
      </w:r>
      <w:r w:rsidR="00E46647">
        <w:rPr>
          <w:rFonts w:ascii="Times New Roman" w:hAnsi="Times New Roman"/>
          <w:sz w:val="24"/>
          <w:szCs w:val="24"/>
        </w:rPr>
        <w:t>urrent ratio reaches 2.5 in 202</w:t>
      </w:r>
      <w:r w:rsidRPr="00FC59F3">
        <w:rPr>
          <w:rFonts w:ascii="Times New Roman" w:hAnsi="Times New Roman"/>
          <w:sz w:val="24"/>
          <w:szCs w:val="24"/>
        </w:rPr>
        <w:t>4. The reason for the improvement of current ratio is the high increase in debtors than the previous year.</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Liquidity ratio of the concern shown a decreasing trend throughout the period of study.</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 xml:space="preserve">Debt is more than equity. The contribution of the borrower is more. It is </w:t>
      </w:r>
      <w:proofErr w:type="gramStart"/>
      <w:r w:rsidRPr="00FC59F3">
        <w:rPr>
          <w:rFonts w:ascii="Times New Roman" w:hAnsi="Times New Roman"/>
          <w:sz w:val="24"/>
          <w:szCs w:val="24"/>
        </w:rPr>
        <w:t>more risky</w:t>
      </w:r>
      <w:proofErr w:type="gramEnd"/>
      <w:r w:rsidRPr="00FC59F3">
        <w:rPr>
          <w:rFonts w:ascii="Times New Roman" w:hAnsi="Times New Roman"/>
          <w:sz w:val="24"/>
          <w:szCs w:val="24"/>
        </w:rPr>
        <w:t>, because there is an obligation to back the interest on debt and debt amount irrespective of making profit or loss.</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Working profit turnover ratio shown a dissatisfactory level.</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 xml:space="preserve">Stock turnover ratio of the company is decreasing year after year, which means that inventory is not quickly released. Low inventory turnover ratio indicated poor liquidity. </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Net profit ratio of the firm reveals a negative trend in the last five years.</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 xml:space="preserve">The debt equity ratio shows a decreasing trend and the proprietary ratio shows a fluctuating trend. It shows that KSHDC limited </w:t>
      </w:r>
      <w:proofErr w:type="spellStart"/>
      <w:r w:rsidRPr="00FC59F3">
        <w:rPr>
          <w:rFonts w:ascii="Times New Roman" w:hAnsi="Times New Roman"/>
          <w:sz w:val="24"/>
          <w:szCs w:val="24"/>
        </w:rPr>
        <w:t>kannur</w:t>
      </w:r>
      <w:proofErr w:type="spellEnd"/>
      <w:r w:rsidRPr="00FC59F3">
        <w:rPr>
          <w:rFonts w:ascii="Times New Roman" w:hAnsi="Times New Roman"/>
          <w:sz w:val="24"/>
          <w:szCs w:val="24"/>
        </w:rPr>
        <w:t>; long term solvency position is also very low.</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Proprietary ratio of the concern reveals that it is not satisfactory.</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 xml:space="preserve">Office and administration expense ratio at present showing increasing trend.  Further investigation </w:t>
      </w:r>
      <w:proofErr w:type="spellStart"/>
      <w:r w:rsidRPr="00FC59F3">
        <w:rPr>
          <w:rFonts w:ascii="Times New Roman" w:hAnsi="Times New Roman"/>
          <w:sz w:val="24"/>
          <w:szCs w:val="24"/>
        </w:rPr>
        <w:t>ad</w:t>
      </w:r>
      <w:proofErr w:type="spellEnd"/>
      <w:r w:rsidRPr="00FC59F3">
        <w:rPr>
          <w:rFonts w:ascii="Times New Roman" w:hAnsi="Times New Roman"/>
          <w:sz w:val="24"/>
          <w:szCs w:val="24"/>
        </w:rPr>
        <w:t xml:space="preserve"> planning may help to bring down the office and administration expenses may </w:t>
      </w:r>
      <w:proofErr w:type="gramStart"/>
      <w:r w:rsidRPr="00FC59F3">
        <w:rPr>
          <w:rFonts w:ascii="Times New Roman" w:hAnsi="Times New Roman"/>
          <w:sz w:val="24"/>
          <w:szCs w:val="24"/>
        </w:rPr>
        <w:t>resorted</w:t>
      </w:r>
      <w:proofErr w:type="gramEnd"/>
      <w:r w:rsidRPr="00FC59F3">
        <w:rPr>
          <w:rFonts w:ascii="Times New Roman" w:hAnsi="Times New Roman"/>
          <w:sz w:val="24"/>
          <w:szCs w:val="24"/>
        </w:rPr>
        <w:t xml:space="preserve"> it.</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The comparative income statement shows that the expenditure and operating loss incurring year by year earnings per share also decreasing.</w:t>
      </w:r>
    </w:p>
    <w:p w:rsidR="00340054" w:rsidRPr="00FC59F3" w:rsidRDefault="00340054" w:rsidP="00FC59F3">
      <w:pPr>
        <w:pStyle w:val="ListParagraph"/>
        <w:numPr>
          <w:ilvl w:val="0"/>
          <w:numId w:val="21"/>
        </w:numPr>
        <w:spacing w:after="0" w:line="360" w:lineRule="auto"/>
        <w:jc w:val="both"/>
        <w:rPr>
          <w:rFonts w:ascii="Times New Roman" w:hAnsi="Times New Roman"/>
          <w:sz w:val="24"/>
          <w:szCs w:val="24"/>
        </w:rPr>
      </w:pPr>
      <w:r w:rsidRPr="00FC59F3">
        <w:rPr>
          <w:rFonts w:ascii="Times New Roman" w:hAnsi="Times New Roman"/>
          <w:sz w:val="24"/>
          <w:szCs w:val="24"/>
        </w:rPr>
        <w:t>The organization is facing competition from cheap power loom cloths from other states.</w:t>
      </w:r>
    </w:p>
    <w:p w:rsidR="00340054" w:rsidRPr="00FC59F3" w:rsidRDefault="00340054" w:rsidP="00FC59F3">
      <w:pPr>
        <w:pStyle w:val="ListParagraph"/>
        <w:spacing w:line="360" w:lineRule="auto"/>
        <w:ind w:left="360"/>
        <w:jc w:val="both"/>
        <w:rPr>
          <w:rFonts w:ascii="Times New Roman" w:hAnsi="Times New Roman"/>
          <w:sz w:val="24"/>
          <w:szCs w:val="24"/>
        </w:rPr>
      </w:pPr>
    </w:p>
    <w:p w:rsidR="00340054" w:rsidRPr="00FC59F3" w:rsidRDefault="00340054" w:rsidP="00FC59F3">
      <w:pPr>
        <w:spacing w:line="360" w:lineRule="auto"/>
        <w:jc w:val="both"/>
        <w:rPr>
          <w:rFonts w:ascii="Times New Roman" w:hAnsi="Times New Roman"/>
          <w:b/>
          <w:sz w:val="24"/>
          <w:szCs w:val="24"/>
        </w:rPr>
      </w:pPr>
    </w:p>
    <w:p w:rsidR="00411E4E" w:rsidRDefault="00411E4E" w:rsidP="008B0B89">
      <w:pPr>
        <w:autoSpaceDE w:val="0"/>
        <w:autoSpaceDN w:val="0"/>
        <w:adjustRightInd w:val="0"/>
        <w:spacing w:after="0" w:line="360" w:lineRule="auto"/>
        <w:jc w:val="both"/>
        <w:rPr>
          <w:rFonts w:ascii="Times New Roman" w:eastAsia="DejaVuSans" w:hAnsi="Times New Roman" w:cs="Times New Roman"/>
          <w:sz w:val="24"/>
          <w:szCs w:val="24"/>
        </w:rPr>
      </w:pPr>
    </w:p>
    <w:p w:rsidR="00E26E10" w:rsidRDefault="00E26E10" w:rsidP="008B0B89">
      <w:pPr>
        <w:autoSpaceDE w:val="0"/>
        <w:autoSpaceDN w:val="0"/>
        <w:adjustRightInd w:val="0"/>
        <w:spacing w:after="0" w:line="360" w:lineRule="auto"/>
        <w:jc w:val="both"/>
        <w:rPr>
          <w:rFonts w:ascii="Times New Roman" w:eastAsia="DejaVuSans" w:hAnsi="Times New Roman" w:cs="Times New Roman"/>
          <w:sz w:val="24"/>
          <w:szCs w:val="24"/>
        </w:rPr>
      </w:pPr>
    </w:p>
    <w:p w:rsidR="00FC3F1B" w:rsidRDefault="00FC3F1B" w:rsidP="008B0B89">
      <w:pPr>
        <w:autoSpaceDE w:val="0"/>
        <w:autoSpaceDN w:val="0"/>
        <w:adjustRightInd w:val="0"/>
        <w:spacing w:after="0" w:line="360" w:lineRule="auto"/>
        <w:jc w:val="both"/>
        <w:rPr>
          <w:rFonts w:ascii="Times New Roman" w:eastAsia="DejaVuSans" w:hAnsi="Times New Roman" w:cs="Times New Roman"/>
          <w:sz w:val="24"/>
          <w:szCs w:val="24"/>
        </w:rPr>
      </w:pPr>
    </w:p>
    <w:p w:rsidR="00E26E10" w:rsidRPr="00BD487E" w:rsidRDefault="00E26E10" w:rsidP="008B0B89">
      <w:pPr>
        <w:autoSpaceDE w:val="0"/>
        <w:autoSpaceDN w:val="0"/>
        <w:adjustRightInd w:val="0"/>
        <w:spacing w:after="0" w:line="360" w:lineRule="auto"/>
        <w:jc w:val="both"/>
        <w:rPr>
          <w:rFonts w:ascii="Times New Roman" w:eastAsia="DejaVuSans" w:hAnsi="Times New Roman" w:cs="Times New Roman"/>
          <w:sz w:val="24"/>
          <w:szCs w:val="24"/>
        </w:rPr>
      </w:pPr>
    </w:p>
    <w:p w:rsidR="00C85AB6" w:rsidRPr="00BD487E" w:rsidRDefault="00E26E10" w:rsidP="00C85AB6">
      <w:pPr>
        <w:pStyle w:val="Heading3"/>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6.2 </w:t>
      </w:r>
      <w:r w:rsidR="00C85AB6" w:rsidRPr="00BD487E">
        <w:rPr>
          <w:rFonts w:ascii="Times New Roman" w:hAnsi="Times New Roman" w:cs="Times New Roman"/>
          <w:color w:val="auto"/>
          <w:sz w:val="28"/>
          <w:szCs w:val="28"/>
        </w:rPr>
        <w:t xml:space="preserve">SUGGESTIONS </w:t>
      </w:r>
    </w:p>
    <w:p w:rsidR="00C85AB6" w:rsidRPr="00BD487E" w:rsidRDefault="00C85AB6" w:rsidP="0076408B">
      <w:pPr>
        <w:pStyle w:val="NormalWeb"/>
        <w:numPr>
          <w:ilvl w:val="0"/>
          <w:numId w:val="40"/>
        </w:numPr>
        <w:spacing w:line="360" w:lineRule="auto"/>
        <w:jc w:val="both"/>
      </w:pPr>
      <w:r w:rsidRPr="00BD487E">
        <w:t>The society should improve its financial planning and budgeting to ensure better control over income and expenditure.</w:t>
      </w:r>
    </w:p>
    <w:p w:rsidR="00C85AB6" w:rsidRPr="00BD487E" w:rsidRDefault="00C85AB6" w:rsidP="0076408B">
      <w:pPr>
        <w:pStyle w:val="NormalWeb"/>
        <w:numPr>
          <w:ilvl w:val="0"/>
          <w:numId w:val="40"/>
        </w:numPr>
        <w:spacing w:line="360" w:lineRule="auto"/>
        <w:jc w:val="both"/>
      </w:pPr>
      <w:r w:rsidRPr="00BD487E">
        <w:t>Proper cost control measures should be adopted to reduce unnecessary operational expenses.</w:t>
      </w:r>
    </w:p>
    <w:p w:rsidR="00C85AB6" w:rsidRPr="00BD487E" w:rsidRDefault="00C85AB6" w:rsidP="0076408B">
      <w:pPr>
        <w:pStyle w:val="NormalWeb"/>
        <w:numPr>
          <w:ilvl w:val="0"/>
          <w:numId w:val="40"/>
        </w:numPr>
        <w:spacing w:line="360" w:lineRule="auto"/>
        <w:jc w:val="both"/>
      </w:pPr>
      <w:r w:rsidRPr="00BD487E">
        <w:t>The management should introduce modern weaving technology to increase productivity and efficiency.</w:t>
      </w:r>
    </w:p>
    <w:p w:rsidR="00C85AB6" w:rsidRPr="00BD487E" w:rsidRDefault="00C85AB6" w:rsidP="0076408B">
      <w:pPr>
        <w:pStyle w:val="NormalWeb"/>
        <w:numPr>
          <w:ilvl w:val="0"/>
          <w:numId w:val="40"/>
        </w:numPr>
        <w:spacing w:line="360" w:lineRule="auto"/>
        <w:jc w:val="both"/>
      </w:pPr>
      <w:r w:rsidRPr="00BD487E">
        <w:t>Efforts should be made to improve marketing strategies in order to increase sales and revenue.</w:t>
      </w:r>
    </w:p>
    <w:p w:rsidR="00C85AB6" w:rsidRPr="00BD487E" w:rsidRDefault="00C85AB6" w:rsidP="0076408B">
      <w:pPr>
        <w:pStyle w:val="NormalWeb"/>
        <w:numPr>
          <w:ilvl w:val="0"/>
          <w:numId w:val="40"/>
        </w:numPr>
        <w:spacing w:line="360" w:lineRule="auto"/>
        <w:jc w:val="both"/>
      </w:pPr>
      <w:r w:rsidRPr="00BD487E">
        <w:t>The society should expand its market by promoting products through online platforms and exhibitions.</w:t>
      </w:r>
    </w:p>
    <w:p w:rsidR="00C85AB6" w:rsidRPr="00BD487E" w:rsidRDefault="00C85AB6" w:rsidP="0076408B">
      <w:pPr>
        <w:pStyle w:val="NormalWeb"/>
        <w:numPr>
          <w:ilvl w:val="0"/>
          <w:numId w:val="40"/>
        </w:numPr>
        <w:spacing w:line="360" w:lineRule="auto"/>
        <w:jc w:val="both"/>
      </w:pPr>
      <w:r w:rsidRPr="00BD487E">
        <w:t>Regular training programs should be conducted for weavers to improve their skills and productivity.</w:t>
      </w:r>
    </w:p>
    <w:p w:rsidR="00C85AB6" w:rsidRPr="00BD487E" w:rsidRDefault="00C85AB6" w:rsidP="0076408B">
      <w:pPr>
        <w:pStyle w:val="NormalWeb"/>
        <w:numPr>
          <w:ilvl w:val="0"/>
          <w:numId w:val="40"/>
        </w:numPr>
        <w:spacing w:line="360" w:lineRule="auto"/>
        <w:jc w:val="both"/>
      </w:pPr>
      <w:r w:rsidRPr="00BD487E">
        <w:t>The organization should maintain proper financial records and accounting practices for effective financial management.</w:t>
      </w:r>
    </w:p>
    <w:p w:rsidR="00C85AB6" w:rsidRPr="00BD487E" w:rsidRDefault="00C85AB6" w:rsidP="0076408B">
      <w:pPr>
        <w:pStyle w:val="NormalWeb"/>
        <w:numPr>
          <w:ilvl w:val="0"/>
          <w:numId w:val="40"/>
        </w:numPr>
        <w:spacing w:line="360" w:lineRule="auto"/>
        <w:jc w:val="both"/>
      </w:pPr>
      <w:r w:rsidRPr="00BD487E">
        <w:t>Government schemes and financial assistance available for handloom industries should be effectively utilized.</w:t>
      </w:r>
    </w:p>
    <w:p w:rsidR="00C85AB6" w:rsidRPr="00BD487E" w:rsidRDefault="00C85AB6" w:rsidP="0076408B">
      <w:pPr>
        <w:pStyle w:val="NormalWeb"/>
        <w:numPr>
          <w:ilvl w:val="0"/>
          <w:numId w:val="40"/>
        </w:numPr>
        <w:spacing w:line="360" w:lineRule="auto"/>
        <w:jc w:val="both"/>
      </w:pPr>
      <w:r w:rsidRPr="00BD487E">
        <w:t>The society should focus on improving product quality to attract more customers and increase market demand.</w:t>
      </w:r>
    </w:p>
    <w:p w:rsidR="00C85AB6" w:rsidRPr="00BD487E" w:rsidRDefault="00C85AB6" w:rsidP="0076408B">
      <w:pPr>
        <w:pStyle w:val="NormalWeb"/>
        <w:numPr>
          <w:ilvl w:val="0"/>
          <w:numId w:val="40"/>
        </w:numPr>
        <w:spacing w:line="360" w:lineRule="auto"/>
        <w:jc w:val="both"/>
      </w:pPr>
      <w:r w:rsidRPr="00BD487E">
        <w:t>Better inventory management should be adopted to avoid wastage and reduce production costs.</w:t>
      </w:r>
    </w:p>
    <w:p w:rsidR="00C85AB6" w:rsidRPr="00BD487E" w:rsidRDefault="00C85AB6" w:rsidP="0076408B">
      <w:pPr>
        <w:pStyle w:val="NormalWeb"/>
        <w:numPr>
          <w:ilvl w:val="0"/>
          <w:numId w:val="40"/>
        </w:numPr>
        <w:spacing w:line="360" w:lineRule="auto"/>
        <w:jc w:val="both"/>
      </w:pPr>
      <w:r w:rsidRPr="00BD487E">
        <w:t>The organization should strengthen its customer relationship to maintain customer loyalty.</w:t>
      </w:r>
    </w:p>
    <w:p w:rsidR="00C85AB6" w:rsidRPr="00BD487E" w:rsidRDefault="00C85AB6" w:rsidP="0076408B">
      <w:pPr>
        <w:pStyle w:val="NormalWeb"/>
        <w:numPr>
          <w:ilvl w:val="0"/>
          <w:numId w:val="40"/>
        </w:numPr>
        <w:spacing w:line="360" w:lineRule="auto"/>
        <w:jc w:val="both"/>
      </w:pPr>
      <w:r w:rsidRPr="00BD487E">
        <w:t>New product designs and varieties should be introduced to meet changing consumer preferences.</w:t>
      </w:r>
    </w:p>
    <w:p w:rsidR="00C85AB6" w:rsidRPr="00BD487E" w:rsidRDefault="00C85AB6" w:rsidP="0076408B">
      <w:pPr>
        <w:pStyle w:val="NormalWeb"/>
        <w:numPr>
          <w:ilvl w:val="0"/>
          <w:numId w:val="40"/>
        </w:numPr>
        <w:spacing w:line="360" w:lineRule="auto"/>
        <w:jc w:val="both"/>
      </w:pPr>
      <w:r w:rsidRPr="00BD487E">
        <w:t>Financial performance can be improved by increasing production capacity and efficient utilization of resources.</w:t>
      </w:r>
    </w:p>
    <w:p w:rsidR="00C85AB6" w:rsidRPr="00BD487E" w:rsidRDefault="00C85AB6" w:rsidP="0076408B">
      <w:pPr>
        <w:pStyle w:val="NormalWeb"/>
        <w:numPr>
          <w:ilvl w:val="0"/>
          <w:numId w:val="40"/>
        </w:numPr>
        <w:spacing w:line="360" w:lineRule="auto"/>
        <w:jc w:val="both"/>
      </w:pPr>
      <w:r w:rsidRPr="00BD487E">
        <w:t>The management should regularly review financial statements to identify strengths and weaknesses.</w:t>
      </w:r>
    </w:p>
    <w:p w:rsidR="00C85AB6" w:rsidRPr="00BD487E" w:rsidRDefault="00C85AB6" w:rsidP="0076408B">
      <w:pPr>
        <w:pStyle w:val="NormalWeb"/>
        <w:numPr>
          <w:ilvl w:val="0"/>
          <w:numId w:val="40"/>
        </w:numPr>
        <w:spacing w:line="360" w:lineRule="auto"/>
        <w:jc w:val="both"/>
      </w:pPr>
      <w:r w:rsidRPr="00BD487E">
        <w:t>Proper financial monitoring and internal control systems should be implemented to ensure financial stability.</w:t>
      </w:r>
    </w:p>
    <w:p w:rsidR="00B9465C" w:rsidRPr="00BD487E" w:rsidRDefault="00E26E10" w:rsidP="00B9465C">
      <w:pPr>
        <w:autoSpaceDE w:val="0"/>
        <w:autoSpaceDN w:val="0"/>
        <w:adjustRightInd w:val="0"/>
        <w:spacing w:after="0" w:line="360" w:lineRule="auto"/>
        <w:jc w:val="both"/>
        <w:rPr>
          <w:rFonts w:ascii="Times New Roman" w:eastAsia="DejaVuSans" w:hAnsi="Times New Roman" w:cs="Times New Roman"/>
          <w:b/>
          <w:bCs/>
          <w:sz w:val="28"/>
          <w:szCs w:val="28"/>
        </w:rPr>
      </w:pPr>
      <w:r>
        <w:rPr>
          <w:rFonts w:ascii="Times New Roman" w:eastAsia="DejaVuSans" w:hAnsi="Times New Roman" w:cs="Times New Roman"/>
          <w:b/>
          <w:bCs/>
          <w:sz w:val="28"/>
          <w:szCs w:val="28"/>
        </w:rPr>
        <w:lastRenderedPageBreak/>
        <w:t xml:space="preserve">6.3 </w:t>
      </w:r>
      <w:r w:rsidR="00B9465C" w:rsidRPr="00BD487E">
        <w:rPr>
          <w:rFonts w:ascii="Times New Roman" w:eastAsia="DejaVuSans" w:hAnsi="Times New Roman" w:cs="Times New Roman"/>
          <w:b/>
          <w:bCs/>
          <w:sz w:val="28"/>
          <w:szCs w:val="28"/>
        </w:rPr>
        <w:t>CONCLUSION</w:t>
      </w:r>
    </w:p>
    <w:p w:rsidR="00B9465C" w:rsidRPr="00BD487E" w:rsidRDefault="00B9465C" w:rsidP="00B9465C">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B9465C">
      <w:pPr>
        <w:autoSpaceDE w:val="0"/>
        <w:autoSpaceDN w:val="0"/>
        <w:adjustRightInd w:val="0"/>
        <w:spacing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sz w:val="24"/>
          <w:szCs w:val="24"/>
        </w:rPr>
        <w:t xml:space="preserve">The study on the financial performance of </w:t>
      </w:r>
      <w:proofErr w:type="spellStart"/>
      <w:r w:rsidRPr="00BD487E">
        <w:rPr>
          <w:rFonts w:ascii="Times New Roman" w:eastAsia="DejaVuSans" w:hAnsi="Times New Roman" w:cs="Times New Roman"/>
          <w:sz w:val="24"/>
          <w:szCs w:val="24"/>
        </w:rPr>
        <w:t>Pappinisseri</w:t>
      </w:r>
      <w:proofErr w:type="spellEnd"/>
      <w:r w:rsidRPr="00BD487E">
        <w:rPr>
          <w:rFonts w:ascii="Times New Roman" w:eastAsia="DejaVuSans" w:hAnsi="Times New Roman" w:cs="Times New Roman"/>
          <w:sz w:val="24"/>
          <w:szCs w:val="24"/>
        </w:rPr>
        <w:t xml:space="preserve"> Weavers shows that financial performance plays an important role in the growth and stability of the organization. Financial analysis helps to understand the profitability, liquidity, and overall financial position of the society. From the study, it is understood that proper financial management and efficient utilization of resources are necessary for improving the performance of the organization.</w:t>
      </w:r>
    </w:p>
    <w:p w:rsidR="00B9465C" w:rsidRPr="00BD487E" w:rsidRDefault="00B9465C" w:rsidP="00B9465C">
      <w:pPr>
        <w:autoSpaceDE w:val="0"/>
        <w:autoSpaceDN w:val="0"/>
        <w:adjustRightInd w:val="0"/>
        <w:spacing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sz w:val="24"/>
          <w:szCs w:val="24"/>
        </w:rPr>
        <w:t>The study also indicates that factors such as production efficiency, cost control, and effective marketing influence the financial performance of the society. Maintaining proper financial records and adopting modern production techniques can further strengthen the financial position of the organization.</w:t>
      </w:r>
    </w:p>
    <w:p w:rsidR="003E707A" w:rsidRPr="00BD487E" w:rsidRDefault="00B9465C" w:rsidP="00B9465C">
      <w:pPr>
        <w:autoSpaceDE w:val="0"/>
        <w:autoSpaceDN w:val="0"/>
        <w:adjustRightInd w:val="0"/>
        <w:spacing w:after="0" w:line="360" w:lineRule="auto"/>
        <w:jc w:val="both"/>
        <w:rPr>
          <w:rFonts w:ascii="Times New Roman" w:eastAsia="DejaVuSans" w:hAnsi="Times New Roman" w:cs="Times New Roman"/>
          <w:sz w:val="24"/>
          <w:szCs w:val="24"/>
        </w:rPr>
      </w:pPr>
      <w:r w:rsidRPr="00BD487E">
        <w:rPr>
          <w:rFonts w:ascii="Times New Roman" w:eastAsia="DejaVuSans" w:hAnsi="Times New Roman" w:cs="Times New Roman"/>
          <w:sz w:val="24"/>
          <w:szCs w:val="24"/>
        </w:rPr>
        <w:t xml:space="preserve">Overall, the financial performance of </w:t>
      </w:r>
      <w:proofErr w:type="spellStart"/>
      <w:r w:rsidRPr="00BD487E">
        <w:rPr>
          <w:rFonts w:ascii="Times New Roman" w:eastAsia="DejaVuSans" w:hAnsi="Times New Roman" w:cs="Times New Roman"/>
          <w:sz w:val="24"/>
          <w:szCs w:val="24"/>
        </w:rPr>
        <w:t>Pappinisseri</w:t>
      </w:r>
      <w:proofErr w:type="spellEnd"/>
      <w:r w:rsidRPr="00BD487E">
        <w:rPr>
          <w:rFonts w:ascii="Times New Roman" w:eastAsia="DejaVuSans" w:hAnsi="Times New Roman" w:cs="Times New Roman"/>
          <w:sz w:val="24"/>
          <w:szCs w:val="24"/>
        </w:rPr>
        <w:t xml:space="preserve"> Weavers can be improved by adopting better financial planning, improving product quality, and expanding market opportunities. With proper management and support from government schemes, the society can achieve better growth and sustainability in the future.</w:t>
      </w:r>
    </w:p>
    <w:p w:rsidR="003E707A" w:rsidRPr="00BD487E" w:rsidRDefault="003E707A"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B9465C" w:rsidRPr="00BD487E" w:rsidRDefault="00B9465C" w:rsidP="00B9465C">
      <w:pPr>
        <w:pStyle w:val="Heading3"/>
        <w:jc w:val="center"/>
        <w:rPr>
          <w:rFonts w:ascii="Times New Roman" w:hAnsi="Times New Roman" w:cs="Times New Roman"/>
          <w:color w:val="auto"/>
          <w:sz w:val="32"/>
          <w:szCs w:val="32"/>
        </w:rPr>
      </w:pPr>
      <w:r w:rsidRPr="00BD487E">
        <w:rPr>
          <w:rFonts w:ascii="Times New Roman" w:hAnsi="Times New Roman" w:cs="Times New Roman"/>
          <w:color w:val="auto"/>
          <w:sz w:val="32"/>
          <w:szCs w:val="32"/>
        </w:rPr>
        <w:lastRenderedPageBreak/>
        <w:t>BIBLIOGRAPHY</w:t>
      </w:r>
    </w:p>
    <w:p w:rsidR="00B9465C" w:rsidRPr="00BD487E" w:rsidRDefault="00B9465C" w:rsidP="00B9465C">
      <w:pPr>
        <w:pStyle w:val="Heading3"/>
        <w:rPr>
          <w:rFonts w:ascii="Times New Roman" w:hAnsi="Times New Roman" w:cs="Times New Roman"/>
          <w:color w:val="auto"/>
          <w:sz w:val="28"/>
          <w:szCs w:val="28"/>
        </w:rPr>
      </w:pPr>
      <w:r w:rsidRPr="00BD487E">
        <w:rPr>
          <w:rFonts w:ascii="Times New Roman" w:hAnsi="Times New Roman" w:cs="Times New Roman"/>
          <w:color w:val="auto"/>
          <w:sz w:val="28"/>
          <w:szCs w:val="28"/>
        </w:rPr>
        <w:t>BOOKS</w:t>
      </w:r>
    </w:p>
    <w:p w:rsidR="00B9465C" w:rsidRPr="00BD487E" w:rsidRDefault="00B9465C" w:rsidP="0076408B">
      <w:pPr>
        <w:pStyle w:val="NormalWeb"/>
        <w:numPr>
          <w:ilvl w:val="0"/>
          <w:numId w:val="41"/>
        </w:numPr>
        <w:spacing w:line="360" w:lineRule="auto"/>
        <w:jc w:val="both"/>
      </w:pPr>
      <w:r w:rsidRPr="00BD487E">
        <w:rPr>
          <w:rStyle w:val="whitespace-normal"/>
        </w:rPr>
        <w:t>I. M. Pandey</w:t>
      </w:r>
      <w:r w:rsidRPr="00BD487E">
        <w:t xml:space="preserve"> (2019). </w:t>
      </w:r>
      <w:r w:rsidRPr="00BD487E">
        <w:rPr>
          <w:rStyle w:val="Emphasis"/>
          <w:rFonts w:eastAsiaTheme="minorEastAsia"/>
          <w:i w:val="0"/>
        </w:rPr>
        <w:t>Financial Management</w:t>
      </w:r>
      <w:r w:rsidRPr="00BD487E">
        <w:t xml:space="preserve">. New Delhi: </w:t>
      </w:r>
      <w:proofErr w:type="spellStart"/>
      <w:r w:rsidRPr="00BD487E">
        <w:t>Vikas</w:t>
      </w:r>
      <w:proofErr w:type="spellEnd"/>
      <w:r w:rsidRPr="00BD487E">
        <w:t xml:space="preserve"> Publishing House.</w:t>
      </w:r>
    </w:p>
    <w:p w:rsidR="00B9465C" w:rsidRPr="00BD487E" w:rsidRDefault="00B9465C" w:rsidP="0076408B">
      <w:pPr>
        <w:pStyle w:val="NormalWeb"/>
        <w:numPr>
          <w:ilvl w:val="0"/>
          <w:numId w:val="41"/>
        </w:numPr>
        <w:spacing w:line="360" w:lineRule="auto"/>
        <w:jc w:val="both"/>
      </w:pPr>
      <w:proofErr w:type="spellStart"/>
      <w:r w:rsidRPr="00BD487E">
        <w:rPr>
          <w:rStyle w:val="whitespace-normal"/>
        </w:rPr>
        <w:t>Prasanna</w:t>
      </w:r>
      <w:proofErr w:type="spellEnd"/>
      <w:r w:rsidRPr="00BD487E">
        <w:rPr>
          <w:rStyle w:val="whitespace-normal"/>
        </w:rPr>
        <w:t xml:space="preserve"> Chandra</w:t>
      </w:r>
      <w:r w:rsidRPr="00BD487E">
        <w:t xml:space="preserve"> (2018). </w:t>
      </w:r>
      <w:r w:rsidRPr="00BD487E">
        <w:rPr>
          <w:rStyle w:val="Emphasis"/>
          <w:rFonts w:eastAsiaTheme="minorEastAsia"/>
          <w:i w:val="0"/>
        </w:rPr>
        <w:t>Financial Management: Theory and Practice</w:t>
      </w:r>
      <w:r w:rsidRPr="00BD487E">
        <w:t>. New Delhi: McGraw Hill Education.</w:t>
      </w:r>
    </w:p>
    <w:p w:rsidR="00B9465C" w:rsidRPr="00BD487E" w:rsidRDefault="00B9465C" w:rsidP="0076408B">
      <w:pPr>
        <w:pStyle w:val="NormalWeb"/>
        <w:numPr>
          <w:ilvl w:val="0"/>
          <w:numId w:val="41"/>
        </w:numPr>
        <w:spacing w:line="360" w:lineRule="auto"/>
        <w:jc w:val="both"/>
      </w:pPr>
      <w:r w:rsidRPr="00BD487E">
        <w:rPr>
          <w:rStyle w:val="whitespace-normal"/>
        </w:rPr>
        <w:t xml:space="preserve">S. N. </w:t>
      </w:r>
      <w:proofErr w:type="spellStart"/>
      <w:r w:rsidRPr="00BD487E">
        <w:rPr>
          <w:rStyle w:val="whitespace-normal"/>
        </w:rPr>
        <w:t>Maheshwari</w:t>
      </w:r>
      <w:proofErr w:type="spellEnd"/>
      <w:r w:rsidRPr="00BD487E">
        <w:t xml:space="preserve"> (2020). </w:t>
      </w:r>
      <w:r w:rsidRPr="00BD487E">
        <w:rPr>
          <w:rStyle w:val="Emphasis"/>
          <w:rFonts w:eastAsiaTheme="minorEastAsia"/>
          <w:i w:val="0"/>
        </w:rPr>
        <w:t>Financial Management Principles and Practice</w:t>
      </w:r>
      <w:r w:rsidRPr="00BD487E">
        <w:t>. New Delhi: Sultan Chand &amp; Sons.</w:t>
      </w:r>
    </w:p>
    <w:p w:rsidR="00B9465C" w:rsidRPr="00BD487E" w:rsidRDefault="00B9465C" w:rsidP="0076408B">
      <w:pPr>
        <w:pStyle w:val="NormalWeb"/>
        <w:numPr>
          <w:ilvl w:val="0"/>
          <w:numId w:val="41"/>
        </w:numPr>
        <w:spacing w:line="360" w:lineRule="auto"/>
        <w:jc w:val="both"/>
      </w:pPr>
      <w:r w:rsidRPr="00BD487E">
        <w:rPr>
          <w:rStyle w:val="whitespace-normal"/>
        </w:rPr>
        <w:t>M. Y. Khan</w:t>
      </w:r>
      <w:r w:rsidRPr="00BD487E">
        <w:t xml:space="preserve"> and </w:t>
      </w:r>
      <w:r w:rsidRPr="00BD487E">
        <w:rPr>
          <w:rStyle w:val="whitespace-normal"/>
        </w:rPr>
        <w:t>P. K. Jain</w:t>
      </w:r>
      <w:r w:rsidRPr="00BD487E">
        <w:t xml:space="preserve"> (2019). </w:t>
      </w:r>
      <w:r w:rsidRPr="00BD487E">
        <w:rPr>
          <w:rStyle w:val="Emphasis"/>
          <w:rFonts w:eastAsiaTheme="minorEastAsia"/>
          <w:i w:val="0"/>
        </w:rPr>
        <w:t>Financial Management: Text and Problems</w:t>
      </w:r>
      <w:r w:rsidRPr="00BD487E">
        <w:t>. New Delhi: McGraw Hill Education.</w:t>
      </w:r>
    </w:p>
    <w:p w:rsidR="00B9465C" w:rsidRPr="00BD487E" w:rsidRDefault="00B9465C" w:rsidP="0076408B">
      <w:pPr>
        <w:pStyle w:val="NormalWeb"/>
        <w:numPr>
          <w:ilvl w:val="0"/>
          <w:numId w:val="41"/>
        </w:numPr>
        <w:spacing w:line="360" w:lineRule="auto"/>
        <w:jc w:val="both"/>
      </w:pPr>
      <w:r w:rsidRPr="00BD487E">
        <w:rPr>
          <w:rStyle w:val="whitespace-normal"/>
        </w:rPr>
        <w:t>Eugene F. Brigham</w:t>
      </w:r>
      <w:r w:rsidRPr="00BD487E">
        <w:t xml:space="preserve"> and </w:t>
      </w:r>
      <w:r w:rsidRPr="00BD487E">
        <w:rPr>
          <w:rStyle w:val="whitespace-normal"/>
        </w:rPr>
        <w:t>Joel F. Houston</w:t>
      </w:r>
      <w:r w:rsidRPr="00BD487E">
        <w:t xml:space="preserve"> (2018). </w:t>
      </w:r>
      <w:r w:rsidRPr="00BD487E">
        <w:rPr>
          <w:rStyle w:val="Emphasis"/>
          <w:rFonts w:eastAsiaTheme="minorEastAsia"/>
          <w:i w:val="0"/>
        </w:rPr>
        <w:t>Fundamentals of Financial Management</w:t>
      </w:r>
      <w:r w:rsidRPr="00BD487E">
        <w:t>. Boston: Cengage Learning.</w:t>
      </w:r>
    </w:p>
    <w:p w:rsidR="00B9465C" w:rsidRPr="00BD487E" w:rsidRDefault="00B9465C" w:rsidP="0076408B">
      <w:pPr>
        <w:pStyle w:val="NormalWeb"/>
        <w:numPr>
          <w:ilvl w:val="0"/>
          <w:numId w:val="41"/>
        </w:numPr>
        <w:spacing w:line="360" w:lineRule="auto"/>
        <w:jc w:val="both"/>
      </w:pPr>
      <w:r w:rsidRPr="00BD487E">
        <w:rPr>
          <w:rStyle w:val="whitespace-normal"/>
        </w:rPr>
        <w:t>Khan M.Y.</w:t>
      </w:r>
      <w:r w:rsidRPr="00BD487E">
        <w:t xml:space="preserve"> (2019). </w:t>
      </w:r>
      <w:r w:rsidRPr="00BD487E">
        <w:rPr>
          <w:rStyle w:val="Emphasis"/>
          <w:rFonts w:eastAsiaTheme="minorEastAsia"/>
          <w:i w:val="0"/>
        </w:rPr>
        <w:t>Indian Financial System</w:t>
      </w:r>
      <w:r w:rsidRPr="00BD487E">
        <w:t>. New Delhi: McGraw Hill Education.</w:t>
      </w:r>
    </w:p>
    <w:p w:rsidR="00B9465C" w:rsidRPr="00BD487E" w:rsidRDefault="00B9465C" w:rsidP="0076408B">
      <w:pPr>
        <w:pStyle w:val="NormalWeb"/>
        <w:numPr>
          <w:ilvl w:val="0"/>
          <w:numId w:val="41"/>
        </w:numPr>
        <w:spacing w:line="360" w:lineRule="auto"/>
        <w:jc w:val="both"/>
      </w:pPr>
      <w:r w:rsidRPr="00BD487E">
        <w:rPr>
          <w:rStyle w:val="whitespace-normal"/>
        </w:rPr>
        <w:t xml:space="preserve">R. P. </w:t>
      </w:r>
      <w:proofErr w:type="spellStart"/>
      <w:r w:rsidRPr="00BD487E">
        <w:rPr>
          <w:rStyle w:val="whitespace-normal"/>
        </w:rPr>
        <w:t>Rustagi</w:t>
      </w:r>
      <w:proofErr w:type="spellEnd"/>
      <w:r w:rsidRPr="00BD487E">
        <w:t xml:space="preserve"> (2020). </w:t>
      </w:r>
      <w:r w:rsidRPr="00BD487E">
        <w:rPr>
          <w:rStyle w:val="Emphasis"/>
          <w:rFonts w:eastAsiaTheme="minorEastAsia"/>
          <w:i w:val="0"/>
        </w:rPr>
        <w:t>Financial Management: Theory, Concepts and Problems</w:t>
      </w:r>
      <w:r w:rsidRPr="00BD487E">
        <w:t xml:space="preserve">. New Delhi: </w:t>
      </w:r>
      <w:proofErr w:type="spellStart"/>
      <w:r w:rsidRPr="00BD487E">
        <w:t>Taxmann</w:t>
      </w:r>
      <w:proofErr w:type="spellEnd"/>
      <w:r w:rsidRPr="00BD487E">
        <w:t xml:space="preserve"> Publications.</w:t>
      </w:r>
    </w:p>
    <w:p w:rsidR="00B9465C" w:rsidRPr="00BD487E" w:rsidRDefault="00B9465C" w:rsidP="0076408B">
      <w:pPr>
        <w:pStyle w:val="NormalWeb"/>
        <w:numPr>
          <w:ilvl w:val="0"/>
          <w:numId w:val="41"/>
        </w:numPr>
        <w:spacing w:line="360" w:lineRule="auto"/>
        <w:jc w:val="both"/>
      </w:pPr>
      <w:r w:rsidRPr="00BD487E">
        <w:rPr>
          <w:rStyle w:val="whitespace-normal"/>
        </w:rPr>
        <w:t>S. C. Gupta</w:t>
      </w:r>
      <w:r w:rsidRPr="00BD487E">
        <w:t xml:space="preserve"> and </w:t>
      </w:r>
      <w:r w:rsidRPr="00BD487E">
        <w:rPr>
          <w:rStyle w:val="whitespace-normal"/>
        </w:rPr>
        <w:t>V. K. Kapoor</w:t>
      </w:r>
      <w:r w:rsidRPr="00BD487E">
        <w:t xml:space="preserve"> (2019). </w:t>
      </w:r>
      <w:r w:rsidRPr="00BD487E">
        <w:rPr>
          <w:rStyle w:val="Emphasis"/>
          <w:rFonts w:eastAsiaTheme="minorEastAsia"/>
          <w:i w:val="0"/>
        </w:rPr>
        <w:t>Fundamentals of Applied Statistics</w:t>
      </w:r>
      <w:r w:rsidRPr="00BD487E">
        <w:t>. New Delhi: Sultan Chand &amp; Sons.</w:t>
      </w:r>
    </w:p>
    <w:p w:rsidR="00B9465C" w:rsidRPr="00BD487E" w:rsidRDefault="00B9465C" w:rsidP="0076408B">
      <w:pPr>
        <w:pStyle w:val="NormalWeb"/>
        <w:numPr>
          <w:ilvl w:val="0"/>
          <w:numId w:val="41"/>
        </w:numPr>
        <w:spacing w:line="360" w:lineRule="auto"/>
        <w:jc w:val="both"/>
      </w:pPr>
      <w:r w:rsidRPr="00BD487E">
        <w:rPr>
          <w:rStyle w:val="whitespace-normal"/>
        </w:rPr>
        <w:t>T. S. Reddy</w:t>
      </w:r>
      <w:r w:rsidRPr="00BD487E">
        <w:t xml:space="preserve"> and </w:t>
      </w:r>
      <w:r w:rsidRPr="00BD487E">
        <w:rPr>
          <w:rStyle w:val="whitespace-normal"/>
        </w:rPr>
        <w:t>A. Murthy</w:t>
      </w:r>
      <w:r w:rsidRPr="00BD487E">
        <w:t xml:space="preserve"> (2018). </w:t>
      </w:r>
      <w:r w:rsidRPr="00BD487E">
        <w:rPr>
          <w:rStyle w:val="Emphasis"/>
          <w:rFonts w:eastAsiaTheme="minorEastAsia"/>
          <w:i w:val="0"/>
        </w:rPr>
        <w:t>Financial Accounting</w:t>
      </w:r>
      <w:r w:rsidRPr="00BD487E">
        <w:t xml:space="preserve">. Chennai: </w:t>
      </w:r>
      <w:proofErr w:type="spellStart"/>
      <w:r w:rsidRPr="00BD487E">
        <w:t>Margham</w:t>
      </w:r>
      <w:proofErr w:type="spellEnd"/>
      <w:r w:rsidRPr="00BD487E">
        <w:t xml:space="preserve"> Publications.</w:t>
      </w:r>
    </w:p>
    <w:p w:rsidR="00B9465C" w:rsidRPr="00BD487E" w:rsidRDefault="00B9465C" w:rsidP="0076408B">
      <w:pPr>
        <w:pStyle w:val="NormalWeb"/>
        <w:numPr>
          <w:ilvl w:val="0"/>
          <w:numId w:val="41"/>
        </w:numPr>
        <w:spacing w:line="360" w:lineRule="auto"/>
        <w:jc w:val="both"/>
      </w:pPr>
      <w:r w:rsidRPr="00BD487E">
        <w:rPr>
          <w:rStyle w:val="whitespace-normal"/>
        </w:rPr>
        <w:t>Shashi K. Gupta</w:t>
      </w:r>
      <w:r w:rsidRPr="00BD487E">
        <w:t xml:space="preserve"> and </w:t>
      </w:r>
      <w:r w:rsidRPr="00BD487E">
        <w:rPr>
          <w:rStyle w:val="whitespace-normal"/>
        </w:rPr>
        <w:t>R. K. Sharma</w:t>
      </w:r>
      <w:r w:rsidRPr="00BD487E">
        <w:t xml:space="preserve"> (2019). </w:t>
      </w:r>
      <w:r w:rsidRPr="00BD487E">
        <w:rPr>
          <w:rStyle w:val="Emphasis"/>
          <w:rFonts w:eastAsiaTheme="minorEastAsia"/>
          <w:i w:val="0"/>
        </w:rPr>
        <w:t>Financial Management</w:t>
      </w:r>
      <w:r w:rsidRPr="00BD487E">
        <w:t xml:space="preserve">. New Delhi: </w:t>
      </w:r>
      <w:proofErr w:type="spellStart"/>
      <w:r w:rsidRPr="00BD487E">
        <w:t>Kalyani</w:t>
      </w:r>
      <w:proofErr w:type="spellEnd"/>
      <w:r w:rsidRPr="00BD487E">
        <w:t xml:space="preserve"> Publishers.</w:t>
      </w:r>
    </w:p>
    <w:p w:rsidR="00B9465C" w:rsidRPr="00BD487E" w:rsidRDefault="00B9465C" w:rsidP="00B9465C">
      <w:pPr>
        <w:pStyle w:val="NormalWeb"/>
        <w:rPr>
          <w:sz w:val="28"/>
          <w:szCs w:val="28"/>
        </w:rPr>
      </w:pPr>
      <w:r w:rsidRPr="00BD487E">
        <w:rPr>
          <w:rStyle w:val="Strong"/>
          <w:sz w:val="28"/>
          <w:szCs w:val="28"/>
        </w:rPr>
        <w:t>WEBSITES</w:t>
      </w:r>
    </w:p>
    <w:p w:rsidR="00B9465C" w:rsidRPr="00BD487E" w:rsidRDefault="00B9465C" w:rsidP="0076408B">
      <w:pPr>
        <w:pStyle w:val="NormalWeb"/>
        <w:numPr>
          <w:ilvl w:val="0"/>
          <w:numId w:val="42"/>
        </w:numPr>
        <w:spacing w:line="360" w:lineRule="auto"/>
        <w:jc w:val="both"/>
      </w:pPr>
      <w:r w:rsidRPr="00BD487E">
        <w:t>www.texmin.nic.in</w:t>
      </w:r>
    </w:p>
    <w:p w:rsidR="00B9465C" w:rsidRPr="00BD487E" w:rsidRDefault="00B9465C" w:rsidP="0076408B">
      <w:pPr>
        <w:pStyle w:val="NormalWeb"/>
        <w:numPr>
          <w:ilvl w:val="0"/>
          <w:numId w:val="42"/>
        </w:numPr>
        <w:spacing w:line="360" w:lineRule="auto"/>
        <w:jc w:val="both"/>
      </w:pPr>
      <w:r w:rsidRPr="00BD487E">
        <w:t>www.rbi.org.in</w:t>
      </w:r>
    </w:p>
    <w:p w:rsidR="00B9465C" w:rsidRPr="00BD487E" w:rsidRDefault="00B9465C" w:rsidP="0076408B">
      <w:pPr>
        <w:pStyle w:val="NormalWeb"/>
        <w:numPr>
          <w:ilvl w:val="0"/>
          <w:numId w:val="42"/>
        </w:numPr>
        <w:spacing w:line="360" w:lineRule="auto"/>
        <w:jc w:val="both"/>
      </w:pPr>
      <w:r w:rsidRPr="00BD487E">
        <w:t>www.investindia.gov.in</w:t>
      </w:r>
    </w:p>
    <w:p w:rsidR="00B9465C" w:rsidRPr="00BD487E" w:rsidRDefault="00B9465C" w:rsidP="0076408B">
      <w:pPr>
        <w:pStyle w:val="NormalWeb"/>
        <w:numPr>
          <w:ilvl w:val="0"/>
          <w:numId w:val="42"/>
        </w:numPr>
        <w:spacing w:line="360" w:lineRule="auto"/>
        <w:jc w:val="both"/>
      </w:pPr>
      <w:r w:rsidRPr="00BD487E">
        <w:t>www.nhdc.org.in</w:t>
      </w:r>
    </w:p>
    <w:p w:rsidR="00B9465C" w:rsidRPr="00BD487E" w:rsidRDefault="00B9465C" w:rsidP="0076408B">
      <w:pPr>
        <w:pStyle w:val="NormalWeb"/>
        <w:numPr>
          <w:ilvl w:val="0"/>
          <w:numId w:val="42"/>
        </w:numPr>
        <w:spacing w:line="360" w:lineRule="auto"/>
        <w:jc w:val="both"/>
      </w:pPr>
      <w:r w:rsidRPr="00BD487E">
        <w:t>www.hepcindia.com</w:t>
      </w:r>
    </w:p>
    <w:p w:rsidR="00B9465C" w:rsidRPr="00BD487E" w:rsidRDefault="00B9465C" w:rsidP="008B0B89">
      <w:pPr>
        <w:autoSpaceDE w:val="0"/>
        <w:autoSpaceDN w:val="0"/>
        <w:adjustRightInd w:val="0"/>
        <w:spacing w:after="0" w:line="360" w:lineRule="auto"/>
        <w:jc w:val="both"/>
        <w:rPr>
          <w:rFonts w:ascii="Times New Roman" w:eastAsia="DejaVuSans" w:hAnsi="Times New Roman" w:cs="Times New Roman"/>
          <w:sz w:val="24"/>
          <w:szCs w:val="24"/>
        </w:rPr>
      </w:pPr>
    </w:p>
    <w:p w:rsidR="00340054" w:rsidRPr="002F0364" w:rsidRDefault="00B9465C" w:rsidP="00B9465C">
      <w:pPr>
        <w:jc w:val="center"/>
        <w:rPr>
          <w:rFonts w:ascii="Times New Roman" w:hAnsi="Times New Roman"/>
          <w:b/>
          <w:sz w:val="24"/>
          <w:szCs w:val="24"/>
        </w:rPr>
      </w:pPr>
      <w:r w:rsidRPr="002F0364">
        <w:rPr>
          <w:rFonts w:ascii="Times New Roman" w:hAnsi="Times New Roman"/>
          <w:b/>
          <w:sz w:val="24"/>
          <w:szCs w:val="24"/>
        </w:rPr>
        <w:lastRenderedPageBreak/>
        <w:t>COMPARATIVE STATEMENT</w:t>
      </w:r>
    </w:p>
    <w:p w:rsidR="00340054" w:rsidRPr="002F0364" w:rsidRDefault="00B9465C" w:rsidP="00B9465C">
      <w:pPr>
        <w:jc w:val="center"/>
        <w:rPr>
          <w:rFonts w:ascii="Times New Roman" w:hAnsi="Times New Roman"/>
          <w:b/>
          <w:sz w:val="24"/>
          <w:szCs w:val="24"/>
        </w:rPr>
      </w:pPr>
      <w:r w:rsidRPr="002F0364">
        <w:rPr>
          <w:rFonts w:ascii="Times New Roman" w:hAnsi="Times New Roman"/>
          <w:b/>
          <w:sz w:val="24"/>
          <w:szCs w:val="24"/>
        </w:rPr>
        <w:t>AS ON 31.03.20</w:t>
      </w:r>
      <w:r w:rsidR="001078CE">
        <w:rPr>
          <w:rFonts w:ascii="Times New Roman" w:hAnsi="Times New Roman"/>
          <w:b/>
          <w:sz w:val="24"/>
          <w:szCs w:val="24"/>
        </w:rPr>
        <w:t>2</w:t>
      </w:r>
      <w:r w:rsidRPr="002F0364">
        <w:rPr>
          <w:rFonts w:ascii="Times New Roman" w:hAnsi="Times New Roman"/>
          <w:b/>
          <w:sz w:val="24"/>
          <w:szCs w:val="24"/>
        </w:rPr>
        <w:t>0</w:t>
      </w:r>
      <w:r w:rsidR="009058EF">
        <w:rPr>
          <w:rFonts w:ascii="Times New Roman" w:hAnsi="Times New Roman"/>
          <w:b/>
          <w:sz w:val="24"/>
          <w:szCs w:val="24"/>
        </w:rPr>
        <w:t xml:space="preserve"> </w:t>
      </w:r>
      <w:r w:rsidRPr="002F0364">
        <w:rPr>
          <w:rFonts w:ascii="Times New Roman" w:hAnsi="Times New Roman"/>
          <w:b/>
          <w:sz w:val="24"/>
          <w:szCs w:val="24"/>
        </w:rPr>
        <w:t>&amp;</w:t>
      </w:r>
      <w:r w:rsidR="009058EF">
        <w:rPr>
          <w:rFonts w:ascii="Times New Roman" w:hAnsi="Times New Roman"/>
          <w:b/>
          <w:sz w:val="24"/>
          <w:szCs w:val="24"/>
        </w:rPr>
        <w:t xml:space="preserve"> </w:t>
      </w:r>
      <w:r w:rsidRPr="002F0364">
        <w:rPr>
          <w:rFonts w:ascii="Times New Roman" w:hAnsi="Times New Roman"/>
          <w:b/>
          <w:sz w:val="24"/>
          <w:szCs w:val="24"/>
        </w:rPr>
        <w:t>20</w:t>
      </w:r>
      <w:r w:rsidR="001078CE">
        <w:rPr>
          <w:rFonts w:ascii="Times New Roman" w:hAnsi="Times New Roman"/>
          <w:b/>
          <w:sz w:val="24"/>
          <w:szCs w:val="24"/>
        </w:rPr>
        <w:t>2</w:t>
      </w:r>
      <w:r w:rsidRPr="002F0364">
        <w:rPr>
          <w:rFonts w:ascii="Times New Roman" w:hAnsi="Times New Roman"/>
          <w:b/>
          <w:sz w:val="24"/>
          <w:szCs w:val="24"/>
        </w:rPr>
        <w:t>1</w:t>
      </w:r>
    </w:p>
    <w:tbl>
      <w:tblPr>
        <w:tblStyle w:val="TableGrid4"/>
        <w:tblW w:w="9195" w:type="dxa"/>
        <w:jc w:val="center"/>
        <w:tblLook w:val="0620" w:firstRow="1" w:lastRow="0" w:firstColumn="0" w:lastColumn="0" w:noHBand="1" w:noVBand="1"/>
      </w:tblPr>
      <w:tblGrid>
        <w:gridCol w:w="2700"/>
        <w:gridCol w:w="90"/>
        <w:gridCol w:w="1354"/>
        <w:gridCol w:w="1533"/>
        <w:gridCol w:w="1655"/>
        <w:gridCol w:w="1863"/>
      </w:tblGrid>
      <w:tr w:rsidR="00BD487E" w:rsidRPr="002F0364" w:rsidTr="009C6E18">
        <w:trPr>
          <w:trHeight w:val="804"/>
          <w:jc w:val="center"/>
        </w:trPr>
        <w:tc>
          <w:tcPr>
            <w:tcW w:w="2790" w:type="dxa"/>
            <w:gridSpan w:val="2"/>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Particulars</w:t>
            </w:r>
          </w:p>
        </w:tc>
        <w:tc>
          <w:tcPr>
            <w:tcW w:w="1354"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31.03.20</w:t>
            </w:r>
            <w:r w:rsidR="001078CE">
              <w:rPr>
                <w:rFonts w:ascii="Times New Roman" w:hAnsi="Times New Roman"/>
                <w:sz w:val="24"/>
                <w:szCs w:val="24"/>
              </w:rPr>
              <w:t>2</w:t>
            </w:r>
            <w:r w:rsidRPr="002F0364">
              <w:rPr>
                <w:rFonts w:ascii="Times New Roman" w:hAnsi="Times New Roman"/>
                <w:sz w:val="24"/>
                <w:szCs w:val="24"/>
              </w:rPr>
              <w:t>0</w:t>
            </w:r>
            <w:r w:rsidR="001078CE">
              <w:rPr>
                <w:rFonts w:ascii="Times New Roman" w:hAnsi="Times New Roman"/>
                <w:sz w:val="24"/>
                <w:szCs w:val="24"/>
              </w:rPr>
              <w:t xml:space="preserve"> </w:t>
            </w:r>
          </w:p>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w:t>
            </w:r>
            <w:r w:rsidRPr="002F0364">
              <w:rPr>
                <w:rFonts w:ascii="Times New Roman" w:hAnsi="Times New Roman"/>
                <w:noProof/>
                <w:sz w:val="24"/>
                <w:szCs w:val="24"/>
                <w:lang w:val="en-IN" w:eastAsia="en-IN"/>
              </w:rPr>
              <w:drawing>
                <wp:inline distT="0" distB="0" distL="0" distR="0" wp14:anchorId="4DC22F3F" wp14:editId="2D9B5316">
                  <wp:extent cx="66675" cy="95250"/>
                  <wp:effectExtent l="19050" t="0" r="9525" b="0"/>
                  <wp:docPr id="15"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533"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31.03.20</w:t>
            </w:r>
            <w:r w:rsidR="001078CE">
              <w:rPr>
                <w:rFonts w:ascii="Times New Roman" w:hAnsi="Times New Roman"/>
                <w:sz w:val="24"/>
                <w:szCs w:val="24"/>
              </w:rPr>
              <w:t>2</w:t>
            </w:r>
            <w:r w:rsidRPr="002F0364">
              <w:rPr>
                <w:rFonts w:ascii="Times New Roman" w:hAnsi="Times New Roman"/>
                <w:sz w:val="24"/>
                <w:szCs w:val="24"/>
              </w:rPr>
              <w:t>1</w:t>
            </w:r>
          </w:p>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w:t>
            </w:r>
            <w:r w:rsidRPr="002F0364">
              <w:rPr>
                <w:rFonts w:ascii="Times New Roman" w:hAnsi="Times New Roman"/>
                <w:noProof/>
                <w:sz w:val="24"/>
                <w:szCs w:val="24"/>
                <w:lang w:val="en-IN" w:eastAsia="en-IN"/>
              </w:rPr>
              <w:drawing>
                <wp:inline distT="0" distB="0" distL="0" distR="0" wp14:anchorId="0DE958A9" wp14:editId="4BFB0EFB">
                  <wp:extent cx="66675" cy="95250"/>
                  <wp:effectExtent l="19050" t="0" r="9525" b="0"/>
                  <wp:docPr id="16"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655"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Amount of   Change (</w:t>
            </w:r>
            <w:r w:rsidRPr="002F0364">
              <w:rPr>
                <w:rFonts w:ascii="Times New Roman" w:hAnsi="Times New Roman"/>
                <w:noProof/>
                <w:sz w:val="24"/>
                <w:szCs w:val="24"/>
                <w:lang w:val="en-IN" w:eastAsia="en-IN"/>
              </w:rPr>
              <w:drawing>
                <wp:inline distT="0" distB="0" distL="0" distR="0" wp14:anchorId="30870A7A" wp14:editId="47A9C728">
                  <wp:extent cx="66675" cy="95250"/>
                  <wp:effectExtent l="19050" t="0" r="9525" b="0"/>
                  <wp:docPr id="19"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863"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Percentage of Change (%)</w:t>
            </w:r>
          </w:p>
        </w:tc>
      </w:tr>
      <w:tr w:rsidR="00BD487E" w:rsidRPr="002F0364" w:rsidTr="009C6E18">
        <w:trPr>
          <w:trHeight w:val="232"/>
          <w:jc w:val="center"/>
        </w:trPr>
        <w:tc>
          <w:tcPr>
            <w:tcW w:w="9195" w:type="dxa"/>
            <w:gridSpan w:val="6"/>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SOURCES OF FUNDS</w:t>
            </w:r>
          </w:p>
        </w:tc>
      </w:tr>
      <w:tr w:rsidR="00BD487E" w:rsidRPr="002F0364" w:rsidTr="009C6E18">
        <w:trPr>
          <w:trHeight w:val="235"/>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Share Capital</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141028300</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142228300</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1200000</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0.8509</w:t>
            </w:r>
          </w:p>
        </w:tc>
      </w:tr>
      <w:tr w:rsidR="00BD487E" w:rsidRPr="002F0364" w:rsidTr="009C6E18">
        <w:trPr>
          <w:trHeight w:val="305"/>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Reserve and surplus</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573267</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573267</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240"/>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Deferred income</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4605854</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1213871</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-3391983</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-73.65</w:t>
            </w:r>
          </w:p>
        </w:tc>
      </w:tr>
      <w:tr w:rsidR="00BD487E" w:rsidRPr="002F0364" w:rsidTr="009C6E18">
        <w:trPr>
          <w:trHeight w:val="260"/>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146207421</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144015438</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-2191983</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-2.97</w:t>
            </w:r>
          </w:p>
        </w:tc>
      </w:tr>
      <w:tr w:rsidR="00BD487E" w:rsidRPr="002F0364" w:rsidTr="009C6E18">
        <w:trPr>
          <w:trHeight w:val="417"/>
          <w:jc w:val="center"/>
        </w:trPr>
        <w:tc>
          <w:tcPr>
            <w:tcW w:w="2700"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Loan  Funds</w:t>
            </w:r>
          </w:p>
        </w:tc>
        <w:tc>
          <w:tcPr>
            <w:tcW w:w="6495" w:type="dxa"/>
            <w:gridSpan w:val="5"/>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331"/>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Secured Loans</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1048005</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1121352</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37347</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3.4453</w:t>
            </w:r>
          </w:p>
        </w:tc>
      </w:tr>
      <w:tr w:rsidR="00BD487E" w:rsidRPr="002F0364" w:rsidTr="009C6E18">
        <w:trPr>
          <w:trHeight w:val="235"/>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Unsecured Loans</w:t>
            </w:r>
          </w:p>
        </w:tc>
        <w:tc>
          <w:tcPr>
            <w:tcW w:w="1444" w:type="dxa"/>
            <w:gridSpan w:val="2"/>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325661478</w:t>
            </w:r>
          </w:p>
        </w:tc>
        <w:tc>
          <w:tcPr>
            <w:tcW w:w="153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345481250</w:t>
            </w:r>
          </w:p>
        </w:tc>
        <w:tc>
          <w:tcPr>
            <w:tcW w:w="1655"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19819772</w:t>
            </w:r>
          </w:p>
        </w:tc>
        <w:tc>
          <w:tcPr>
            <w:tcW w:w="186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6.086</w:t>
            </w:r>
          </w:p>
        </w:tc>
      </w:tr>
      <w:tr w:rsidR="00BD487E" w:rsidRPr="002F0364" w:rsidTr="009C6E18">
        <w:trPr>
          <w:trHeight w:val="386"/>
          <w:jc w:val="center"/>
        </w:trPr>
        <w:tc>
          <w:tcPr>
            <w:tcW w:w="2700"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TOTAL</w:t>
            </w:r>
          </w:p>
        </w:tc>
        <w:tc>
          <w:tcPr>
            <w:tcW w:w="1444" w:type="dxa"/>
            <w:gridSpan w:val="2"/>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472916904</w:t>
            </w:r>
          </w:p>
        </w:tc>
        <w:tc>
          <w:tcPr>
            <w:tcW w:w="1533"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490618040</w:t>
            </w:r>
          </w:p>
        </w:tc>
        <w:tc>
          <w:tcPr>
            <w:tcW w:w="1655"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17665136</w:t>
            </w:r>
          </w:p>
        </w:tc>
        <w:tc>
          <w:tcPr>
            <w:tcW w:w="186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3.7351</w:t>
            </w:r>
          </w:p>
        </w:tc>
      </w:tr>
      <w:tr w:rsidR="00BD487E" w:rsidRPr="002F0364" w:rsidTr="009C6E18">
        <w:trPr>
          <w:trHeight w:val="260"/>
          <w:jc w:val="center"/>
        </w:trPr>
        <w:tc>
          <w:tcPr>
            <w:tcW w:w="2700"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APPLICATION OF FUNDS</w:t>
            </w:r>
          </w:p>
        </w:tc>
        <w:tc>
          <w:tcPr>
            <w:tcW w:w="6495" w:type="dxa"/>
            <w:gridSpan w:val="5"/>
            <w:vMerge w:val="restart"/>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2700"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Fixed Assets</w:t>
            </w:r>
          </w:p>
        </w:tc>
        <w:tc>
          <w:tcPr>
            <w:tcW w:w="6495" w:type="dxa"/>
            <w:gridSpan w:val="5"/>
            <w:vMerge/>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Gross Block</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42950491</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41683411</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-1267080</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-2.95</w:t>
            </w:r>
          </w:p>
        </w:tc>
      </w:tr>
      <w:tr w:rsidR="00BD487E" w:rsidRPr="002F0364" w:rsidTr="009C6E18">
        <w:trPr>
          <w:trHeight w:val="222"/>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Less:-Depreciation</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29914301</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29550804</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-363497</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-1.215</w:t>
            </w:r>
          </w:p>
        </w:tc>
      </w:tr>
      <w:tr w:rsidR="00BD487E" w:rsidRPr="002F0364" w:rsidTr="009C6E18">
        <w:trPr>
          <w:trHeight w:val="235"/>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Net Block</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13036190</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12132607</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-903583</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-6.931</w:t>
            </w:r>
          </w:p>
        </w:tc>
      </w:tr>
      <w:tr w:rsidR="00BD487E" w:rsidRPr="002F0364" w:rsidTr="009C6E18">
        <w:trPr>
          <w:trHeight w:val="222"/>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Capital work-in-progress</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170575</w:t>
            </w:r>
          </w:p>
        </w:tc>
        <w:tc>
          <w:tcPr>
            <w:tcW w:w="1533"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25588</w:t>
            </w:r>
          </w:p>
        </w:tc>
        <w:tc>
          <w:tcPr>
            <w:tcW w:w="1655"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-144987</w:t>
            </w:r>
          </w:p>
        </w:tc>
        <w:tc>
          <w:tcPr>
            <w:tcW w:w="1863" w:type="dxa"/>
            <w:tcBorders>
              <w:left w:val="single" w:sz="4" w:space="0" w:color="auto"/>
              <w:bottom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-85</w:t>
            </w:r>
          </w:p>
        </w:tc>
      </w:tr>
      <w:tr w:rsidR="00BD487E" w:rsidRPr="002F0364" w:rsidTr="009C6E18">
        <w:trPr>
          <w:trHeight w:val="305"/>
          <w:jc w:val="center"/>
        </w:trPr>
        <w:tc>
          <w:tcPr>
            <w:tcW w:w="2700"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b w:val="0"/>
                <w:bCs w:val="0"/>
                <w:sz w:val="24"/>
                <w:szCs w:val="24"/>
              </w:rPr>
              <w:t>Investment</w:t>
            </w:r>
          </w:p>
        </w:tc>
        <w:tc>
          <w:tcPr>
            <w:tcW w:w="1444" w:type="dxa"/>
            <w:gridSpan w:val="2"/>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4856400</w:t>
            </w:r>
          </w:p>
        </w:tc>
        <w:tc>
          <w:tcPr>
            <w:tcW w:w="1533"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4856400</w:t>
            </w:r>
          </w:p>
        </w:tc>
        <w:tc>
          <w:tcPr>
            <w:tcW w:w="1655"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6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503"/>
          <w:jc w:val="center"/>
        </w:trPr>
        <w:tc>
          <w:tcPr>
            <w:tcW w:w="2700"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Current Asset, Loans and Advances</w:t>
            </w:r>
          </w:p>
        </w:tc>
        <w:tc>
          <w:tcPr>
            <w:tcW w:w="6495" w:type="dxa"/>
            <w:gridSpan w:val="5"/>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22"/>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Current assets</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244833195</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268545568</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23712373</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9.6851</w:t>
            </w:r>
          </w:p>
        </w:tc>
      </w:tr>
      <w:tr w:rsidR="00BD487E" w:rsidRPr="002F0364" w:rsidTr="009C6E18">
        <w:trPr>
          <w:trHeight w:val="235"/>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Loan &amp; advances</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90319763</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88264190</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-2055573</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-2.276</w:t>
            </w:r>
          </w:p>
        </w:tc>
      </w:tr>
      <w:tr w:rsidR="00BD487E" w:rsidRPr="002F0364" w:rsidTr="009C6E18">
        <w:trPr>
          <w:trHeight w:val="235"/>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335152958</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356809758</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21656800</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6.4618</w:t>
            </w:r>
          </w:p>
        </w:tc>
      </w:tr>
      <w:tr w:rsidR="00BD487E" w:rsidRPr="002F0364" w:rsidTr="009C6E18">
        <w:trPr>
          <w:trHeight w:val="222"/>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Less current liabilities</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201505226</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246373974</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44868748</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22.267</w:t>
            </w:r>
          </w:p>
        </w:tc>
      </w:tr>
      <w:tr w:rsidR="00BD487E" w:rsidRPr="002F0364" w:rsidTr="009C6E18">
        <w:trPr>
          <w:trHeight w:val="235"/>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Net current asset</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133647732</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110435784</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-23211948</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-17.37</w:t>
            </w:r>
          </w:p>
        </w:tc>
      </w:tr>
      <w:tr w:rsidR="00BD487E" w:rsidRPr="002F0364" w:rsidTr="009C6E18">
        <w:trPr>
          <w:trHeight w:val="222"/>
          <w:jc w:val="center"/>
        </w:trPr>
        <w:tc>
          <w:tcPr>
            <w:tcW w:w="2700"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Profit and loss account</w:t>
            </w:r>
          </w:p>
        </w:tc>
        <w:tc>
          <w:tcPr>
            <w:tcW w:w="1444" w:type="dxa"/>
            <w:gridSpan w:val="2"/>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321242007</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363167661</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41925654</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13.051</w:t>
            </w:r>
          </w:p>
        </w:tc>
      </w:tr>
      <w:tr w:rsidR="00340054" w:rsidRPr="002F0364" w:rsidTr="009C6E18">
        <w:trPr>
          <w:trHeight w:val="368"/>
          <w:jc w:val="center"/>
        </w:trPr>
        <w:tc>
          <w:tcPr>
            <w:tcW w:w="2700" w:type="dxa"/>
            <w:tcBorders>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TOTAL</w:t>
            </w:r>
          </w:p>
        </w:tc>
        <w:tc>
          <w:tcPr>
            <w:tcW w:w="1444" w:type="dxa"/>
            <w:gridSpan w:val="2"/>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472952904</w:t>
            </w:r>
          </w:p>
        </w:tc>
        <w:tc>
          <w:tcPr>
            <w:tcW w:w="1533"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490618040</w:t>
            </w:r>
          </w:p>
          <w:p w:rsidR="00340054" w:rsidRPr="002F0364" w:rsidRDefault="00340054" w:rsidP="009C6E18">
            <w:pPr>
              <w:pStyle w:val="NoSpacing"/>
              <w:spacing w:line="360" w:lineRule="auto"/>
              <w:rPr>
                <w:rFonts w:ascii="Times New Roman" w:hAnsi="Times New Roman"/>
                <w:b w:val="0"/>
                <w:bCs w:val="0"/>
                <w:sz w:val="24"/>
                <w:szCs w:val="24"/>
              </w:rPr>
            </w:pPr>
          </w:p>
        </w:tc>
        <w:tc>
          <w:tcPr>
            <w:tcW w:w="1655"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17665136</w:t>
            </w:r>
          </w:p>
        </w:tc>
        <w:tc>
          <w:tcPr>
            <w:tcW w:w="186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3.7351</w:t>
            </w:r>
          </w:p>
        </w:tc>
      </w:tr>
    </w:tbl>
    <w:p w:rsidR="00340054" w:rsidRPr="002F0364" w:rsidRDefault="00340054" w:rsidP="00340054">
      <w:pPr>
        <w:rPr>
          <w:rFonts w:ascii="Times New Roman" w:hAnsi="Times New Roman"/>
          <w:b/>
          <w:bCs/>
          <w:sz w:val="24"/>
          <w:szCs w:val="24"/>
        </w:rPr>
      </w:pPr>
    </w:p>
    <w:p w:rsidR="00340054" w:rsidRPr="002F0364" w:rsidRDefault="00340054" w:rsidP="00941A58">
      <w:pPr>
        <w:jc w:val="both"/>
        <w:rPr>
          <w:rFonts w:ascii="Times New Roman" w:hAnsi="Times New Roman"/>
          <w:b/>
          <w:bCs/>
          <w:sz w:val="24"/>
          <w:szCs w:val="24"/>
        </w:rPr>
      </w:pPr>
      <w:r w:rsidRPr="002F0364">
        <w:rPr>
          <w:rFonts w:ascii="Times New Roman" w:hAnsi="Times New Roman"/>
          <w:b/>
          <w:bCs/>
          <w:sz w:val="24"/>
          <w:szCs w:val="24"/>
        </w:rPr>
        <w:lastRenderedPageBreak/>
        <w:t>Inferences:</w:t>
      </w:r>
    </w:p>
    <w:p w:rsidR="00340054" w:rsidRPr="002F0364" w:rsidRDefault="00340054" w:rsidP="007E05DC">
      <w:pPr>
        <w:spacing w:line="360" w:lineRule="auto"/>
        <w:jc w:val="both"/>
        <w:rPr>
          <w:rFonts w:ascii="Times New Roman" w:hAnsi="Times New Roman"/>
          <w:sz w:val="24"/>
          <w:szCs w:val="24"/>
        </w:rPr>
      </w:pPr>
      <w:r w:rsidRPr="002F0364">
        <w:rPr>
          <w:rFonts w:ascii="Times New Roman" w:hAnsi="Times New Roman"/>
          <w:sz w:val="24"/>
          <w:szCs w:val="24"/>
        </w:rPr>
        <w:t>The year 20</w:t>
      </w:r>
      <w:r w:rsidR="002F2554">
        <w:rPr>
          <w:rFonts w:ascii="Times New Roman" w:hAnsi="Times New Roman"/>
          <w:sz w:val="24"/>
          <w:szCs w:val="24"/>
        </w:rPr>
        <w:t>2</w:t>
      </w:r>
      <w:r w:rsidRPr="002F0364">
        <w:rPr>
          <w:rFonts w:ascii="Times New Roman" w:hAnsi="Times New Roman"/>
          <w:sz w:val="24"/>
          <w:szCs w:val="24"/>
        </w:rPr>
        <w:t>1 has an increase of capital RS.142228300 with compared to 141028300 but reserve and surplus remain the same because the company has no sufficient funds available for that purpose. Deferred income shows a negative trend in the 20</w:t>
      </w:r>
      <w:r w:rsidR="002F2554">
        <w:rPr>
          <w:rFonts w:ascii="Times New Roman" w:hAnsi="Times New Roman"/>
          <w:sz w:val="24"/>
          <w:szCs w:val="24"/>
        </w:rPr>
        <w:t>2</w:t>
      </w:r>
      <w:r w:rsidRPr="002F0364">
        <w:rPr>
          <w:rFonts w:ascii="Times New Roman" w:hAnsi="Times New Roman"/>
          <w:sz w:val="24"/>
          <w:szCs w:val="24"/>
        </w:rPr>
        <w:t>1 as compared to</w:t>
      </w:r>
      <w:r w:rsidR="00F15E8B">
        <w:rPr>
          <w:rFonts w:ascii="Times New Roman" w:hAnsi="Times New Roman"/>
          <w:sz w:val="24"/>
          <w:szCs w:val="24"/>
        </w:rPr>
        <w:t xml:space="preserve"> </w:t>
      </w:r>
      <w:r w:rsidRPr="002F0364">
        <w:rPr>
          <w:rFonts w:ascii="Times New Roman" w:hAnsi="Times New Roman"/>
          <w:sz w:val="24"/>
          <w:szCs w:val="24"/>
        </w:rPr>
        <w:t>20</w:t>
      </w:r>
      <w:r w:rsidR="002F2554">
        <w:rPr>
          <w:rFonts w:ascii="Times New Roman" w:hAnsi="Times New Roman"/>
          <w:sz w:val="24"/>
          <w:szCs w:val="24"/>
        </w:rPr>
        <w:t>2</w:t>
      </w:r>
      <w:r w:rsidRPr="002F0364">
        <w:rPr>
          <w:rFonts w:ascii="Times New Roman" w:hAnsi="Times New Roman"/>
          <w:sz w:val="24"/>
          <w:szCs w:val="24"/>
        </w:rPr>
        <w:t>0 financial year Secured and unsecured loan shows the increase but it is minute change secured loan increase 37347 and unsecured loan also increase. Fixed assets show a negative trend in 20</w:t>
      </w:r>
      <w:r w:rsidR="002F2554">
        <w:rPr>
          <w:rFonts w:ascii="Times New Roman" w:hAnsi="Times New Roman"/>
          <w:sz w:val="24"/>
          <w:szCs w:val="24"/>
        </w:rPr>
        <w:t>2</w:t>
      </w:r>
      <w:r w:rsidRPr="002F0364">
        <w:rPr>
          <w:rFonts w:ascii="Times New Roman" w:hAnsi="Times New Roman"/>
          <w:sz w:val="24"/>
          <w:szCs w:val="24"/>
        </w:rPr>
        <w:t xml:space="preserve">1 but current assets also </w:t>
      </w:r>
      <w:proofErr w:type="gramStart"/>
      <w:r w:rsidRPr="002F0364">
        <w:rPr>
          <w:rFonts w:ascii="Times New Roman" w:hAnsi="Times New Roman"/>
          <w:sz w:val="24"/>
          <w:szCs w:val="24"/>
        </w:rPr>
        <w:t>increases</w:t>
      </w:r>
      <w:proofErr w:type="gramEnd"/>
      <w:r w:rsidRPr="002F0364">
        <w:rPr>
          <w:rFonts w:ascii="Times New Roman" w:hAnsi="Times New Roman"/>
          <w:sz w:val="24"/>
          <w:szCs w:val="24"/>
        </w:rPr>
        <w:t xml:space="preserve"> in 20</w:t>
      </w:r>
      <w:r w:rsidR="001B5E35">
        <w:rPr>
          <w:rFonts w:ascii="Times New Roman" w:hAnsi="Times New Roman"/>
          <w:sz w:val="24"/>
          <w:szCs w:val="24"/>
        </w:rPr>
        <w:t>2</w:t>
      </w:r>
      <w:r w:rsidRPr="002F0364">
        <w:rPr>
          <w:rFonts w:ascii="Times New Roman" w:hAnsi="Times New Roman"/>
          <w:sz w:val="24"/>
          <w:szCs w:val="24"/>
        </w:rPr>
        <w:t>1 but there is decline in loans and advances.</w:t>
      </w:r>
    </w:p>
    <w:p w:rsidR="00340054" w:rsidRPr="002F0364" w:rsidRDefault="00340054" w:rsidP="00941A58">
      <w:pPr>
        <w:jc w:val="both"/>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B9465C" w:rsidRPr="002F0364" w:rsidRDefault="00B9465C" w:rsidP="00340054">
      <w:pPr>
        <w:rPr>
          <w:rFonts w:ascii="Times New Roman" w:hAnsi="Times New Roman"/>
          <w:sz w:val="24"/>
          <w:szCs w:val="24"/>
        </w:rPr>
      </w:pPr>
    </w:p>
    <w:p w:rsidR="00B9465C" w:rsidRPr="002F0364" w:rsidRDefault="00B9465C" w:rsidP="00340054">
      <w:pPr>
        <w:rPr>
          <w:rFonts w:ascii="Times New Roman" w:hAnsi="Times New Roman"/>
          <w:sz w:val="24"/>
          <w:szCs w:val="24"/>
        </w:rPr>
      </w:pPr>
    </w:p>
    <w:p w:rsidR="00340054" w:rsidRDefault="00340054" w:rsidP="00340054">
      <w:pPr>
        <w:rPr>
          <w:rFonts w:ascii="Times New Roman" w:hAnsi="Times New Roman"/>
          <w:sz w:val="24"/>
          <w:szCs w:val="24"/>
        </w:rPr>
      </w:pPr>
    </w:p>
    <w:p w:rsidR="0072362F" w:rsidRDefault="0072362F" w:rsidP="00340054">
      <w:pPr>
        <w:rPr>
          <w:rFonts w:ascii="Times New Roman" w:hAnsi="Times New Roman"/>
          <w:sz w:val="24"/>
          <w:szCs w:val="24"/>
        </w:rPr>
      </w:pPr>
    </w:p>
    <w:p w:rsidR="0072362F" w:rsidRDefault="0072362F" w:rsidP="00340054">
      <w:pPr>
        <w:rPr>
          <w:rFonts w:ascii="Times New Roman" w:hAnsi="Times New Roman"/>
          <w:sz w:val="24"/>
          <w:szCs w:val="24"/>
        </w:rPr>
      </w:pPr>
    </w:p>
    <w:p w:rsidR="0072362F" w:rsidRDefault="0072362F" w:rsidP="00340054">
      <w:pPr>
        <w:rPr>
          <w:rFonts w:ascii="Times New Roman" w:hAnsi="Times New Roman"/>
          <w:sz w:val="24"/>
          <w:szCs w:val="24"/>
        </w:rPr>
      </w:pPr>
    </w:p>
    <w:p w:rsidR="0072362F" w:rsidRDefault="0072362F" w:rsidP="00340054">
      <w:pPr>
        <w:rPr>
          <w:rFonts w:ascii="Times New Roman" w:hAnsi="Times New Roman"/>
          <w:sz w:val="24"/>
          <w:szCs w:val="24"/>
        </w:rPr>
      </w:pPr>
    </w:p>
    <w:p w:rsidR="0072362F" w:rsidRDefault="0072362F" w:rsidP="00340054">
      <w:pPr>
        <w:rPr>
          <w:rFonts w:ascii="Times New Roman" w:hAnsi="Times New Roman"/>
          <w:sz w:val="24"/>
          <w:szCs w:val="24"/>
        </w:rPr>
      </w:pPr>
    </w:p>
    <w:p w:rsidR="0072362F" w:rsidRDefault="0072362F" w:rsidP="00340054">
      <w:pPr>
        <w:rPr>
          <w:rFonts w:ascii="Times New Roman" w:hAnsi="Times New Roman"/>
          <w:sz w:val="24"/>
          <w:szCs w:val="24"/>
        </w:rPr>
      </w:pPr>
    </w:p>
    <w:p w:rsidR="0072362F" w:rsidRDefault="0072362F" w:rsidP="00340054">
      <w:pPr>
        <w:rPr>
          <w:rFonts w:ascii="Times New Roman" w:hAnsi="Times New Roman"/>
          <w:sz w:val="24"/>
          <w:szCs w:val="24"/>
        </w:rPr>
      </w:pPr>
    </w:p>
    <w:p w:rsidR="0072362F" w:rsidRDefault="0072362F" w:rsidP="00340054">
      <w:pPr>
        <w:rPr>
          <w:rFonts w:ascii="Times New Roman" w:hAnsi="Times New Roman"/>
          <w:sz w:val="24"/>
          <w:szCs w:val="24"/>
        </w:rPr>
      </w:pPr>
    </w:p>
    <w:p w:rsidR="00470CBB" w:rsidRPr="002F0364" w:rsidRDefault="00470CBB" w:rsidP="00340054">
      <w:pPr>
        <w:rPr>
          <w:rFonts w:ascii="Times New Roman" w:hAnsi="Times New Roman"/>
          <w:sz w:val="24"/>
          <w:szCs w:val="24"/>
        </w:rPr>
      </w:pPr>
    </w:p>
    <w:p w:rsidR="00340054" w:rsidRPr="002F0364" w:rsidRDefault="00B9465C" w:rsidP="00340054">
      <w:pPr>
        <w:jc w:val="center"/>
        <w:rPr>
          <w:rFonts w:ascii="Times New Roman" w:hAnsi="Times New Roman"/>
          <w:b/>
          <w:sz w:val="24"/>
          <w:szCs w:val="24"/>
        </w:rPr>
      </w:pPr>
      <w:r w:rsidRPr="002F0364">
        <w:rPr>
          <w:rFonts w:ascii="Times New Roman" w:hAnsi="Times New Roman"/>
          <w:b/>
          <w:sz w:val="24"/>
          <w:szCs w:val="24"/>
        </w:rPr>
        <w:lastRenderedPageBreak/>
        <w:t>COMPARATIVE STATEMENT</w:t>
      </w:r>
    </w:p>
    <w:p w:rsidR="00340054" w:rsidRPr="002F0364" w:rsidRDefault="00B9465C" w:rsidP="00340054">
      <w:pPr>
        <w:jc w:val="center"/>
        <w:rPr>
          <w:rFonts w:ascii="Times New Roman" w:hAnsi="Times New Roman"/>
          <w:b/>
          <w:sz w:val="24"/>
          <w:szCs w:val="24"/>
        </w:rPr>
      </w:pPr>
      <w:r w:rsidRPr="002F0364">
        <w:rPr>
          <w:rFonts w:ascii="Times New Roman" w:hAnsi="Times New Roman"/>
          <w:b/>
          <w:sz w:val="24"/>
          <w:szCs w:val="24"/>
        </w:rPr>
        <w:t>AS ON 31.03.20</w:t>
      </w:r>
      <w:r w:rsidR="0072362F">
        <w:rPr>
          <w:rFonts w:ascii="Times New Roman" w:hAnsi="Times New Roman"/>
          <w:b/>
          <w:sz w:val="24"/>
          <w:szCs w:val="24"/>
        </w:rPr>
        <w:t>2</w:t>
      </w:r>
      <w:r w:rsidRPr="002F0364">
        <w:rPr>
          <w:rFonts w:ascii="Times New Roman" w:hAnsi="Times New Roman"/>
          <w:b/>
          <w:sz w:val="24"/>
          <w:szCs w:val="24"/>
        </w:rPr>
        <w:t>1</w:t>
      </w:r>
      <w:r w:rsidR="00641EAC">
        <w:rPr>
          <w:rFonts w:ascii="Times New Roman" w:hAnsi="Times New Roman"/>
          <w:b/>
          <w:sz w:val="24"/>
          <w:szCs w:val="24"/>
        </w:rPr>
        <w:t xml:space="preserve"> </w:t>
      </w:r>
      <w:r w:rsidRPr="002F0364">
        <w:rPr>
          <w:rFonts w:ascii="Times New Roman" w:hAnsi="Times New Roman"/>
          <w:b/>
          <w:sz w:val="24"/>
          <w:szCs w:val="24"/>
        </w:rPr>
        <w:t>&amp;</w:t>
      </w:r>
      <w:r w:rsidR="00641EAC">
        <w:rPr>
          <w:rFonts w:ascii="Times New Roman" w:hAnsi="Times New Roman"/>
          <w:b/>
          <w:sz w:val="24"/>
          <w:szCs w:val="24"/>
        </w:rPr>
        <w:t xml:space="preserve"> </w:t>
      </w:r>
      <w:r w:rsidRPr="002F0364">
        <w:rPr>
          <w:rFonts w:ascii="Times New Roman" w:hAnsi="Times New Roman"/>
          <w:b/>
          <w:sz w:val="24"/>
          <w:szCs w:val="24"/>
        </w:rPr>
        <w:t>20</w:t>
      </w:r>
      <w:r w:rsidR="0072362F">
        <w:rPr>
          <w:rFonts w:ascii="Times New Roman" w:hAnsi="Times New Roman"/>
          <w:b/>
          <w:sz w:val="24"/>
          <w:szCs w:val="24"/>
        </w:rPr>
        <w:t>2</w:t>
      </w:r>
      <w:r w:rsidRPr="002F0364">
        <w:rPr>
          <w:rFonts w:ascii="Times New Roman" w:hAnsi="Times New Roman"/>
          <w:b/>
          <w:sz w:val="24"/>
          <w:szCs w:val="24"/>
        </w:rPr>
        <w:t>2</w:t>
      </w:r>
    </w:p>
    <w:tbl>
      <w:tblPr>
        <w:tblStyle w:val="TableGrid4"/>
        <w:tblW w:w="9385" w:type="dxa"/>
        <w:jc w:val="center"/>
        <w:tblLook w:val="0620" w:firstRow="1" w:lastRow="0" w:firstColumn="0" w:lastColumn="0" w:noHBand="1" w:noVBand="1"/>
      </w:tblPr>
      <w:tblGrid>
        <w:gridCol w:w="3276"/>
        <w:gridCol w:w="1476"/>
        <w:gridCol w:w="1532"/>
        <w:gridCol w:w="1648"/>
        <w:gridCol w:w="1453"/>
      </w:tblGrid>
      <w:tr w:rsidR="00BD487E" w:rsidRPr="002F0364" w:rsidTr="00695630">
        <w:trPr>
          <w:trHeight w:val="457"/>
          <w:jc w:val="center"/>
        </w:trPr>
        <w:tc>
          <w:tcPr>
            <w:tcW w:w="3276"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Particulars</w:t>
            </w:r>
          </w:p>
        </w:tc>
        <w:tc>
          <w:tcPr>
            <w:tcW w:w="1476" w:type="dxa"/>
          </w:tcPr>
          <w:p w:rsidR="00340054" w:rsidRPr="002F0364" w:rsidRDefault="00641EAC" w:rsidP="009C6E18">
            <w:pPr>
              <w:pStyle w:val="NoSpacing"/>
              <w:spacing w:line="360" w:lineRule="auto"/>
              <w:rPr>
                <w:rFonts w:ascii="Times New Roman" w:hAnsi="Times New Roman"/>
                <w:sz w:val="24"/>
                <w:szCs w:val="24"/>
              </w:rPr>
            </w:pPr>
            <w:r>
              <w:rPr>
                <w:rFonts w:ascii="Times New Roman" w:hAnsi="Times New Roman"/>
                <w:sz w:val="24"/>
                <w:szCs w:val="24"/>
              </w:rPr>
              <w:t>31.03.202</w:t>
            </w:r>
            <w:r w:rsidR="00340054" w:rsidRPr="002F0364">
              <w:rPr>
                <w:rFonts w:ascii="Times New Roman" w:hAnsi="Times New Roman"/>
                <w:sz w:val="24"/>
                <w:szCs w:val="24"/>
              </w:rPr>
              <w:t>1</w:t>
            </w:r>
          </w:p>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w:t>
            </w:r>
            <w:r w:rsidRPr="002F0364">
              <w:rPr>
                <w:rFonts w:ascii="Times New Roman" w:hAnsi="Times New Roman"/>
                <w:noProof/>
                <w:sz w:val="24"/>
                <w:szCs w:val="24"/>
                <w:lang w:val="en-IN" w:eastAsia="en-IN"/>
              </w:rPr>
              <w:drawing>
                <wp:inline distT="0" distB="0" distL="0" distR="0" wp14:anchorId="6DBCE7A9" wp14:editId="03103084">
                  <wp:extent cx="66675" cy="95250"/>
                  <wp:effectExtent l="19050" t="0" r="9525" b="0"/>
                  <wp:docPr id="32"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532" w:type="dxa"/>
          </w:tcPr>
          <w:p w:rsidR="00340054" w:rsidRPr="002F0364" w:rsidRDefault="00641EAC" w:rsidP="009C6E18">
            <w:pPr>
              <w:pStyle w:val="NoSpacing"/>
              <w:spacing w:line="360" w:lineRule="auto"/>
              <w:rPr>
                <w:rFonts w:ascii="Times New Roman" w:hAnsi="Times New Roman"/>
                <w:sz w:val="24"/>
                <w:szCs w:val="24"/>
              </w:rPr>
            </w:pPr>
            <w:r>
              <w:rPr>
                <w:rFonts w:ascii="Times New Roman" w:hAnsi="Times New Roman"/>
                <w:sz w:val="24"/>
                <w:szCs w:val="24"/>
              </w:rPr>
              <w:t>31.03.202</w:t>
            </w:r>
            <w:r w:rsidR="00340054" w:rsidRPr="002F0364">
              <w:rPr>
                <w:rFonts w:ascii="Times New Roman" w:hAnsi="Times New Roman"/>
                <w:sz w:val="24"/>
                <w:szCs w:val="24"/>
              </w:rPr>
              <w:t>2</w:t>
            </w:r>
          </w:p>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w:t>
            </w:r>
            <w:r w:rsidRPr="002F0364">
              <w:rPr>
                <w:rFonts w:ascii="Times New Roman" w:hAnsi="Times New Roman"/>
                <w:noProof/>
                <w:sz w:val="24"/>
                <w:szCs w:val="24"/>
                <w:lang w:val="en-IN" w:eastAsia="en-IN"/>
              </w:rPr>
              <w:drawing>
                <wp:inline distT="0" distB="0" distL="0" distR="0" wp14:anchorId="398A8FDA" wp14:editId="13BD61DC">
                  <wp:extent cx="66675" cy="95250"/>
                  <wp:effectExtent l="19050" t="0" r="9525" b="0"/>
                  <wp:docPr id="33"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64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Amount of   Change (</w:t>
            </w:r>
            <w:r w:rsidRPr="002F0364">
              <w:rPr>
                <w:rFonts w:ascii="Times New Roman" w:hAnsi="Times New Roman"/>
                <w:noProof/>
                <w:sz w:val="24"/>
                <w:szCs w:val="24"/>
                <w:lang w:val="en-IN" w:eastAsia="en-IN"/>
              </w:rPr>
              <w:drawing>
                <wp:inline distT="0" distB="0" distL="0" distR="0" wp14:anchorId="4389E368" wp14:editId="1BE5DBFC">
                  <wp:extent cx="66675" cy="95250"/>
                  <wp:effectExtent l="19050" t="0" r="9525" b="0"/>
                  <wp:docPr id="34"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453"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Percentage of Change (%)</w:t>
            </w:r>
          </w:p>
        </w:tc>
      </w:tr>
      <w:tr w:rsidR="00BD487E" w:rsidRPr="002F0364" w:rsidTr="00695630">
        <w:trPr>
          <w:trHeight w:val="232"/>
          <w:jc w:val="center"/>
        </w:trPr>
        <w:tc>
          <w:tcPr>
            <w:tcW w:w="9385" w:type="dxa"/>
            <w:gridSpan w:val="5"/>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SOURCES OF FUNDS</w:t>
            </w:r>
          </w:p>
        </w:tc>
      </w:tr>
      <w:tr w:rsidR="00BD487E" w:rsidRPr="002F0364" w:rsidTr="00695630">
        <w:trPr>
          <w:trHeight w:val="222"/>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Shareholder’s Funds</w:t>
            </w:r>
          </w:p>
        </w:tc>
        <w:tc>
          <w:tcPr>
            <w:tcW w:w="6109"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695630">
        <w:trPr>
          <w:trHeight w:val="235"/>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Share Capital</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142228300</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150228300</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8000000</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5.6248</w:t>
            </w:r>
          </w:p>
        </w:tc>
      </w:tr>
      <w:tr w:rsidR="00BD487E" w:rsidRPr="002F0364" w:rsidTr="00695630">
        <w:trPr>
          <w:trHeight w:val="381"/>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Reserve and surplus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573267</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573267</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695630">
        <w:trPr>
          <w:trHeight w:val="240"/>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Deferred income</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1213871</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3677778</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2463907</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202.98</w:t>
            </w:r>
          </w:p>
        </w:tc>
      </w:tr>
      <w:tr w:rsidR="00BD487E" w:rsidRPr="002F0364" w:rsidTr="00695630">
        <w:trPr>
          <w:trHeight w:val="457"/>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144015438</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154479345</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10463907</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7.2658</w:t>
            </w:r>
          </w:p>
        </w:tc>
      </w:tr>
      <w:tr w:rsidR="00BD487E" w:rsidRPr="002F0364" w:rsidTr="00695630">
        <w:trPr>
          <w:trHeight w:val="235"/>
          <w:jc w:val="center"/>
        </w:trPr>
        <w:tc>
          <w:tcPr>
            <w:tcW w:w="3276"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Loan  Funds</w:t>
            </w:r>
          </w:p>
        </w:tc>
        <w:tc>
          <w:tcPr>
            <w:tcW w:w="6109"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695630">
        <w:trPr>
          <w:trHeight w:val="331"/>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Secured Loans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1121352</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1159367</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38015</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3.3901</w:t>
            </w:r>
          </w:p>
        </w:tc>
      </w:tr>
      <w:tr w:rsidR="00BD487E" w:rsidRPr="002F0364" w:rsidTr="00695630">
        <w:trPr>
          <w:trHeight w:val="235"/>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Unsecured Loans</w:t>
            </w:r>
          </w:p>
        </w:tc>
        <w:tc>
          <w:tcPr>
            <w:tcW w:w="1476"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345481250</w:t>
            </w:r>
          </w:p>
        </w:tc>
        <w:tc>
          <w:tcPr>
            <w:tcW w:w="1532"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365802198</w:t>
            </w:r>
          </w:p>
        </w:tc>
        <w:tc>
          <w:tcPr>
            <w:tcW w:w="1648"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20320948</w:t>
            </w:r>
          </w:p>
        </w:tc>
        <w:tc>
          <w:tcPr>
            <w:tcW w:w="145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5.8819</w:t>
            </w:r>
          </w:p>
        </w:tc>
      </w:tr>
      <w:tr w:rsidR="00BD487E" w:rsidRPr="002F0364" w:rsidTr="00695630">
        <w:trPr>
          <w:trHeight w:val="489"/>
          <w:jc w:val="center"/>
        </w:trPr>
        <w:tc>
          <w:tcPr>
            <w:tcW w:w="3276"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TOTAL</w:t>
            </w:r>
          </w:p>
        </w:tc>
        <w:tc>
          <w:tcPr>
            <w:tcW w:w="1476"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490618040</w:t>
            </w:r>
          </w:p>
        </w:tc>
        <w:tc>
          <w:tcPr>
            <w:tcW w:w="153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521440910</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30822870</w:t>
            </w:r>
          </w:p>
        </w:tc>
        <w:tc>
          <w:tcPr>
            <w:tcW w:w="145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6.2825</w:t>
            </w:r>
          </w:p>
        </w:tc>
      </w:tr>
      <w:tr w:rsidR="00BD487E" w:rsidRPr="002F0364" w:rsidTr="00695630">
        <w:trPr>
          <w:trHeight w:val="457"/>
          <w:jc w:val="center"/>
        </w:trPr>
        <w:tc>
          <w:tcPr>
            <w:tcW w:w="3276"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APPLICATION OF FUNDS</w:t>
            </w:r>
          </w:p>
        </w:tc>
        <w:tc>
          <w:tcPr>
            <w:tcW w:w="6109" w:type="dxa"/>
            <w:gridSpan w:val="4"/>
            <w:vMerge w:val="restart"/>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695630">
        <w:trPr>
          <w:trHeight w:val="235"/>
          <w:jc w:val="center"/>
        </w:trPr>
        <w:tc>
          <w:tcPr>
            <w:tcW w:w="3276"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Fixed Assets</w:t>
            </w:r>
          </w:p>
        </w:tc>
        <w:tc>
          <w:tcPr>
            <w:tcW w:w="6109" w:type="dxa"/>
            <w:gridSpan w:val="4"/>
            <w:vMerge/>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695630">
        <w:trPr>
          <w:trHeight w:val="235"/>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Gross Block</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41683411</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45204292</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3520881</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8.4467</w:t>
            </w:r>
          </w:p>
        </w:tc>
      </w:tr>
      <w:tr w:rsidR="00BD487E" w:rsidRPr="002F0364" w:rsidTr="00695630">
        <w:trPr>
          <w:trHeight w:val="222"/>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Less:-Depreciation</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29550804</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30821142</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1270338</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4.2988</w:t>
            </w:r>
          </w:p>
        </w:tc>
      </w:tr>
      <w:tr w:rsidR="00BD487E" w:rsidRPr="002F0364" w:rsidTr="00695630">
        <w:trPr>
          <w:trHeight w:val="235"/>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Net Block</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12132607</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14383150</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2250543</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18.55</w:t>
            </w:r>
          </w:p>
        </w:tc>
      </w:tr>
      <w:tr w:rsidR="00BD487E" w:rsidRPr="002F0364" w:rsidTr="00695630">
        <w:trPr>
          <w:trHeight w:val="222"/>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Capital work-in-progress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25588</w:t>
            </w:r>
          </w:p>
        </w:tc>
        <w:tc>
          <w:tcPr>
            <w:tcW w:w="1532"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25588</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453" w:type="dxa"/>
            <w:tcBorders>
              <w:left w:val="single" w:sz="4" w:space="0" w:color="auto"/>
              <w:bottom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695630">
        <w:trPr>
          <w:trHeight w:val="476"/>
          <w:jc w:val="center"/>
        </w:trPr>
        <w:tc>
          <w:tcPr>
            <w:tcW w:w="3276"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b w:val="0"/>
                <w:bCs w:val="0"/>
                <w:sz w:val="24"/>
                <w:szCs w:val="24"/>
              </w:rPr>
              <w:t>Investment</w:t>
            </w:r>
          </w:p>
        </w:tc>
        <w:tc>
          <w:tcPr>
            <w:tcW w:w="1476"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4856400</w:t>
            </w:r>
          </w:p>
        </w:tc>
        <w:tc>
          <w:tcPr>
            <w:tcW w:w="153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4856400</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45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695630">
        <w:trPr>
          <w:trHeight w:val="457"/>
          <w:jc w:val="center"/>
        </w:trPr>
        <w:tc>
          <w:tcPr>
            <w:tcW w:w="3276"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Current Asset, Loans and Advances</w:t>
            </w:r>
          </w:p>
        </w:tc>
        <w:tc>
          <w:tcPr>
            <w:tcW w:w="6109"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695630">
        <w:trPr>
          <w:trHeight w:val="222"/>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Current assets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26854568</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264328388</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-4217180</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-1.57</w:t>
            </w:r>
          </w:p>
        </w:tc>
      </w:tr>
      <w:tr w:rsidR="00BD487E" w:rsidRPr="002F0364" w:rsidTr="00695630">
        <w:trPr>
          <w:trHeight w:val="235"/>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Loan &amp; advances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88264790</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85404381</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-2859809</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-3.24</w:t>
            </w:r>
          </w:p>
        </w:tc>
      </w:tr>
      <w:tr w:rsidR="00BD487E" w:rsidRPr="002F0364" w:rsidTr="00695630">
        <w:trPr>
          <w:trHeight w:val="235"/>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356809758</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349732769</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-7076989</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-1.983</w:t>
            </w:r>
          </w:p>
        </w:tc>
      </w:tr>
      <w:tr w:rsidR="00BD487E" w:rsidRPr="002F0364" w:rsidTr="00695630">
        <w:trPr>
          <w:trHeight w:val="222"/>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Less current liabilities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246373974</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257199410</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10825436</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4.3939</w:t>
            </w:r>
          </w:p>
        </w:tc>
      </w:tr>
      <w:tr w:rsidR="00BD487E" w:rsidRPr="002F0364" w:rsidTr="00695630">
        <w:trPr>
          <w:trHeight w:val="235"/>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Net current asset</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110435784</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92533359</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-17902425</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-16.21</w:t>
            </w:r>
          </w:p>
        </w:tc>
      </w:tr>
      <w:tr w:rsidR="00BD487E" w:rsidRPr="002F0364" w:rsidTr="00695630">
        <w:trPr>
          <w:trHeight w:val="222"/>
          <w:jc w:val="center"/>
        </w:trPr>
        <w:tc>
          <w:tcPr>
            <w:tcW w:w="32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Profit and loss account</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363167661</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409642413</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46474752</w:t>
            </w:r>
          </w:p>
        </w:tc>
        <w:tc>
          <w:tcPr>
            <w:tcW w:w="145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12.797</w:t>
            </w:r>
          </w:p>
        </w:tc>
      </w:tr>
      <w:tr w:rsidR="00340054" w:rsidRPr="002F0364" w:rsidTr="00695630">
        <w:trPr>
          <w:trHeight w:val="458"/>
          <w:jc w:val="center"/>
        </w:trPr>
        <w:tc>
          <w:tcPr>
            <w:tcW w:w="3276" w:type="dxa"/>
            <w:tcBorders>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TOTAL</w:t>
            </w:r>
          </w:p>
        </w:tc>
        <w:tc>
          <w:tcPr>
            <w:tcW w:w="1476"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490618040</w:t>
            </w:r>
          </w:p>
        </w:tc>
        <w:tc>
          <w:tcPr>
            <w:tcW w:w="153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521440910</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30822870</w:t>
            </w:r>
          </w:p>
        </w:tc>
        <w:tc>
          <w:tcPr>
            <w:tcW w:w="1453" w:type="dxa"/>
            <w:tcBorders>
              <w:lef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6.2825</w:t>
            </w:r>
          </w:p>
        </w:tc>
      </w:tr>
    </w:tbl>
    <w:p w:rsidR="00340054" w:rsidRPr="002F0364" w:rsidRDefault="00340054" w:rsidP="00340054">
      <w:pPr>
        <w:rPr>
          <w:rFonts w:ascii="Times New Roman" w:hAnsi="Times New Roman"/>
          <w:b/>
          <w:sz w:val="24"/>
          <w:szCs w:val="24"/>
        </w:rPr>
      </w:pPr>
    </w:p>
    <w:p w:rsidR="00340054" w:rsidRPr="002F0364" w:rsidRDefault="00340054" w:rsidP="00340054">
      <w:pPr>
        <w:rPr>
          <w:rFonts w:ascii="Times New Roman" w:hAnsi="Times New Roman"/>
          <w:b/>
          <w:sz w:val="24"/>
          <w:szCs w:val="24"/>
        </w:rPr>
      </w:pPr>
      <w:r w:rsidRPr="002F0364">
        <w:rPr>
          <w:rFonts w:ascii="Times New Roman" w:hAnsi="Times New Roman"/>
          <w:b/>
          <w:sz w:val="24"/>
          <w:szCs w:val="24"/>
        </w:rPr>
        <w:lastRenderedPageBreak/>
        <w:t xml:space="preserve">Inferences </w:t>
      </w:r>
    </w:p>
    <w:p w:rsidR="00340054" w:rsidRPr="002F0364" w:rsidRDefault="00340054" w:rsidP="00C82E83">
      <w:pPr>
        <w:jc w:val="both"/>
        <w:rPr>
          <w:rFonts w:ascii="Times New Roman" w:hAnsi="Times New Roman"/>
          <w:bCs/>
          <w:sz w:val="24"/>
          <w:szCs w:val="24"/>
        </w:rPr>
      </w:pPr>
      <w:r w:rsidRPr="002F0364">
        <w:rPr>
          <w:rFonts w:ascii="Times New Roman" w:hAnsi="Times New Roman"/>
          <w:bCs/>
          <w:sz w:val="24"/>
          <w:szCs w:val="24"/>
        </w:rPr>
        <w:t>In the year 20</w:t>
      </w:r>
      <w:r w:rsidR="00695630">
        <w:rPr>
          <w:rFonts w:ascii="Times New Roman" w:hAnsi="Times New Roman"/>
          <w:bCs/>
          <w:sz w:val="24"/>
          <w:szCs w:val="24"/>
        </w:rPr>
        <w:t>2</w:t>
      </w:r>
      <w:r w:rsidRPr="002F0364">
        <w:rPr>
          <w:rFonts w:ascii="Times New Roman" w:hAnsi="Times New Roman"/>
          <w:bCs/>
          <w:sz w:val="24"/>
          <w:szCs w:val="24"/>
        </w:rPr>
        <w:t>1-</w:t>
      </w:r>
      <w:r w:rsidR="00695630">
        <w:rPr>
          <w:rFonts w:ascii="Times New Roman" w:hAnsi="Times New Roman"/>
          <w:bCs/>
          <w:sz w:val="24"/>
          <w:szCs w:val="24"/>
        </w:rPr>
        <w:t>2</w:t>
      </w:r>
      <w:r w:rsidRPr="002F0364">
        <w:rPr>
          <w:rFonts w:ascii="Times New Roman" w:hAnsi="Times New Roman"/>
          <w:bCs/>
          <w:sz w:val="24"/>
          <w:szCs w:val="24"/>
        </w:rPr>
        <w:t>2 the share capital of KSHDC ltd. Kannur increase at 5.624% in 20</w:t>
      </w:r>
      <w:r w:rsidR="00695630">
        <w:rPr>
          <w:rFonts w:ascii="Times New Roman" w:hAnsi="Times New Roman"/>
          <w:bCs/>
          <w:sz w:val="24"/>
          <w:szCs w:val="24"/>
        </w:rPr>
        <w:t>2</w:t>
      </w:r>
      <w:r w:rsidRPr="002F0364">
        <w:rPr>
          <w:rFonts w:ascii="Times New Roman" w:hAnsi="Times New Roman"/>
          <w:bCs/>
          <w:sz w:val="24"/>
          <w:szCs w:val="24"/>
        </w:rPr>
        <w:t>2. Reserve and surplus remain the same in 20</w:t>
      </w:r>
      <w:r w:rsidR="00695630">
        <w:rPr>
          <w:rFonts w:ascii="Times New Roman" w:hAnsi="Times New Roman"/>
          <w:bCs/>
          <w:sz w:val="24"/>
          <w:szCs w:val="24"/>
        </w:rPr>
        <w:t>2</w:t>
      </w:r>
      <w:r w:rsidRPr="002F0364">
        <w:rPr>
          <w:rFonts w:ascii="Times New Roman" w:hAnsi="Times New Roman"/>
          <w:bCs/>
          <w:sz w:val="24"/>
          <w:szCs w:val="24"/>
        </w:rPr>
        <w:t>2. Deferred income an increase of   3677778 in secured and unsecured loan shows a positive trend. Current liabilities and provision is also increase</w:t>
      </w:r>
    </w:p>
    <w:p w:rsidR="00340054" w:rsidRPr="002F0364" w:rsidRDefault="00340054" w:rsidP="00C82E83">
      <w:pPr>
        <w:jc w:val="both"/>
        <w:rPr>
          <w:rFonts w:ascii="Times New Roman" w:hAnsi="Times New Roman"/>
          <w:bCs/>
          <w:sz w:val="24"/>
          <w:szCs w:val="24"/>
        </w:rPr>
      </w:pPr>
      <w:r w:rsidRPr="002F0364">
        <w:rPr>
          <w:rFonts w:ascii="Times New Roman" w:hAnsi="Times New Roman"/>
          <w:bCs/>
          <w:sz w:val="24"/>
          <w:szCs w:val="24"/>
        </w:rPr>
        <w:t>Fixed assets show a positive movement in 20</w:t>
      </w:r>
      <w:r w:rsidR="00695630">
        <w:rPr>
          <w:rFonts w:ascii="Times New Roman" w:hAnsi="Times New Roman"/>
          <w:bCs/>
          <w:sz w:val="24"/>
          <w:szCs w:val="24"/>
        </w:rPr>
        <w:t>2</w:t>
      </w:r>
      <w:r w:rsidRPr="002F0364">
        <w:rPr>
          <w:rFonts w:ascii="Times New Roman" w:hAnsi="Times New Roman"/>
          <w:bCs/>
          <w:sz w:val="24"/>
          <w:szCs w:val="24"/>
        </w:rPr>
        <w:t>2. Loan and advance is decreasing in 20</w:t>
      </w:r>
      <w:r w:rsidR="00695630">
        <w:rPr>
          <w:rFonts w:ascii="Times New Roman" w:hAnsi="Times New Roman"/>
          <w:bCs/>
          <w:sz w:val="24"/>
          <w:szCs w:val="24"/>
        </w:rPr>
        <w:t>2</w:t>
      </w:r>
      <w:r w:rsidRPr="002F0364">
        <w:rPr>
          <w:rFonts w:ascii="Times New Roman" w:hAnsi="Times New Roman"/>
          <w:bCs/>
          <w:sz w:val="24"/>
          <w:szCs w:val="24"/>
        </w:rPr>
        <w:t>0. Profit and loss also increase compared to 20</w:t>
      </w:r>
      <w:r w:rsidR="00695630">
        <w:rPr>
          <w:rFonts w:ascii="Times New Roman" w:hAnsi="Times New Roman"/>
          <w:bCs/>
          <w:sz w:val="24"/>
          <w:szCs w:val="24"/>
        </w:rPr>
        <w:t>2</w:t>
      </w:r>
      <w:r w:rsidRPr="002F0364">
        <w:rPr>
          <w:rFonts w:ascii="Times New Roman" w:hAnsi="Times New Roman"/>
          <w:bCs/>
          <w:sz w:val="24"/>
          <w:szCs w:val="24"/>
        </w:rPr>
        <w:t>2 financial year.</w:t>
      </w:r>
    </w:p>
    <w:p w:rsidR="00340054" w:rsidRPr="002F0364" w:rsidRDefault="00340054" w:rsidP="00340054">
      <w:pPr>
        <w:rPr>
          <w:rFonts w:ascii="Times New Roman" w:hAnsi="Times New Roman"/>
          <w:bCs/>
          <w:sz w:val="24"/>
          <w:szCs w:val="24"/>
        </w:rPr>
      </w:pPr>
    </w:p>
    <w:p w:rsidR="00340054" w:rsidRPr="002F0364" w:rsidRDefault="00340054" w:rsidP="00340054">
      <w:pPr>
        <w:rPr>
          <w:rFonts w:ascii="Times New Roman" w:hAnsi="Times New Roman"/>
          <w:bCs/>
          <w:sz w:val="24"/>
          <w:szCs w:val="24"/>
        </w:rPr>
      </w:pPr>
    </w:p>
    <w:p w:rsidR="00340054" w:rsidRPr="002F0364" w:rsidRDefault="00340054" w:rsidP="00340054">
      <w:pPr>
        <w:rPr>
          <w:rFonts w:ascii="Times New Roman" w:hAnsi="Times New Roman"/>
          <w:bCs/>
          <w:sz w:val="24"/>
          <w:szCs w:val="24"/>
        </w:rPr>
      </w:pPr>
    </w:p>
    <w:p w:rsidR="00340054" w:rsidRPr="002F0364" w:rsidRDefault="00340054" w:rsidP="00340054">
      <w:pPr>
        <w:rPr>
          <w:rFonts w:ascii="Times New Roman" w:hAnsi="Times New Roman"/>
          <w:bCs/>
          <w:sz w:val="24"/>
          <w:szCs w:val="24"/>
        </w:rPr>
      </w:pPr>
    </w:p>
    <w:p w:rsidR="00340054" w:rsidRPr="002F0364" w:rsidRDefault="00340054" w:rsidP="00340054">
      <w:pPr>
        <w:rPr>
          <w:rFonts w:ascii="Times New Roman" w:hAnsi="Times New Roman"/>
          <w:bCs/>
          <w:sz w:val="24"/>
          <w:szCs w:val="24"/>
        </w:rPr>
      </w:pPr>
    </w:p>
    <w:p w:rsidR="00340054" w:rsidRPr="002F0364" w:rsidRDefault="00340054" w:rsidP="00340054">
      <w:pPr>
        <w:rPr>
          <w:rFonts w:ascii="Times New Roman" w:hAnsi="Times New Roman"/>
          <w:bCs/>
          <w:sz w:val="24"/>
          <w:szCs w:val="24"/>
        </w:rPr>
      </w:pPr>
    </w:p>
    <w:p w:rsidR="00340054" w:rsidRPr="002F0364" w:rsidRDefault="00340054" w:rsidP="00340054">
      <w:pPr>
        <w:rPr>
          <w:rFonts w:ascii="Times New Roman" w:hAnsi="Times New Roman"/>
          <w:bCs/>
          <w:sz w:val="24"/>
          <w:szCs w:val="24"/>
        </w:rPr>
      </w:pPr>
    </w:p>
    <w:p w:rsidR="00340054" w:rsidRPr="002F0364" w:rsidRDefault="00340054" w:rsidP="00340054">
      <w:pPr>
        <w:rPr>
          <w:rFonts w:ascii="Times New Roman" w:hAnsi="Times New Roman"/>
          <w:bCs/>
          <w:sz w:val="24"/>
          <w:szCs w:val="24"/>
        </w:rPr>
      </w:pPr>
    </w:p>
    <w:p w:rsidR="00B9465C" w:rsidRPr="002F0364" w:rsidRDefault="00B9465C" w:rsidP="00340054">
      <w:pPr>
        <w:rPr>
          <w:rFonts w:ascii="Times New Roman" w:hAnsi="Times New Roman"/>
          <w:bCs/>
          <w:sz w:val="24"/>
          <w:szCs w:val="24"/>
        </w:rPr>
      </w:pPr>
    </w:p>
    <w:p w:rsidR="00B9465C" w:rsidRPr="002F0364" w:rsidRDefault="00B9465C" w:rsidP="00340054">
      <w:pPr>
        <w:rPr>
          <w:rFonts w:ascii="Times New Roman" w:hAnsi="Times New Roman"/>
          <w:bCs/>
          <w:sz w:val="24"/>
          <w:szCs w:val="24"/>
        </w:rPr>
      </w:pPr>
    </w:p>
    <w:p w:rsidR="00B9465C" w:rsidRPr="002F0364" w:rsidRDefault="00B9465C" w:rsidP="00340054">
      <w:pPr>
        <w:rPr>
          <w:rFonts w:ascii="Times New Roman" w:hAnsi="Times New Roman"/>
          <w:bCs/>
          <w:sz w:val="24"/>
          <w:szCs w:val="24"/>
        </w:rPr>
      </w:pPr>
    </w:p>
    <w:p w:rsidR="00B9465C" w:rsidRPr="002F0364" w:rsidRDefault="00B9465C" w:rsidP="00340054">
      <w:pPr>
        <w:rPr>
          <w:rFonts w:ascii="Times New Roman" w:hAnsi="Times New Roman"/>
          <w:bCs/>
          <w:sz w:val="24"/>
          <w:szCs w:val="24"/>
        </w:rPr>
      </w:pPr>
    </w:p>
    <w:p w:rsidR="00B9465C" w:rsidRPr="002F0364" w:rsidRDefault="00B9465C" w:rsidP="00340054">
      <w:pPr>
        <w:rPr>
          <w:rFonts w:ascii="Times New Roman" w:hAnsi="Times New Roman"/>
          <w:bCs/>
          <w:sz w:val="24"/>
          <w:szCs w:val="24"/>
        </w:rPr>
      </w:pPr>
    </w:p>
    <w:p w:rsidR="00B9465C" w:rsidRPr="002F0364" w:rsidRDefault="00B9465C" w:rsidP="00340054">
      <w:pPr>
        <w:rPr>
          <w:rFonts w:ascii="Times New Roman" w:hAnsi="Times New Roman"/>
          <w:bCs/>
          <w:sz w:val="24"/>
          <w:szCs w:val="24"/>
        </w:rPr>
      </w:pPr>
    </w:p>
    <w:p w:rsidR="00B9465C" w:rsidRPr="002F0364" w:rsidRDefault="00B9465C" w:rsidP="00340054">
      <w:pPr>
        <w:rPr>
          <w:rFonts w:ascii="Times New Roman" w:hAnsi="Times New Roman"/>
          <w:bCs/>
          <w:sz w:val="24"/>
          <w:szCs w:val="24"/>
        </w:rPr>
      </w:pPr>
    </w:p>
    <w:p w:rsidR="00B9465C" w:rsidRPr="002F0364" w:rsidRDefault="00B9465C" w:rsidP="00340054">
      <w:pPr>
        <w:rPr>
          <w:rFonts w:ascii="Times New Roman" w:hAnsi="Times New Roman"/>
          <w:bCs/>
          <w:sz w:val="24"/>
          <w:szCs w:val="24"/>
        </w:rPr>
      </w:pPr>
    </w:p>
    <w:p w:rsidR="00B9465C" w:rsidRPr="002F0364" w:rsidRDefault="00B9465C" w:rsidP="00340054">
      <w:pPr>
        <w:rPr>
          <w:rFonts w:ascii="Times New Roman" w:hAnsi="Times New Roman"/>
          <w:bCs/>
          <w:sz w:val="24"/>
          <w:szCs w:val="24"/>
        </w:rPr>
      </w:pPr>
    </w:p>
    <w:p w:rsidR="00B9465C" w:rsidRPr="002F0364" w:rsidRDefault="00B9465C" w:rsidP="00340054">
      <w:pPr>
        <w:rPr>
          <w:rFonts w:ascii="Times New Roman" w:hAnsi="Times New Roman"/>
          <w:bCs/>
          <w:sz w:val="24"/>
          <w:szCs w:val="24"/>
        </w:rPr>
      </w:pPr>
    </w:p>
    <w:p w:rsidR="00340054" w:rsidRDefault="00340054" w:rsidP="00340054">
      <w:pPr>
        <w:rPr>
          <w:rFonts w:ascii="Times New Roman" w:hAnsi="Times New Roman"/>
          <w:bCs/>
          <w:sz w:val="24"/>
          <w:szCs w:val="24"/>
        </w:rPr>
      </w:pPr>
    </w:p>
    <w:p w:rsidR="00247D4B" w:rsidRDefault="00247D4B" w:rsidP="00340054">
      <w:pPr>
        <w:rPr>
          <w:rFonts w:ascii="Times New Roman" w:hAnsi="Times New Roman"/>
          <w:bCs/>
          <w:sz w:val="24"/>
          <w:szCs w:val="24"/>
        </w:rPr>
      </w:pPr>
    </w:p>
    <w:p w:rsidR="00247D4B" w:rsidRPr="002F0364" w:rsidRDefault="00247D4B" w:rsidP="00340054">
      <w:pPr>
        <w:rPr>
          <w:rFonts w:ascii="Times New Roman" w:hAnsi="Times New Roman"/>
          <w:bCs/>
          <w:sz w:val="24"/>
          <w:szCs w:val="24"/>
        </w:rPr>
      </w:pPr>
    </w:p>
    <w:p w:rsidR="00340054" w:rsidRPr="002F0364" w:rsidRDefault="00B9465C" w:rsidP="00340054">
      <w:pPr>
        <w:jc w:val="center"/>
        <w:rPr>
          <w:rFonts w:ascii="Times New Roman" w:hAnsi="Times New Roman"/>
          <w:b/>
          <w:sz w:val="24"/>
          <w:szCs w:val="24"/>
        </w:rPr>
      </w:pPr>
      <w:r w:rsidRPr="002F0364">
        <w:rPr>
          <w:rFonts w:ascii="Times New Roman" w:hAnsi="Times New Roman"/>
          <w:b/>
          <w:sz w:val="24"/>
          <w:szCs w:val="24"/>
        </w:rPr>
        <w:lastRenderedPageBreak/>
        <w:t>COMPARATIVE STATEMENT</w:t>
      </w:r>
    </w:p>
    <w:p w:rsidR="00340054" w:rsidRPr="002F0364" w:rsidRDefault="00247D4B" w:rsidP="00340054">
      <w:pPr>
        <w:jc w:val="center"/>
        <w:rPr>
          <w:rFonts w:ascii="Times New Roman" w:hAnsi="Times New Roman"/>
          <w:b/>
          <w:sz w:val="24"/>
          <w:szCs w:val="24"/>
        </w:rPr>
      </w:pPr>
      <w:r>
        <w:rPr>
          <w:rFonts w:ascii="Times New Roman" w:hAnsi="Times New Roman"/>
          <w:b/>
          <w:sz w:val="24"/>
          <w:szCs w:val="24"/>
        </w:rPr>
        <w:t>As on 31.03.202</w:t>
      </w:r>
      <w:r w:rsidR="00340054" w:rsidRPr="002F0364">
        <w:rPr>
          <w:rFonts w:ascii="Times New Roman" w:hAnsi="Times New Roman"/>
          <w:b/>
          <w:sz w:val="24"/>
          <w:szCs w:val="24"/>
        </w:rPr>
        <w:t>2</w:t>
      </w:r>
      <w:r>
        <w:rPr>
          <w:rFonts w:ascii="Times New Roman" w:hAnsi="Times New Roman"/>
          <w:b/>
          <w:sz w:val="24"/>
          <w:szCs w:val="24"/>
        </w:rPr>
        <w:t xml:space="preserve"> </w:t>
      </w:r>
      <w:r w:rsidR="00340054" w:rsidRPr="002F0364">
        <w:rPr>
          <w:rFonts w:ascii="Times New Roman" w:hAnsi="Times New Roman"/>
          <w:b/>
          <w:sz w:val="24"/>
          <w:szCs w:val="24"/>
        </w:rPr>
        <w:t>&amp;</w:t>
      </w:r>
      <w:r>
        <w:rPr>
          <w:rFonts w:ascii="Times New Roman" w:hAnsi="Times New Roman"/>
          <w:b/>
          <w:sz w:val="24"/>
          <w:szCs w:val="24"/>
        </w:rPr>
        <w:t xml:space="preserve"> 202</w:t>
      </w:r>
      <w:r w:rsidR="00340054" w:rsidRPr="002F0364">
        <w:rPr>
          <w:rFonts w:ascii="Times New Roman" w:hAnsi="Times New Roman"/>
          <w:b/>
          <w:sz w:val="24"/>
          <w:szCs w:val="24"/>
        </w:rPr>
        <w:t>3</w:t>
      </w:r>
    </w:p>
    <w:tbl>
      <w:tblPr>
        <w:tblStyle w:val="TableGrid4"/>
        <w:tblW w:w="9325" w:type="dxa"/>
        <w:jc w:val="center"/>
        <w:tblLook w:val="0620" w:firstRow="1" w:lastRow="0" w:firstColumn="0" w:lastColumn="0" w:noHBand="1" w:noVBand="1"/>
      </w:tblPr>
      <w:tblGrid>
        <w:gridCol w:w="2818"/>
        <w:gridCol w:w="1476"/>
        <w:gridCol w:w="1532"/>
        <w:gridCol w:w="1648"/>
        <w:gridCol w:w="1851"/>
      </w:tblGrid>
      <w:tr w:rsidR="00BD487E" w:rsidRPr="002F0364" w:rsidTr="009C6E18">
        <w:trPr>
          <w:trHeight w:val="457"/>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Particulars</w:t>
            </w:r>
          </w:p>
        </w:tc>
        <w:tc>
          <w:tcPr>
            <w:tcW w:w="1476"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31.03.20</w:t>
            </w:r>
            <w:r w:rsidR="009909E0">
              <w:rPr>
                <w:rFonts w:ascii="Times New Roman" w:hAnsi="Times New Roman"/>
                <w:sz w:val="24"/>
                <w:szCs w:val="24"/>
              </w:rPr>
              <w:t>2</w:t>
            </w:r>
            <w:r w:rsidRPr="002F0364">
              <w:rPr>
                <w:rFonts w:ascii="Times New Roman" w:hAnsi="Times New Roman"/>
                <w:sz w:val="24"/>
                <w:szCs w:val="24"/>
              </w:rPr>
              <w:t>2</w:t>
            </w:r>
          </w:p>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w:t>
            </w:r>
            <w:r w:rsidRPr="002F0364">
              <w:rPr>
                <w:rFonts w:ascii="Times New Roman" w:hAnsi="Times New Roman"/>
                <w:noProof/>
                <w:sz w:val="24"/>
                <w:szCs w:val="24"/>
                <w:lang w:val="en-IN" w:eastAsia="en-IN"/>
              </w:rPr>
              <w:drawing>
                <wp:inline distT="0" distB="0" distL="0" distR="0" wp14:anchorId="41D6F305" wp14:editId="6E35F0EA">
                  <wp:extent cx="66675" cy="95250"/>
                  <wp:effectExtent l="19050" t="0" r="9525" b="0"/>
                  <wp:docPr id="35"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532"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31.03.20</w:t>
            </w:r>
            <w:r w:rsidR="009909E0">
              <w:rPr>
                <w:rFonts w:ascii="Times New Roman" w:hAnsi="Times New Roman"/>
                <w:sz w:val="24"/>
                <w:szCs w:val="24"/>
              </w:rPr>
              <w:t>2</w:t>
            </w:r>
            <w:r w:rsidRPr="002F0364">
              <w:rPr>
                <w:rFonts w:ascii="Times New Roman" w:hAnsi="Times New Roman"/>
                <w:sz w:val="24"/>
                <w:szCs w:val="24"/>
              </w:rPr>
              <w:t>3</w:t>
            </w:r>
          </w:p>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w:t>
            </w:r>
            <w:r w:rsidRPr="002F0364">
              <w:rPr>
                <w:rFonts w:ascii="Times New Roman" w:hAnsi="Times New Roman"/>
                <w:noProof/>
                <w:sz w:val="24"/>
                <w:szCs w:val="24"/>
                <w:lang w:val="en-IN" w:eastAsia="en-IN"/>
              </w:rPr>
              <w:drawing>
                <wp:inline distT="0" distB="0" distL="0" distR="0" wp14:anchorId="17A8942C" wp14:editId="39491275">
                  <wp:extent cx="66675" cy="95250"/>
                  <wp:effectExtent l="19050" t="0" r="9525" b="0"/>
                  <wp:docPr id="36"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64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Amount of   Change (</w:t>
            </w:r>
            <w:r w:rsidRPr="002F0364">
              <w:rPr>
                <w:rFonts w:ascii="Times New Roman" w:hAnsi="Times New Roman"/>
                <w:noProof/>
                <w:sz w:val="24"/>
                <w:szCs w:val="24"/>
                <w:lang w:val="en-IN" w:eastAsia="en-IN"/>
              </w:rPr>
              <w:drawing>
                <wp:inline distT="0" distB="0" distL="0" distR="0" wp14:anchorId="6C1170F2" wp14:editId="7426E102">
                  <wp:extent cx="66675" cy="95250"/>
                  <wp:effectExtent l="19050" t="0" r="9525" b="0"/>
                  <wp:docPr id="37"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851"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Percentage of Change (%)</w:t>
            </w:r>
          </w:p>
        </w:tc>
      </w:tr>
      <w:tr w:rsidR="00BD487E" w:rsidRPr="002F0364" w:rsidTr="009C6E18">
        <w:trPr>
          <w:trHeight w:val="232"/>
          <w:jc w:val="center"/>
        </w:trPr>
        <w:tc>
          <w:tcPr>
            <w:tcW w:w="9325" w:type="dxa"/>
            <w:gridSpan w:val="5"/>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SOURCES OF FUNDS</w:t>
            </w: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Shareholder’s Funds</w:t>
            </w:r>
          </w:p>
        </w:tc>
        <w:tc>
          <w:tcPr>
            <w:tcW w:w="6507"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Share Capital</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150228300</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180828300</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30600000</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20.37</w:t>
            </w:r>
          </w:p>
        </w:tc>
      </w:tr>
      <w:tr w:rsidR="00BD487E" w:rsidRPr="002F0364" w:rsidTr="009C6E18">
        <w:trPr>
          <w:trHeight w:val="381"/>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Reserve and surplus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573267</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573267</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240"/>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Deferred income</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367778</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3826325</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148547</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4.04</w:t>
            </w:r>
          </w:p>
        </w:tc>
      </w:tr>
      <w:tr w:rsidR="00BD487E" w:rsidRPr="002F0364" w:rsidTr="009C6E18">
        <w:trPr>
          <w:trHeight w:val="457"/>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154479345</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185227892</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30748547</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19.90</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Loan  Funds</w:t>
            </w:r>
          </w:p>
        </w:tc>
        <w:tc>
          <w:tcPr>
            <w:tcW w:w="6507"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331"/>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Secured Loans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1159367</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1197382</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38015</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3.28</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Unsecured Loans</w:t>
            </w:r>
          </w:p>
        </w:tc>
        <w:tc>
          <w:tcPr>
            <w:tcW w:w="1476"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365802198</w:t>
            </w:r>
          </w:p>
        </w:tc>
        <w:tc>
          <w:tcPr>
            <w:tcW w:w="1532"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388946237</w:t>
            </w:r>
          </w:p>
        </w:tc>
        <w:tc>
          <w:tcPr>
            <w:tcW w:w="1648"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23144039</w:t>
            </w:r>
          </w:p>
        </w:tc>
        <w:tc>
          <w:tcPr>
            <w:tcW w:w="1851"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6.33</w:t>
            </w:r>
          </w:p>
        </w:tc>
      </w:tr>
      <w:tr w:rsidR="00BD487E" w:rsidRPr="002F0364" w:rsidTr="009C6E18">
        <w:trPr>
          <w:trHeight w:val="489"/>
          <w:jc w:val="center"/>
        </w:trPr>
        <w:tc>
          <w:tcPr>
            <w:tcW w:w="2818"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TOTAL</w:t>
            </w:r>
          </w:p>
        </w:tc>
        <w:tc>
          <w:tcPr>
            <w:tcW w:w="1476"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521440910</w:t>
            </w:r>
          </w:p>
        </w:tc>
        <w:tc>
          <w:tcPr>
            <w:tcW w:w="153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575371511</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53930601</w:t>
            </w:r>
          </w:p>
        </w:tc>
        <w:tc>
          <w:tcPr>
            <w:tcW w:w="1851"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10.34</w:t>
            </w:r>
          </w:p>
        </w:tc>
      </w:tr>
      <w:tr w:rsidR="00BD487E" w:rsidRPr="002F0364" w:rsidTr="009C6E18">
        <w:trPr>
          <w:trHeight w:val="457"/>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APPLICATION OF FUNDS</w:t>
            </w:r>
          </w:p>
        </w:tc>
        <w:tc>
          <w:tcPr>
            <w:tcW w:w="6507" w:type="dxa"/>
            <w:gridSpan w:val="4"/>
            <w:vMerge w:val="restart"/>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Fixed Assets</w:t>
            </w:r>
          </w:p>
        </w:tc>
        <w:tc>
          <w:tcPr>
            <w:tcW w:w="6507" w:type="dxa"/>
            <w:gridSpan w:val="4"/>
            <w:vMerge/>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Gross Block</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45204292</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47232249</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2027957</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4.49</w:t>
            </w: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Less:-Depreciation</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30821142</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32884694</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2063552</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6.70</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Net Block</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14383150</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14347555</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-35595</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-0.25</w:t>
            </w: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Capital work-in-progress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25588</w:t>
            </w:r>
          </w:p>
        </w:tc>
        <w:tc>
          <w:tcPr>
            <w:tcW w:w="1532"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25588</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51" w:type="dxa"/>
            <w:tcBorders>
              <w:left w:val="single" w:sz="4" w:space="0" w:color="auto"/>
              <w:bottom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476"/>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b w:val="0"/>
                <w:bCs w:val="0"/>
                <w:sz w:val="24"/>
                <w:szCs w:val="24"/>
              </w:rPr>
              <w:t>Investment</w:t>
            </w:r>
          </w:p>
        </w:tc>
        <w:tc>
          <w:tcPr>
            <w:tcW w:w="1476"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4856400</w:t>
            </w:r>
          </w:p>
        </w:tc>
        <w:tc>
          <w:tcPr>
            <w:tcW w:w="153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4856400</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51"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457"/>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Current Asset, Loans and Advances</w:t>
            </w:r>
          </w:p>
        </w:tc>
        <w:tc>
          <w:tcPr>
            <w:tcW w:w="6507"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Current assets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264328388</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329235193</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64906805</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24.55</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Loan &amp; advances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85404381</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87611375</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2206994</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2.58</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349732769</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416846568</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671133799</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19.19</w:t>
            </w: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Less current liabilities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257199410</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282572292</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25372882</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9.87</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Net current asset</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92533359</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134274276</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41740917</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45.11</w:t>
            </w:r>
          </w:p>
        </w:tc>
      </w:tr>
      <w:tr w:rsidR="00BD487E" w:rsidRPr="002F0364" w:rsidTr="009C6E18">
        <w:trPr>
          <w:trHeight w:val="106"/>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Profit and loss account</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409642413</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421867692</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112222279</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2.98</w:t>
            </w:r>
          </w:p>
        </w:tc>
      </w:tr>
      <w:tr w:rsidR="00340054" w:rsidRPr="002F0364" w:rsidTr="009C6E18">
        <w:trPr>
          <w:trHeight w:val="458"/>
          <w:jc w:val="center"/>
        </w:trPr>
        <w:tc>
          <w:tcPr>
            <w:tcW w:w="2818" w:type="dxa"/>
            <w:tcBorders>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TOTAL</w:t>
            </w:r>
          </w:p>
        </w:tc>
        <w:tc>
          <w:tcPr>
            <w:tcW w:w="1476"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521110910</w:t>
            </w:r>
          </w:p>
        </w:tc>
        <w:tc>
          <w:tcPr>
            <w:tcW w:w="153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575371511</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53930601</w:t>
            </w:r>
          </w:p>
        </w:tc>
        <w:tc>
          <w:tcPr>
            <w:tcW w:w="1851" w:type="dxa"/>
            <w:tcBorders>
              <w:lef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10.34</w:t>
            </w:r>
          </w:p>
        </w:tc>
      </w:tr>
    </w:tbl>
    <w:p w:rsidR="00340054" w:rsidRPr="002F0364" w:rsidRDefault="00340054" w:rsidP="00340054">
      <w:pPr>
        <w:tabs>
          <w:tab w:val="left" w:pos="3720"/>
        </w:tabs>
        <w:rPr>
          <w:rFonts w:ascii="Times New Roman" w:hAnsi="Times New Roman"/>
          <w:b/>
          <w:sz w:val="24"/>
          <w:szCs w:val="24"/>
        </w:rPr>
      </w:pPr>
    </w:p>
    <w:p w:rsidR="00340054" w:rsidRPr="002F0364" w:rsidRDefault="00340054" w:rsidP="00340054">
      <w:pPr>
        <w:tabs>
          <w:tab w:val="left" w:pos="3720"/>
        </w:tabs>
        <w:rPr>
          <w:rFonts w:ascii="Times New Roman" w:hAnsi="Times New Roman"/>
          <w:b/>
          <w:sz w:val="24"/>
          <w:szCs w:val="24"/>
        </w:rPr>
      </w:pPr>
      <w:r w:rsidRPr="002F0364">
        <w:rPr>
          <w:rFonts w:ascii="Times New Roman" w:hAnsi="Times New Roman"/>
          <w:b/>
          <w:sz w:val="24"/>
          <w:szCs w:val="24"/>
        </w:rPr>
        <w:lastRenderedPageBreak/>
        <w:t xml:space="preserve">Inferences </w:t>
      </w:r>
    </w:p>
    <w:p w:rsidR="00340054" w:rsidRPr="002F0364" w:rsidRDefault="009909E0" w:rsidP="009909E0">
      <w:pPr>
        <w:spacing w:line="360" w:lineRule="auto"/>
        <w:jc w:val="both"/>
        <w:rPr>
          <w:rFonts w:ascii="Times New Roman" w:hAnsi="Times New Roman"/>
          <w:sz w:val="24"/>
          <w:szCs w:val="24"/>
        </w:rPr>
      </w:pPr>
      <w:r>
        <w:rPr>
          <w:rFonts w:ascii="Times New Roman" w:hAnsi="Times New Roman"/>
          <w:sz w:val="24"/>
          <w:szCs w:val="24"/>
        </w:rPr>
        <w:t>In the year 2022-2</w:t>
      </w:r>
      <w:r w:rsidR="00340054" w:rsidRPr="002F0364">
        <w:rPr>
          <w:rFonts w:ascii="Times New Roman" w:hAnsi="Times New Roman"/>
          <w:sz w:val="24"/>
          <w:szCs w:val="24"/>
        </w:rPr>
        <w:t xml:space="preserve">3 the </w:t>
      </w:r>
      <w:proofErr w:type="spellStart"/>
      <w:r w:rsidR="00340054" w:rsidRPr="002F0364">
        <w:rPr>
          <w:rFonts w:ascii="Times New Roman" w:hAnsi="Times New Roman"/>
          <w:sz w:val="24"/>
          <w:szCs w:val="24"/>
        </w:rPr>
        <w:t>share holder’s</w:t>
      </w:r>
      <w:proofErr w:type="spellEnd"/>
      <w:r w:rsidR="00340054" w:rsidRPr="002F0364">
        <w:rPr>
          <w:rFonts w:ascii="Times New Roman" w:hAnsi="Times New Roman"/>
          <w:sz w:val="24"/>
          <w:szCs w:val="24"/>
        </w:rPr>
        <w:t xml:space="preserve"> fund of KSHDC ltd. Kannur increase at 19.90% in 20</w:t>
      </w:r>
      <w:r>
        <w:rPr>
          <w:rFonts w:ascii="Times New Roman" w:hAnsi="Times New Roman"/>
          <w:sz w:val="24"/>
          <w:szCs w:val="24"/>
        </w:rPr>
        <w:t>2</w:t>
      </w:r>
      <w:r w:rsidR="00340054" w:rsidRPr="002F0364">
        <w:rPr>
          <w:rFonts w:ascii="Times New Roman" w:hAnsi="Times New Roman"/>
          <w:sz w:val="24"/>
          <w:szCs w:val="24"/>
        </w:rPr>
        <w:t>3. Reserve and surplus remain the same in 20</w:t>
      </w:r>
      <w:r>
        <w:rPr>
          <w:rFonts w:ascii="Times New Roman" w:hAnsi="Times New Roman"/>
          <w:sz w:val="24"/>
          <w:szCs w:val="24"/>
        </w:rPr>
        <w:t>2</w:t>
      </w:r>
      <w:r w:rsidR="00340054" w:rsidRPr="002F0364">
        <w:rPr>
          <w:rFonts w:ascii="Times New Roman" w:hAnsi="Times New Roman"/>
          <w:sz w:val="24"/>
          <w:szCs w:val="24"/>
        </w:rPr>
        <w:t xml:space="preserve">1.deferrd income an increase of 3826325 </w:t>
      </w:r>
      <w:r w:rsidR="004F4D5C" w:rsidRPr="002F0364">
        <w:rPr>
          <w:rFonts w:ascii="Times New Roman" w:hAnsi="Times New Roman"/>
          <w:sz w:val="24"/>
          <w:szCs w:val="24"/>
        </w:rPr>
        <w:t>years</w:t>
      </w:r>
      <w:r w:rsidR="00340054" w:rsidRPr="002F0364">
        <w:rPr>
          <w:rFonts w:ascii="Times New Roman" w:hAnsi="Times New Roman"/>
          <w:sz w:val="24"/>
          <w:szCs w:val="24"/>
        </w:rPr>
        <w:t xml:space="preserve"> 20</w:t>
      </w:r>
      <w:r>
        <w:rPr>
          <w:rFonts w:ascii="Times New Roman" w:hAnsi="Times New Roman"/>
          <w:sz w:val="24"/>
          <w:szCs w:val="24"/>
        </w:rPr>
        <w:t>2</w:t>
      </w:r>
      <w:r w:rsidR="00340054" w:rsidRPr="002F0364">
        <w:rPr>
          <w:rFonts w:ascii="Times New Roman" w:hAnsi="Times New Roman"/>
          <w:sz w:val="24"/>
          <w:szCs w:val="24"/>
        </w:rPr>
        <w:t>3 which is 4.04% increase in the income. Secured and unsecured loan shows a positive trend. Current liabilities and provision is also increase which is not a good sign for the corporation. Fixed assets</w:t>
      </w:r>
      <w:r>
        <w:rPr>
          <w:rFonts w:ascii="Times New Roman" w:hAnsi="Times New Roman"/>
          <w:sz w:val="24"/>
          <w:szCs w:val="24"/>
        </w:rPr>
        <w:t xml:space="preserve"> show a positive movement in 202</w:t>
      </w:r>
      <w:r w:rsidR="00340054" w:rsidRPr="002F0364">
        <w:rPr>
          <w:rFonts w:ascii="Times New Roman" w:hAnsi="Times New Roman"/>
          <w:sz w:val="24"/>
          <w:szCs w:val="24"/>
        </w:rPr>
        <w:t>3. Loan and advance is decreasing in 2011. Profit and also increase compared to 20</w:t>
      </w:r>
      <w:r>
        <w:rPr>
          <w:rFonts w:ascii="Times New Roman" w:hAnsi="Times New Roman"/>
          <w:sz w:val="24"/>
          <w:szCs w:val="24"/>
        </w:rPr>
        <w:t>2</w:t>
      </w:r>
      <w:r w:rsidR="00340054" w:rsidRPr="002F0364">
        <w:rPr>
          <w:rFonts w:ascii="Times New Roman" w:hAnsi="Times New Roman"/>
          <w:sz w:val="24"/>
          <w:szCs w:val="24"/>
        </w:rPr>
        <w:t>3 financial year.</w:t>
      </w: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B9465C" w:rsidRPr="002F0364" w:rsidRDefault="00B9465C" w:rsidP="00340054">
      <w:pPr>
        <w:rPr>
          <w:rFonts w:ascii="Times New Roman" w:hAnsi="Times New Roman"/>
          <w:sz w:val="24"/>
          <w:szCs w:val="24"/>
        </w:rPr>
      </w:pPr>
    </w:p>
    <w:p w:rsidR="00B9465C" w:rsidRPr="002F0364" w:rsidRDefault="00B9465C" w:rsidP="00340054">
      <w:pPr>
        <w:rPr>
          <w:rFonts w:ascii="Times New Roman" w:hAnsi="Times New Roman"/>
          <w:sz w:val="24"/>
          <w:szCs w:val="24"/>
        </w:rPr>
      </w:pPr>
    </w:p>
    <w:p w:rsidR="00B9465C" w:rsidRPr="002F0364" w:rsidRDefault="00B9465C" w:rsidP="00340054">
      <w:pPr>
        <w:rPr>
          <w:rFonts w:ascii="Times New Roman" w:hAnsi="Times New Roman"/>
          <w:sz w:val="24"/>
          <w:szCs w:val="24"/>
        </w:rPr>
      </w:pPr>
    </w:p>
    <w:p w:rsidR="00B9465C" w:rsidRPr="002F0364" w:rsidRDefault="00B9465C" w:rsidP="00340054">
      <w:pPr>
        <w:rPr>
          <w:rFonts w:ascii="Times New Roman" w:hAnsi="Times New Roman"/>
          <w:sz w:val="24"/>
          <w:szCs w:val="24"/>
        </w:rPr>
      </w:pPr>
    </w:p>
    <w:p w:rsidR="00B9465C" w:rsidRPr="002F0364" w:rsidRDefault="00B9465C" w:rsidP="00340054">
      <w:pPr>
        <w:rPr>
          <w:rFonts w:ascii="Times New Roman" w:hAnsi="Times New Roman"/>
          <w:sz w:val="24"/>
          <w:szCs w:val="24"/>
        </w:rPr>
      </w:pPr>
    </w:p>
    <w:p w:rsidR="00B9465C" w:rsidRPr="002F0364" w:rsidRDefault="00B9465C" w:rsidP="00340054">
      <w:pPr>
        <w:rPr>
          <w:rFonts w:ascii="Times New Roman" w:hAnsi="Times New Roman"/>
          <w:sz w:val="24"/>
          <w:szCs w:val="24"/>
        </w:rPr>
      </w:pPr>
    </w:p>
    <w:p w:rsidR="00B9465C" w:rsidRPr="002F0364" w:rsidRDefault="00B9465C" w:rsidP="00340054">
      <w:pPr>
        <w:rPr>
          <w:rFonts w:ascii="Times New Roman" w:hAnsi="Times New Roman"/>
          <w:sz w:val="24"/>
          <w:szCs w:val="24"/>
        </w:rPr>
      </w:pPr>
    </w:p>
    <w:p w:rsidR="00B9465C" w:rsidRPr="002F0364" w:rsidRDefault="00B9465C"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Default="00340054" w:rsidP="00340054">
      <w:pPr>
        <w:rPr>
          <w:rFonts w:ascii="Times New Roman" w:hAnsi="Times New Roman"/>
          <w:sz w:val="24"/>
          <w:szCs w:val="24"/>
        </w:rPr>
      </w:pPr>
    </w:p>
    <w:p w:rsidR="00997728" w:rsidRDefault="00997728" w:rsidP="00340054">
      <w:pPr>
        <w:rPr>
          <w:rFonts w:ascii="Times New Roman" w:hAnsi="Times New Roman"/>
          <w:sz w:val="24"/>
          <w:szCs w:val="24"/>
        </w:rPr>
      </w:pPr>
    </w:p>
    <w:p w:rsidR="00997728" w:rsidRPr="002F0364" w:rsidRDefault="00997728" w:rsidP="00340054">
      <w:pPr>
        <w:rPr>
          <w:rFonts w:ascii="Times New Roman" w:hAnsi="Times New Roman"/>
          <w:sz w:val="24"/>
          <w:szCs w:val="24"/>
        </w:rPr>
      </w:pPr>
    </w:p>
    <w:p w:rsidR="00340054" w:rsidRPr="002F0364" w:rsidRDefault="00340054" w:rsidP="00340054">
      <w:pPr>
        <w:rPr>
          <w:rFonts w:ascii="Times New Roman" w:hAnsi="Times New Roman"/>
          <w:sz w:val="24"/>
          <w:szCs w:val="24"/>
        </w:rPr>
      </w:pPr>
    </w:p>
    <w:p w:rsidR="00340054" w:rsidRPr="002F0364" w:rsidRDefault="00B9465C" w:rsidP="00340054">
      <w:pPr>
        <w:jc w:val="center"/>
        <w:rPr>
          <w:rFonts w:ascii="Times New Roman" w:hAnsi="Times New Roman"/>
          <w:b/>
          <w:sz w:val="24"/>
          <w:szCs w:val="24"/>
        </w:rPr>
      </w:pPr>
      <w:r w:rsidRPr="002F0364">
        <w:rPr>
          <w:rFonts w:ascii="Times New Roman" w:hAnsi="Times New Roman"/>
          <w:b/>
          <w:sz w:val="24"/>
          <w:szCs w:val="24"/>
        </w:rPr>
        <w:lastRenderedPageBreak/>
        <w:t>COMPARATIVE STATEMENT</w:t>
      </w:r>
    </w:p>
    <w:p w:rsidR="00340054" w:rsidRPr="002F0364" w:rsidRDefault="00997728" w:rsidP="00340054">
      <w:pPr>
        <w:jc w:val="center"/>
        <w:rPr>
          <w:rFonts w:ascii="Times New Roman" w:hAnsi="Times New Roman"/>
          <w:b/>
          <w:sz w:val="24"/>
          <w:szCs w:val="24"/>
        </w:rPr>
      </w:pPr>
      <w:r>
        <w:rPr>
          <w:rFonts w:ascii="Times New Roman" w:hAnsi="Times New Roman"/>
          <w:b/>
          <w:sz w:val="24"/>
          <w:szCs w:val="24"/>
        </w:rPr>
        <w:t>As on 31.03.2023 &amp; 202</w:t>
      </w:r>
      <w:r w:rsidR="00340054" w:rsidRPr="002F0364">
        <w:rPr>
          <w:rFonts w:ascii="Times New Roman" w:hAnsi="Times New Roman"/>
          <w:b/>
          <w:sz w:val="24"/>
          <w:szCs w:val="24"/>
        </w:rPr>
        <w:t>4</w:t>
      </w:r>
    </w:p>
    <w:tbl>
      <w:tblPr>
        <w:tblStyle w:val="TableGrid4"/>
        <w:tblW w:w="9525" w:type="dxa"/>
        <w:jc w:val="center"/>
        <w:tblLook w:val="0620" w:firstRow="1" w:lastRow="0" w:firstColumn="0" w:lastColumn="0" w:noHBand="1" w:noVBand="1"/>
      </w:tblPr>
      <w:tblGrid>
        <w:gridCol w:w="3032"/>
        <w:gridCol w:w="1442"/>
        <w:gridCol w:w="1533"/>
        <w:gridCol w:w="1655"/>
        <w:gridCol w:w="1863"/>
      </w:tblGrid>
      <w:tr w:rsidR="00BD487E" w:rsidRPr="002F0364" w:rsidTr="009C6E18">
        <w:trPr>
          <w:trHeight w:val="457"/>
          <w:jc w:val="center"/>
        </w:trPr>
        <w:tc>
          <w:tcPr>
            <w:tcW w:w="3032"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Particulars</w:t>
            </w:r>
          </w:p>
        </w:tc>
        <w:tc>
          <w:tcPr>
            <w:tcW w:w="1442" w:type="dxa"/>
          </w:tcPr>
          <w:p w:rsidR="00340054" w:rsidRPr="002F0364" w:rsidRDefault="00997728" w:rsidP="009C6E18">
            <w:pPr>
              <w:pStyle w:val="NoSpacing"/>
              <w:spacing w:line="360" w:lineRule="auto"/>
              <w:rPr>
                <w:rFonts w:ascii="Times New Roman" w:hAnsi="Times New Roman"/>
                <w:sz w:val="24"/>
                <w:szCs w:val="24"/>
              </w:rPr>
            </w:pPr>
            <w:r>
              <w:rPr>
                <w:rFonts w:ascii="Times New Roman" w:hAnsi="Times New Roman"/>
                <w:sz w:val="24"/>
                <w:szCs w:val="24"/>
              </w:rPr>
              <w:t>31.03.202</w:t>
            </w:r>
            <w:r w:rsidR="00340054" w:rsidRPr="002F0364">
              <w:rPr>
                <w:rFonts w:ascii="Times New Roman" w:hAnsi="Times New Roman"/>
                <w:sz w:val="24"/>
                <w:szCs w:val="24"/>
              </w:rPr>
              <w:t>3</w:t>
            </w:r>
          </w:p>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w:t>
            </w:r>
            <w:r w:rsidRPr="002F0364">
              <w:rPr>
                <w:rFonts w:ascii="Times New Roman" w:hAnsi="Times New Roman"/>
                <w:noProof/>
                <w:sz w:val="24"/>
                <w:szCs w:val="24"/>
                <w:lang w:val="en-IN" w:eastAsia="en-IN"/>
              </w:rPr>
              <w:drawing>
                <wp:inline distT="0" distB="0" distL="0" distR="0" wp14:anchorId="38220500" wp14:editId="0C269D5B">
                  <wp:extent cx="66675" cy="95250"/>
                  <wp:effectExtent l="19050" t="0" r="9525" b="0"/>
                  <wp:docPr id="38"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533"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31.03.20</w:t>
            </w:r>
            <w:r w:rsidR="00997728">
              <w:rPr>
                <w:rFonts w:ascii="Times New Roman" w:hAnsi="Times New Roman"/>
                <w:sz w:val="24"/>
                <w:szCs w:val="24"/>
              </w:rPr>
              <w:t>2</w:t>
            </w:r>
            <w:r w:rsidRPr="002F0364">
              <w:rPr>
                <w:rFonts w:ascii="Times New Roman" w:hAnsi="Times New Roman"/>
                <w:sz w:val="24"/>
                <w:szCs w:val="24"/>
              </w:rPr>
              <w:t>4</w:t>
            </w:r>
          </w:p>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w:t>
            </w:r>
            <w:r w:rsidRPr="002F0364">
              <w:rPr>
                <w:rFonts w:ascii="Times New Roman" w:hAnsi="Times New Roman"/>
                <w:noProof/>
                <w:sz w:val="24"/>
                <w:szCs w:val="24"/>
                <w:lang w:val="en-IN" w:eastAsia="en-IN"/>
              </w:rPr>
              <w:drawing>
                <wp:inline distT="0" distB="0" distL="0" distR="0" wp14:anchorId="5B4EF3E2" wp14:editId="7EEF0A07">
                  <wp:extent cx="66675" cy="95250"/>
                  <wp:effectExtent l="19050" t="0" r="9525" b="0"/>
                  <wp:docPr id="39"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655"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Amount of   Change (</w:t>
            </w:r>
            <w:r w:rsidRPr="002F0364">
              <w:rPr>
                <w:rFonts w:ascii="Times New Roman" w:hAnsi="Times New Roman"/>
                <w:noProof/>
                <w:sz w:val="24"/>
                <w:szCs w:val="24"/>
                <w:lang w:val="en-IN" w:eastAsia="en-IN"/>
              </w:rPr>
              <w:drawing>
                <wp:inline distT="0" distB="0" distL="0" distR="0" wp14:anchorId="6781D4A3" wp14:editId="7AC76ECB">
                  <wp:extent cx="66675" cy="95250"/>
                  <wp:effectExtent l="19050" t="0" r="9525" b="0"/>
                  <wp:docPr id="40"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863"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Percentage of Change (%)</w:t>
            </w:r>
          </w:p>
        </w:tc>
      </w:tr>
      <w:tr w:rsidR="00BD487E" w:rsidRPr="002F0364" w:rsidTr="009C6E18">
        <w:trPr>
          <w:trHeight w:val="232"/>
          <w:jc w:val="center"/>
        </w:trPr>
        <w:tc>
          <w:tcPr>
            <w:tcW w:w="9525" w:type="dxa"/>
            <w:gridSpan w:val="5"/>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SOURCES OF FUNDS</w:t>
            </w:r>
          </w:p>
        </w:tc>
      </w:tr>
      <w:tr w:rsidR="00BD487E" w:rsidRPr="002F0364" w:rsidTr="009C6E18">
        <w:trPr>
          <w:trHeight w:val="222"/>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Shareholder’s Funds</w:t>
            </w:r>
          </w:p>
        </w:tc>
        <w:tc>
          <w:tcPr>
            <w:tcW w:w="6493"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Share Capital</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180828300</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220828300</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40000000</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22.12</w:t>
            </w:r>
          </w:p>
        </w:tc>
      </w:tr>
      <w:tr w:rsidR="00BD487E" w:rsidRPr="002F0364" w:rsidTr="009C6E18">
        <w:trPr>
          <w:trHeight w:val="381"/>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Reserve and surplus</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573267</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573267</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240"/>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Deferred income</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3826325</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2753365</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-1072960</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-28.04</w:t>
            </w:r>
          </w:p>
        </w:tc>
      </w:tr>
      <w:tr w:rsidR="00BD487E" w:rsidRPr="002F0364" w:rsidTr="009C6E18">
        <w:trPr>
          <w:trHeight w:val="457"/>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185227892</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224154932</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41927040</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22.63</w:t>
            </w:r>
          </w:p>
        </w:tc>
      </w:tr>
      <w:tr w:rsidR="00BD487E" w:rsidRPr="002F0364" w:rsidTr="009C6E18">
        <w:trPr>
          <w:trHeight w:val="235"/>
          <w:jc w:val="center"/>
        </w:trPr>
        <w:tc>
          <w:tcPr>
            <w:tcW w:w="3032"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Loan  Funds</w:t>
            </w:r>
          </w:p>
        </w:tc>
        <w:tc>
          <w:tcPr>
            <w:tcW w:w="6493"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331"/>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Secured Loans</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1197382</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1235397</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38015</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3.20</w:t>
            </w:r>
          </w:p>
        </w:tc>
      </w:tr>
      <w:tr w:rsidR="00BD487E" w:rsidRPr="002F0364" w:rsidTr="009C6E18">
        <w:trPr>
          <w:trHeight w:val="235"/>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Unsecured Loans</w:t>
            </w:r>
          </w:p>
        </w:tc>
        <w:tc>
          <w:tcPr>
            <w:tcW w:w="1442"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388946237</w:t>
            </w:r>
          </w:p>
        </w:tc>
        <w:tc>
          <w:tcPr>
            <w:tcW w:w="153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380496255</w:t>
            </w:r>
          </w:p>
        </w:tc>
        <w:tc>
          <w:tcPr>
            <w:tcW w:w="1655"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-8449982</w:t>
            </w:r>
          </w:p>
        </w:tc>
        <w:tc>
          <w:tcPr>
            <w:tcW w:w="186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-2.17</w:t>
            </w:r>
          </w:p>
        </w:tc>
      </w:tr>
      <w:tr w:rsidR="00BD487E" w:rsidRPr="002F0364" w:rsidTr="009C6E18">
        <w:trPr>
          <w:trHeight w:val="489"/>
          <w:jc w:val="center"/>
        </w:trPr>
        <w:tc>
          <w:tcPr>
            <w:tcW w:w="3032"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TOTAL</w:t>
            </w:r>
          </w:p>
        </w:tc>
        <w:tc>
          <w:tcPr>
            <w:tcW w:w="144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575371511</w:t>
            </w:r>
          </w:p>
        </w:tc>
        <w:tc>
          <w:tcPr>
            <w:tcW w:w="1533"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605886584</w:t>
            </w:r>
          </w:p>
        </w:tc>
        <w:tc>
          <w:tcPr>
            <w:tcW w:w="1655"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30515073</w:t>
            </w:r>
          </w:p>
        </w:tc>
        <w:tc>
          <w:tcPr>
            <w:tcW w:w="186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5.30</w:t>
            </w:r>
          </w:p>
        </w:tc>
      </w:tr>
      <w:tr w:rsidR="00BD487E" w:rsidRPr="002F0364" w:rsidTr="009C6E18">
        <w:trPr>
          <w:trHeight w:val="457"/>
          <w:jc w:val="center"/>
        </w:trPr>
        <w:tc>
          <w:tcPr>
            <w:tcW w:w="3032"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APPLICATION OF FUNDS</w:t>
            </w:r>
          </w:p>
        </w:tc>
        <w:tc>
          <w:tcPr>
            <w:tcW w:w="6493" w:type="dxa"/>
            <w:gridSpan w:val="4"/>
            <w:vMerge w:val="restart"/>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3032"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Fixed Assets</w:t>
            </w:r>
          </w:p>
        </w:tc>
        <w:tc>
          <w:tcPr>
            <w:tcW w:w="6493" w:type="dxa"/>
            <w:gridSpan w:val="4"/>
            <w:vMerge/>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Gross Block</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47232249</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48164463</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932214</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1.97</w:t>
            </w:r>
          </w:p>
        </w:tc>
      </w:tr>
      <w:tr w:rsidR="00BD487E" w:rsidRPr="002F0364" w:rsidTr="009C6E18">
        <w:trPr>
          <w:trHeight w:val="222"/>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Less:-Depreciation</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32884694</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34514873</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1630179</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4.96</w:t>
            </w:r>
          </w:p>
        </w:tc>
      </w:tr>
      <w:tr w:rsidR="00BD487E" w:rsidRPr="002F0364" w:rsidTr="009C6E18">
        <w:trPr>
          <w:trHeight w:val="235"/>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Net Block</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14347555</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13649590</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-697965</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-4.86</w:t>
            </w:r>
          </w:p>
        </w:tc>
      </w:tr>
      <w:tr w:rsidR="00BD487E" w:rsidRPr="002F0364" w:rsidTr="009C6E18">
        <w:trPr>
          <w:trHeight w:val="222"/>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Capital work-in-progress</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25588</w:t>
            </w:r>
          </w:p>
        </w:tc>
        <w:tc>
          <w:tcPr>
            <w:tcW w:w="1533"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25588</w:t>
            </w:r>
          </w:p>
        </w:tc>
        <w:tc>
          <w:tcPr>
            <w:tcW w:w="1655"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63" w:type="dxa"/>
            <w:tcBorders>
              <w:left w:val="single" w:sz="4" w:space="0" w:color="auto"/>
              <w:bottom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476"/>
          <w:jc w:val="center"/>
        </w:trPr>
        <w:tc>
          <w:tcPr>
            <w:tcW w:w="3032"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b w:val="0"/>
                <w:bCs w:val="0"/>
                <w:sz w:val="24"/>
                <w:szCs w:val="24"/>
              </w:rPr>
              <w:t>Investment</w:t>
            </w:r>
          </w:p>
        </w:tc>
        <w:tc>
          <w:tcPr>
            <w:tcW w:w="1442"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4856400</w:t>
            </w:r>
          </w:p>
        </w:tc>
        <w:tc>
          <w:tcPr>
            <w:tcW w:w="1533"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4856400</w:t>
            </w:r>
          </w:p>
        </w:tc>
        <w:tc>
          <w:tcPr>
            <w:tcW w:w="1655"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63"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457"/>
          <w:jc w:val="center"/>
        </w:trPr>
        <w:tc>
          <w:tcPr>
            <w:tcW w:w="3032"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Current Asset, Loans and Advances</w:t>
            </w:r>
          </w:p>
        </w:tc>
        <w:tc>
          <w:tcPr>
            <w:tcW w:w="6493"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22"/>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Current assets</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329235193</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354125926</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24890733</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7.56</w:t>
            </w:r>
          </w:p>
        </w:tc>
      </w:tr>
      <w:tr w:rsidR="00BD487E" w:rsidRPr="002F0364" w:rsidTr="009C6E18">
        <w:trPr>
          <w:trHeight w:val="235"/>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Loan &amp; advances</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87611375</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96983258</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9371883</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1.07</w:t>
            </w:r>
          </w:p>
        </w:tc>
      </w:tr>
      <w:tr w:rsidR="00BD487E" w:rsidRPr="002F0364" w:rsidTr="009C6E18">
        <w:trPr>
          <w:trHeight w:val="235"/>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416846568</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451109184</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34262616</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8.22</w:t>
            </w:r>
          </w:p>
        </w:tc>
      </w:tr>
      <w:tr w:rsidR="00BD487E" w:rsidRPr="002F0364" w:rsidTr="009C6E18">
        <w:trPr>
          <w:trHeight w:val="222"/>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Less current liabilities</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282572292</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313324310</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3510598</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2.61</w:t>
            </w:r>
          </w:p>
        </w:tc>
      </w:tr>
      <w:tr w:rsidR="00BD487E" w:rsidRPr="002F0364" w:rsidTr="009C6E18">
        <w:trPr>
          <w:trHeight w:val="235"/>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Net current asset</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134274276</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137784874</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3510598</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2.61</w:t>
            </w:r>
          </w:p>
        </w:tc>
      </w:tr>
      <w:tr w:rsidR="00BD487E" w:rsidRPr="002F0364" w:rsidTr="009C6E18">
        <w:trPr>
          <w:trHeight w:val="222"/>
          <w:jc w:val="center"/>
        </w:trPr>
        <w:tc>
          <w:tcPr>
            <w:tcW w:w="30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Profit and loss account</w:t>
            </w:r>
          </w:p>
        </w:tc>
        <w:tc>
          <w:tcPr>
            <w:tcW w:w="144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421867692</w:t>
            </w:r>
          </w:p>
        </w:tc>
        <w:tc>
          <w:tcPr>
            <w:tcW w:w="153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449570132</w:t>
            </w:r>
          </w:p>
        </w:tc>
        <w:tc>
          <w:tcPr>
            <w:tcW w:w="1655"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27702440</w:t>
            </w:r>
          </w:p>
        </w:tc>
        <w:tc>
          <w:tcPr>
            <w:tcW w:w="1863"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6.57</w:t>
            </w:r>
          </w:p>
        </w:tc>
      </w:tr>
      <w:tr w:rsidR="00340054" w:rsidRPr="002F0364" w:rsidTr="009C6E18">
        <w:trPr>
          <w:trHeight w:val="458"/>
          <w:jc w:val="center"/>
        </w:trPr>
        <w:tc>
          <w:tcPr>
            <w:tcW w:w="3032" w:type="dxa"/>
            <w:tcBorders>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TOTAL</w:t>
            </w:r>
          </w:p>
        </w:tc>
        <w:tc>
          <w:tcPr>
            <w:tcW w:w="144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575371511</w:t>
            </w:r>
          </w:p>
        </w:tc>
        <w:tc>
          <w:tcPr>
            <w:tcW w:w="1533"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605886584</w:t>
            </w:r>
          </w:p>
        </w:tc>
        <w:tc>
          <w:tcPr>
            <w:tcW w:w="1655"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30515073</w:t>
            </w:r>
          </w:p>
        </w:tc>
        <w:tc>
          <w:tcPr>
            <w:tcW w:w="1863" w:type="dxa"/>
            <w:tcBorders>
              <w:lef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5.30</w:t>
            </w:r>
          </w:p>
        </w:tc>
      </w:tr>
    </w:tbl>
    <w:p w:rsidR="00340054" w:rsidRPr="002F0364" w:rsidRDefault="00340054" w:rsidP="00340054">
      <w:pPr>
        <w:rPr>
          <w:rFonts w:ascii="Times New Roman" w:hAnsi="Times New Roman"/>
          <w:b/>
          <w:sz w:val="24"/>
          <w:szCs w:val="24"/>
        </w:rPr>
      </w:pPr>
    </w:p>
    <w:p w:rsidR="00340054" w:rsidRPr="002F0364" w:rsidRDefault="00340054" w:rsidP="00B9465C">
      <w:pPr>
        <w:spacing w:line="360" w:lineRule="auto"/>
        <w:jc w:val="both"/>
        <w:rPr>
          <w:rFonts w:ascii="Times New Roman" w:hAnsi="Times New Roman"/>
          <w:b/>
          <w:sz w:val="24"/>
          <w:szCs w:val="24"/>
        </w:rPr>
      </w:pPr>
      <w:r w:rsidRPr="002F0364">
        <w:rPr>
          <w:rFonts w:ascii="Times New Roman" w:hAnsi="Times New Roman"/>
          <w:b/>
          <w:sz w:val="24"/>
          <w:szCs w:val="24"/>
        </w:rPr>
        <w:lastRenderedPageBreak/>
        <w:t xml:space="preserve">Inferences </w:t>
      </w:r>
    </w:p>
    <w:p w:rsidR="00340054" w:rsidRPr="002F0364" w:rsidRDefault="00997728" w:rsidP="00B9465C">
      <w:pPr>
        <w:spacing w:line="360" w:lineRule="auto"/>
        <w:jc w:val="both"/>
        <w:rPr>
          <w:rFonts w:ascii="Times New Roman" w:hAnsi="Times New Roman"/>
          <w:sz w:val="24"/>
          <w:szCs w:val="24"/>
        </w:rPr>
      </w:pPr>
      <w:r>
        <w:rPr>
          <w:rFonts w:ascii="Times New Roman" w:hAnsi="Times New Roman"/>
          <w:sz w:val="24"/>
          <w:szCs w:val="24"/>
        </w:rPr>
        <w:t>In the year 2023-2</w:t>
      </w:r>
      <w:r w:rsidR="00340054" w:rsidRPr="002F0364">
        <w:rPr>
          <w:rFonts w:ascii="Times New Roman" w:hAnsi="Times New Roman"/>
          <w:sz w:val="24"/>
          <w:szCs w:val="24"/>
        </w:rPr>
        <w:t xml:space="preserve">4 the </w:t>
      </w:r>
      <w:proofErr w:type="spellStart"/>
      <w:r w:rsidR="00340054" w:rsidRPr="002F0364">
        <w:rPr>
          <w:rFonts w:ascii="Times New Roman" w:hAnsi="Times New Roman"/>
          <w:sz w:val="24"/>
          <w:szCs w:val="24"/>
        </w:rPr>
        <w:t>share holders</w:t>
      </w:r>
      <w:proofErr w:type="spellEnd"/>
      <w:r w:rsidR="00340054" w:rsidRPr="002F0364">
        <w:rPr>
          <w:rFonts w:ascii="Times New Roman" w:hAnsi="Times New Roman"/>
          <w:sz w:val="24"/>
          <w:szCs w:val="24"/>
        </w:rPr>
        <w:t xml:space="preserve"> fund of KSHDC ltd. Kan</w:t>
      </w:r>
      <w:r>
        <w:rPr>
          <w:rFonts w:ascii="Times New Roman" w:hAnsi="Times New Roman"/>
          <w:sz w:val="24"/>
          <w:szCs w:val="24"/>
        </w:rPr>
        <w:t>nur increase of at 22.63% in 202</w:t>
      </w:r>
      <w:r w:rsidR="00340054" w:rsidRPr="002F0364">
        <w:rPr>
          <w:rFonts w:ascii="Times New Roman" w:hAnsi="Times New Roman"/>
          <w:sz w:val="24"/>
          <w:szCs w:val="24"/>
        </w:rPr>
        <w:t>4. Reserve an</w:t>
      </w:r>
      <w:r>
        <w:rPr>
          <w:rFonts w:ascii="Times New Roman" w:hAnsi="Times New Roman"/>
          <w:sz w:val="24"/>
          <w:szCs w:val="24"/>
        </w:rPr>
        <w:t>d surplus remain the same in 202</w:t>
      </w:r>
      <w:r w:rsidR="00340054" w:rsidRPr="002F0364">
        <w:rPr>
          <w:rFonts w:ascii="Times New Roman" w:hAnsi="Times New Roman"/>
          <w:sz w:val="24"/>
          <w:szCs w:val="24"/>
        </w:rPr>
        <w:t>4. Deferred income shows a decrease of -10</w:t>
      </w:r>
      <w:r>
        <w:rPr>
          <w:rFonts w:ascii="Times New Roman" w:hAnsi="Times New Roman"/>
          <w:sz w:val="24"/>
          <w:szCs w:val="24"/>
        </w:rPr>
        <w:t>72960 in the year 2020</w:t>
      </w:r>
      <w:r w:rsidR="00340054" w:rsidRPr="002F0364">
        <w:rPr>
          <w:rFonts w:ascii="Times New Roman" w:hAnsi="Times New Roman"/>
          <w:sz w:val="24"/>
          <w:szCs w:val="24"/>
        </w:rPr>
        <w:t xml:space="preserve"> which is 28.04% decrease in the income. Secured loan shows a positive trend, while unsecured loan shows a negative trend. Current liabilities and provision is also increase which is not a good sign for the corporation. Fixed assets</w:t>
      </w:r>
      <w:r>
        <w:rPr>
          <w:rFonts w:ascii="Times New Roman" w:hAnsi="Times New Roman"/>
          <w:sz w:val="24"/>
          <w:szCs w:val="24"/>
        </w:rPr>
        <w:t xml:space="preserve"> show a positive movement in 202</w:t>
      </w:r>
      <w:r w:rsidR="00340054" w:rsidRPr="002F0364">
        <w:rPr>
          <w:rFonts w:ascii="Times New Roman" w:hAnsi="Times New Roman"/>
          <w:sz w:val="24"/>
          <w:szCs w:val="24"/>
        </w:rPr>
        <w:t>4. Loan a</w:t>
      </w:r>
      <w:r>
        <w:rPr>
          <w:rFonts w:ascii="Times New Roman" w:hAnsi="Times New Roman"/>
          <w:sz w:val="24"/>
          <w:szCs w:val="24"/>
        </w:rPr>
        <w:t>nd advances is decreasing in 202</w:t>
      </w:r>
      <w:r w:rsidR="00340054" w:rsidRPr="002F0364">
        <w:rPr>
          <w:rFonts w:ascii="Times New Roman" w:hAnsi="Times New Roman"/>
          <w:sz w:val="24"/>
          <w:szCs w:val="24"/>
        </w:rPr>
        <w:t>4. Profit and lo</w:t>
      </w:r>
      <w:r>
        <w:rPr>
          <w:rFonts w:ascii="Times New Roman" w:hAnsi="Times New Roman"/>
          <w:sz w:val="24"/>
          <w:szCs w:val="24"/>
        </w:rPr>
        <w:t>ss also increase compared to 202</w:t>
      </w:r>
      <w:r w:rsidR="00340054" w:rsidRPr="002F0364">
        <w:rPr>
          <w:rFonts w:ascii="Times New Roman" w:hAnsi="Times New Roman"/>
          <w:sz w:val="24"/>
          <w:szCs w:val="24"/>
        </w:rPr>
        <w:t>4 financial year.</w:t>
      </w:r>
    </w:p>
    <w:p w:rsidR="00340054" w:rsidRPr="002F0364" w:rsidRDefault="00340054" w:rsidP="00340054">
      <w:pPr>
        <w:jc w:val="center"/>
        <w:rPr>
          <w:rFonts w:ascii="Times New Roman" w:hAnsi="Times New Roman"/>
          <w:b/>
          <w:sz w:val="24"/>
          <w:szCs w:val="24"/>
        </w:rPr>
      </w:pPr>
    </w:p>
    <w:p w:rsidR="00340054" w:rsidRPr="002F0364" w:rsidRDefault="00340054" w:rsidP="00340054">
      <w:pPr>
        <w:jc w:val="center"/>
        <w:rPr>
          <w:rFonts w:ascii="Times New Roman" w:hAnsi="Times New Roman"/>
          <w:b/>
          <w:sz w:val="24"/>
          <w:szCs w:val="24"/>
        </w:rPr>
      </w:pPr>
    </w:p>
    <w:p w:rsidR="00340054" w:rsidRPr="002F0364" w:rsidRDefault="00340054" w:rsidP="00340054">
      <w:pPr>
        <w:jc w:val="center"/>
        <w:rPr>
          <w:rFonts w:ascii="Times New Roman" w:hAnsi="Times New Roman"/>
          <w:b/>
          <w:sz w:val="24"/>
          <w:szCs w:val="24"/>
        </w:rPr>
      </w:pPr>
    </w:p>
    <w:p w:rsidR="00340054" w:rsidRPr="002F0364" w:rsidRDefault="00340054" w:rsidP="00340054">
      <w:pPr>
        <w:jc w:val="center"/>
        <w:rPr>
          <w:rFonts w:ascii="Times New Roman" w:hAnsi="Times New Roman"/>
          <w:b/>
          <w:sz w:val="24"/>
          <w:szCs w:val="24"/>
        </w:rPr>
      </w:pPr>
    </w:p>
    <w:p w:rsidR="00340054" w:rsidRPr="002F0364" w:rsidRDefault="00340054" w:rsidP="00340054">
      <w:pPr>
        <w:jc w:val="center"/>
        <w:rPr>
          <w:rFonts w:ascii="Times New Roman" w:hAnsi="Times New Roman"/>
          <w:b/>
          <w:sz w:val="24"/>
          <w:szCs w:val="24"/>
        </w:rPr>
      </w:pPr>
    </w:p>
    <w:p w:rsidR="00340054" w:rsidRPr="002F0364" w:rsidRDefault="00340054" w:rsidP="00340054">
      <w:pPr>
        <w:jc w:val="center"/>
        <w:rPr>
          <w:rFonts w:ascii="Times New Roman" w:hAnsi="Times New Roman"/>
          <w:b/>
          <w:sz w:val="24"/>
          <w:szCs w:val="24"/>
        </w:rPr>
      </w:pPr>
    </w:p>
    <w:p w:rsidR="00340054" w:rsidRPr="002F0364" w:rsidRDefault="00340054" w:rsidP="00340054">
      <w:pPr>
        <w:jc w:val="center"/>
        <w:rPr>
          <w:rFonts w:ascii="Times New Roman" w:hAnsi="Times New Roman"/>
          <w:b/>
          <w:sz w:val="24"/>
          <w:szCs w:val="24"/>
        </w:rPr>
      </w:pPr>
    </w:p>
    <w:p w:rsidR="00340054" w:rsidRPr="002F0364" w:rsidRDefault="00340054" w:rsidP="00340054">
      <w:pPr>
        <w:rPr>
          <w:rFonts w:ascii="Times New Roman" w:hAnsi="Times New Roman"/>
          <w:b/>
          <w:sz w:val="24"/>
          <w:szCs w:val="24"/>
        </w:rPr>
      </w:pPr>
    </w:p>
    <w:p w:rsidR="00B9465C" w:rsidRPr="002F0364" w:rsidRDefault="00B9465C" w:rsidP="00340054">
      <w:pPr>
        <w:rPr>
          <w:rFonts w:ascii="Times New Roman" w:hAnsi="Times New Roman"/>
          <w:b/>
          <w:sz w:val="24"/>
          <w:szCs w:val="24"/>
        </w:rPr>
      </w:pPr>
    </w:p>
    <w:p w:rsidR="00B9465C" w:rsidRPr="002F0364" w:rsidRDefault="00B9465C" w:rsidP="00340054">
      <w:pPr>
        <w:rPr>
          <w:rFonts w:ascii="Times New Roman" w:hAnsi="Times New Roman"/>
          <w:b/>
          <w:sz w:val="24"/>
          <w:szCs w:val="24"/>
        </w:rPr>
      </w:pPr>
    </w:p>
    <w:p w:rsidR="00B9465C" w:rsidRPr="002F0364" w:rsidRDefault="00B9465C" w:rsidP="00340054">
      <w:pPr>
        <w:rPr>
          <w:rFonts w:ascii="Times New Roman" w:hAnsi="Times New Roman"/>
          <w:b/>
          <w:sz w:val="24"/>
          <w:szCs w:val="24"/>
        </w:rPr>
      </w:pPr>
    </w:p>
    <w:p w:rsidR="00B9465C" w:rsidRPr="002F0364" w:rsidRDefault="00B9465C" w:rsidP="00340054">
      <w:pPr>
        <w:rPr>
          <w:rFonts w:ascii="Times New Roman" w:hAnsi="Times New Roman"/>
          <w:b/>
          <w:sz w:val="24"/>
          <w:szCs w:val="24"/>
        </w:rPr>
      </w:pPr>
    </w:p>
    <w:p w:rsidR="00B9465C" w:rsidRPr="002F0364" w:rsidRDefault="00B9465C" w:rsidP="00340054">
      <w:pPr>
        <w:rPr>
          <w:rFonts w:ascii="Times New Roman" w:hAnsi="Times New Roman"/>
          <w:b/>
          <w:sz w:val="24"/>
          <w:szCs w:val="24"/>
        </w:rPr>
      </w:pPr>
    </w:p>
    <w:p w:rsidR="00B9465C" w:rsidRPr="002F0364" w:rsidRDefault="00B9465C" w:rsidP="00340054">
      <w:pPr>
        <w:rPr>
          <w:rFonts w:ascii="Times New Roman" w:hAnsi="Times New Roman"/>
          <w:b/>
          <w:sz w:val="24"/>
          <w:szCs w:val="24"/>
        </w:rPr>
      </w:pPr>
    </w:p>
    <w:p w:rsidR="00B9465C" w:rsidRPr="002F0364" w:rsidRDefault="00B9465C" w:rsidP="00340054">
      <w:pPr>
        <w:rPr>
          <w:rFonts w:ascii="Times New Roman" w:hAnsi="Times New Roman"/>
          <w:b/>
          <w:sz w:val="24"/>
          <w:szCs w:val="24"/>
        </w:rPr>
      </w:pPr>
    </w:p>
    <w:p w:rsidR="00B9465C" w:rsidRPr="002F0364" w:rsidRDefault="00B9465C" w:rsidP="00340054">
      <w:pPr>
        <w:rPr>
          <w:rFonts w:ascii="Times New Roman" w:hAnsi="Times New Roman"/>
          <w:b/>
          <w:sz w:val="24"/>
          <w:szCs w:val="24"/>
        </w:rPr>
      </w:pPr>
    </w:p>
    <w:p w:rsidR="00B9465C" w:rsidRPr="002F0364" w:rsidRDefault="00B9465C" w:rsidP="00340054">
      <w:pPr>
        <w:rPr>
          <w:rFonts w:ascii="Times New Roman" w:hAnsi="Times New Roman"/>
          <w:b/>
          <w:sz w:val="24"/>
          <w:szCs w:val="24"/>
        </w:rPr>
      </w:pPr>
    </w:p>
    <w:p w:rsidR="00340054" w:rsidRDefault="00340054" w:rsidP="00340054">
      <w:pPr>
        <w:rPr>
          <w:rFonts w:ascii="Times New Roman" w:hAnsi="Times New Roman"/>
          <w:b/>
          <w:sz w:val="24"/>
          <w:szCs w:val="24"/>
        </w:rPr>
      </w:pPr>
    </w:p>
    <w:p w:rsidR="00C15E95" w:rsidRDefault="00C15E95" w:rsidP="00340054">
      <w:pPr>
        <w:rPr>
          <w:rFonts w:ascii="Times New Roman" w:hAnsi="Times New Roman"/>
          <w:b/>
          <w:sz w:val="24"/>
          <w:szCs w:val="24"/>
        </w:rPr>
      </w:pPr>
    </w:p>
    <w:p w:rsidR="00C15E95" w:rsidRPr="002F0364" w:rsidRDefault="00C15E95" w:rsidP="00340054">
      <w:pPr>
        <w:rPr>
          <w:rFonts w:ascii="Times New Roman" w:hAnsi="Times New Roman"/>
          <w:b/>
          <w:sz w:val="24"/>
          <w:szCs w:val="24"/>
        </w:rPr>
      </w:pPr>
    </w:p>
    <w:p w:rsidR="00340054" w:rsidRPr="002F0364" w:rsidRDefault="00B9465C" w:rsidP="00B9465C">
      <w:pPr>
        <w:jc w:val="center"/>
        <w:rPr>
          <w:rFonts w:ascii="Times New Roman" w:hAnsi="Times New Roman"/>
          <w:b/>
          <w:sz w:val="24"/>
          <w:szCs w:val="24"/>
        </w:rPr>
      </w:pPr>
      <w:r w:rsidRPr="002F0364">
        <w:rPr>
          <w:rFonts w:ascii="Times New Roman" w:hAnsi="Times New Roman"/>
          <w:b/>
          <w:sz w:val="24"/>
          <w:szCs w:val="24"/>
        </w:rPr>
        <w:lastRenderedPageBreak/>
        <w:t>COMPARATIVE STATEMENT</w:t>
      </w:r>
    </w:p>
    <w:p w:rsidR="00340054" w:rsidRPr="002F0364" w:rsidRDefault="00C15E95" w:rsidP="00B9465C">
      <w:pPr>
        <w:jc w:val="center"/>
        <w:rPr>
          <w:rFonts w:ascii="Times New Roman" w:hAnsi="Times New Roman"/>
          <w:b/>
          <w:sz w:val="24"/>
          <w:szCs w:val="24"/>
        </w:rPr>
      </w:pPr>
      <w:r>
        <w:rPr>
          <w:rFonts w:ascii="Times New Roman" w:hAnsi="Times New Roman"/>
          <w:b/>
          <w:sz w:val="24"/>
          <w:szCs w:val="24"/>
        </w:rPr>
        <w:t>AS ON 31.03.202</w:t>
      </w:r>
      <w:r w:rsidR="00B9465C" w:rsidRPr="002F0364">
        <w:rPr>
          <w:rFonts w:ascii="Times New Roman" w:hAnsi="Times New Roman"/>
          <w:b/>
          <w:sz w:val="24"/>
          <w:szCs w:val="24"/>
        </w:rPr>
        <w:t>4</w:t>
      </w:r>
      <w:r>
        <w:rPr>
          <w:rFonts w:ascii="Times New Roman" w:hAnsi="Times New Roman"/>
          <w:b/>
          <w:sz w:val="24"/>
          <w:szCs w:val="24"/>
        </w:rPr>
        <w:t xml:space="preserve"> &amp; 202</w:t>
      </w:r>
      <w:r w:rsidR="00B9465C" w:rsidRPr="002F0364">
        <w:rPr>
          <w:rFonts w:ascii="Times New Roman" w:hAnsi="Times New Roman"/>
          <w:b/>
          <w:sz w:val="24"/>
          <w:szCs w:val="24"/>
        </w:rPr>
        <w:t>5</w:t>
      </w:r>
    </w:p>
    <w:tbl>
      <w:tblPr>
        <w:tblStyle w:val="TableGrid4"/>
        <w:tblW w:w="9325" w:type="dxa"/>
        <w:jc w:val="center"/>
        <w:tblLook w:val="0620" w:firstRow="1" w:lastRow="0" w:firstColumn="0" w:lastColumn="0" w:noHBand="1" w:noVBand="1"/>
      </w:tblPr>
      <w:tblGrid>
        <w:gridCol w:w="2818"/>
        <w:gridCol w:w="1476"/>
        <w:gridCol w:w="1532"/>
        <w:gridCol w:w="1648"/>
        <w:gridCol w:w="1851"/>
      </w:tblGrid>
      <w:tr w:rsidR="00BD487E" w:rsidRPr="002F0364" w:rsidTr="009C6E18">
        <w:trPr>
          <w:trHeight w:val="457"/>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Particulars</w:t>
            </w:r>
          </w:p>
        </w:tc>
        <w:tc>
          <w:tcPr>
            <w:tcW w:w="1476" w:type="dxa"/>
          </w:tcPr>
          <w:p w:rsidR="00340054" w:rsidRPr="002F0364" w:rsidRDefault="00864254" w:rsidP="009C6E18">
            <w:pPr>
              <w:pStyle w:val="NoSpacing"/>
              <w:spacing w:line="360" w:lineRule="auto"/>
              <w:rPr>
                <w:rFonts w:ascii="Times New Roman" w:hAnsi="Times New Roman"/>
                <w:sz w:val="24"/>
                <w:szCs w:val="24"/>
              </w:rPr>
            </w:pPr>
            <w:r>
              <w:rPr>
                <w:rFonts w:ascii="Times New Roman" w:hAnsi="Times New Roman"/>
                <w:sz w:val="24"/>
                <w:szCs w:val="24"/>
              </w:rPr>
              <w:t>31.03.202</w:t>
            </w:r>
            <w:r w:rsidR="00340054" w:rsidRPr="002F0364">
              <w:rPr>
                <w:rFonts w:ascii="Times New Roman" w:hAnsi="Times New Roman"/>
                <w:sz w:val="24"/>
                <w:szCs w:val="24"/>
              </w:rPr>
              <w:t>4</w:t>
            </w:r>
          </w:p>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w:t>
            </w:r>
            <w:r w:rsidRPr="002F0364">
              <w:rPr>
                <w:rFonts w:ascii="Times New Roman" w:hAnsi="Times New Roman"/>
                <w:noProof/>
                <w:sz w:val="24"/>
                <w:szCs w:val="24"/>
                <w:lang w:val="en-IN" w:eastAsia="en-IN"/>
              </w:rPr>
              <w:drawing>
                <wp:inline distT="0" distB="0" distL="0" distR="0" wp14:anchorId="67A37B3E" wp14:editId="05BBE49A">
                  <wp:extent cx="66675" cy="95250"/>
                  <wp:effectExtent l="19050" t="0" r="9525" b="0"/>
                  <wp:docPr id="142"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532" w:type="dxa"/>
          </w:tcPr>
          <w:p w:rsidR="00340054" w:rsidRPr="002F0364" w:rsidRDefault="00864254" w:rsidP="009C6E18">
            <w:pPr>
              <w:pStyle w:val="NoSpacing"/>
              <w:spacing w:line="360" w:lineRule="auto"/>
              <w:rPr>
                <w:rFonts w:ascii="Times New Roman" w:hAnsi="Times New Roman"/>
                <w:sz w:val="24"/>
                <w:szCs w:val="24"/>
              </w:rPr>
            </w:pPr>
            <w:r>
              <w:rPr>
                <w:rFonts w:ascii="Times New Roman" w:hAnsi="Times New Roman"/>
                <w:sz w:val="24"/>
                <w:szCs w:val="24"/>
              </w:rPr>
              <w:t>31.03.202</w:t>
            </w:r>
            <w:r w:rsidR="00340054" w:rsidRPr="002F0364">
              <w:rPr>
                <w:rFonts w:ascii="Times New Roman" w:hAnsi="Times New Roman"/>
                <w:sz w:val="24"/>
                <w:szCs w:val="24"/>
              </w:rPr>
              <w:t>5</w:t>
            </w:r>
          </w:p>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w:t>
            </w:r>
            <w:r w:rsidRPr="002F0364">
              <w:rPr>
                <w:rFonts w:ascii="Times New Roman" w:hAnsi="Times New Roman"/>
                <w:noProof/>
                <w:sz w:val="24"/>
                <w:szCs w:val="24"/>
                <w:lang w:val="en-IN" w:eastAsia="en-IN"/>
              </w:rPr>
              <w:drawing>
                <wp:inline distT="0" distB="0" distL="0" distR="0" wp14:anchorId="4C27936C" wp14:editId="254F7F49">
                  <wp:extent cx="66675" cy="95250"/>
                  <wp:effectExtent l="19050" t="0" r="9525" b="0"/>
                  <wp:docPr id="143"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64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Amount of   Change (</w:t>
            </w:r>
            <w:r w:rsidRPr="002F0364">
              <w:rPr>
                <w:rFonts w:ascii="Times New Roman" w:hAnsi="Times New Roman"/>
                <w:noProof/>
                <w:sz w:val="24"/>
                <w:szCs w:val="24"/>
                <w:lang w:val="en-IN" w:eastAsia="en-IN"/>
              </w:rPr>
              <w:drawing>
                <wp:inline distT="0" distB="0" distL="0" distR="0" wp14:anchorId="52F7D4F5" wp14:editId="08B19782">
                  <wp:extent cx="66675" cy="95250"/>
                  <wp:effectExtent l="19050" t="0" r="9525" b="0"/>
                  <wp:docPr id="144" name="Picture 1" descr="Indian Rupee ₹">
                    <a:hlinkClick xmlns:a="http://schemas.openxmlformats.org/drawingml/2006/main" r:id="rId21" tooltip="&quot;Indian rupe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 Rupee ₹">
                            <a:hlinkClick r:id="rId21" tooltip="&quot;Indian rupee&quot;"/>
                          </pic:cNvPr>
                          <pic:cNvPicPr>
                            <a:picLocks noChangeAspect="1" noChangeArrowheads="1"/>
                          </pic:cNvPicPr>
                        </pic:nvPicPr>
                        <pic:blipFill>
                          <a:blip r:embed="rId22" cstate="print"/>
                          <a:srcRect/>
                          <a:stretch>
                            <a:fillRect/>
                          </a:stretch>
                        </pic:blipFill>
                        <pic:spPr bwMode="auto">
                          <a:xfrm>
                            <a:off x="0" y="0"/>
                            <a:ext cx="66675" cy="95250"/>
                          </a:xfrm>
                          <a:prstGeom prst="rect">
                            <a:avLst/>
                          </a:prstGeom>
                          <a:noFill/>
                          <a:ln w="9525">
                            <a:noFill/>
                            <a:miter lim="800000"/>
                            <a:headEnd/>
                            <a:tailEnd/>
                          </a:ln>
                        </pic:spPr>
                      </pic:pic>
                    </a:graphicData>
                  </a:graphic>
                </wp:inline>
              </w:drawing>
            </w:r>
            <w:r w:rsidRPr="002F0364">
              <w:rPr>
                <w:rFonts w:ascii="Times New Roman" w:hAnsi="Times New Roman"/>
                <w:sz w:val="24"/>
                <w:szCs w:val="24"/>
              </w:rPr>
              <w:t>)</w:t>
            </w:r>
          </w:p>
        </w:tc>
        <w:tc>
          <w:tcPr>
            <w:tcW w:w="1851"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Percentage of Change (%)</w:t>
            </w:r>
          </w:p>
        </w:tc>
      </w:tr>
      <w:tr w:rsidR="00BD487E" w:rsidRPr="002F0364" w:rsidTr="009C6E18">
        <w:trPr>
          <w:trHeight w:val="232"/>
          <w:jc w:val="center"/>
        </w:trPr>
        <w:tc>
          <w:tcPr>
            <w:tcW w:w="9325" w:type="dxa"/>
            <w:gridSpan w:val="5"/>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SOURCES OF FUNDS</w:t>
            </w: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Shareholder’s Funds</w:t>
            </w:r>
          </w:p>
        </w:tc>
        <w:tc>
          <w:tcPr>
            <w:tcW w:w="6507"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Share Capital</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220828300</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243900300</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23072000</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 xml:space="preserve">        10.45</w:t>
            </w:r>
          </w:p>
        </w:tc>
      </w:tr>
      <w:tr w:rsidR="00BD487E" w:rsidRPr="002F0364" w:rsidTr="009C6E18">
        <w:trPr>
          <w:trHeight w:val="381"/>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Reserve and surplus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573267</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573267</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240"/>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Deferred income</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2753365</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2854278</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100913</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3.66</w:t>
            </w:r>
          </w:p>
        </w:tc>
      </w:tr>
      <w:tr w:rsidR="00BD487E" w:rsidRPr="002F0364" w:rsidTr="009C6E18">
        <w:trPr>
          <w:trHeight w:val="457"/>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224154932</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247327845</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23172913</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10.34</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Loan  Funds</w:t>
            </w:r>
          </w:p>
        </w:tc>
        <w:tc>
          <w:tcPr>
            <w:tcW w:w="6507"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331"/>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Secured Loans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1235397</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1432278</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196881</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15.94</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Unsecured Loans</w:t>
            </w:r>
          </w:p>
        </w:tc>
        <w:tc>
          <w:tcPr>
            <w:tcW w:w="1476"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380496255</w:t>
            </w:r>
          </w:p>
        </w:tc>
        <w:tc>
          <w:tcPr>
            <w:tcW w:w="1532"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385786144</w:t>
            </w:r>
          </w:p>
        </w:tc>
        <w:tc>
          <w:tcPr>
            <w:tcW w:w="1648"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5289889</w:t>
            </w:r>
          </w:p>
        </w:tc>
        <w:tc>
          <w:tcPr>
            <w:tcW w:w="1851"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1.39</w:t>
            </w:r>
          </w:p>
        </w:tc>
      </w:tr>
      <w:tr w:rsidR="00BD487E" w:rsidRPr="002F0364" w:rsidTr="009C6E18">
        <w:trPr>
          <w:trHeight w:val="489"/>
          <w:jc w:val="center"/>
        </w:trPr>
        <w:tc>
          <w:tcPr>
            <w:tcW w:w="2818"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TOTAL</w:t>
            </w:r>
          </w:p>
        </w:tc>
        <w:tc>
          <w:tcPr>
            <w:tcW w:w="1476"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605886584</w:t>
            </w:r>
          </w:p>
        </w:tc>
        <w:tc>
          <w:tcPr>
            <w:tcW w:w="153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634546267</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28659683</w:t>
            </w:r>
          </w:p>
        </w:tc>
        <w:tc>
          <w:tcPr>
            <w:tcW w:w="1851"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4.73</w:t>
            </w:r>
          </w:p>
        </w:tc>
      </w:tr>
      <w:tr w:rsidR="00BD487E" w:rsidRPr="002F0364" w:rsidTr="009C6E18">
        <w:trPr>
          <w:trHeight w:val="457"/>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APPLICATION OF FUNDS</w:t>
            </w:r>
          </w:p>
        </w:tc>
        <w:tc>
          <w:tcPr>
            <w:tcW w:w="6507" w:type="dxa"/>
            <w:gridSpan w:val="4"/>
            <w:vMerge w:val="restart"/>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Fixed Assets</w:t>
            </w:r>
          </w:p>
        </w:tc>
        <w:tc>
          <w:tcPr>
            <w:tcW w:w="6507" w:type="dxa"/>
            <w:gridSpan w:val="4"/>
            <w:vMerge/>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Gross Block</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48164463</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49558063</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1393600</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2089</w:t>
            </w: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Less:-Depreciation</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34514873</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36676774</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2161901</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6.26</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Net Block</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13649590</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12881289</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-768301</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-5.63</w:t>
            </w: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Capital work-in-progress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25588</w:t>
            </w:r>
          </w:p>
        </w:tc>
        <w:tc>
          <w:tcPr>
            <w:tcW w:w="1532"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25588</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51" w:type="dxa"/>
            <w:tcBorders>
              <w:left w:val="single" w:sz="4" w:space="0" w:color="auto"/>
              <w:bottom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476"/>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b w:val="0"/>
                <w:bCs w:val="0"/>
                <w:sz w:val="24"/>
                <w:szCs w:val="24"/>
              </w:rPr>
              <w:t>Investment</w:t>
            </w:r>
          </w:p>
        </w:tc>
        <w:tc>
          <w:tcPr>
            <w:tcW w:w="1476" w:type="dxa"/>
            <w:tcBorders>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4856400</w:t>
            </w:r>
          </w:p>
        </w:tc>
        <w:tc>
          <w:tcPr>
            <w:tcW w:w="153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4856400</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c>
          <w:tcPr>
            <w:tcW w:w="1851" w:type="dxa"/>
            <w:tcBorders>
              <w:left w:val="single" w:sz="4" w:space="0" w:color="auto"/>
            </w:tcBorders>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0</w:t>
            </w:r>
          </w:p>
        </w:tc>
      </w:tr>
      <w:tr w:rsidR="00BD487E" w:rsidRPr="002F0364" w:rsidTr="009C6E18">
        <w:trPr>
          <w:trHeight w:val="457"/>
          <w:jc w:val="center"/>
        </w:trPr>
        <w:tc>
          <w:tcPr>
            <w:tcW w:w="2818" w:type="dxa"/>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Current Asset, Loans and Advances</w:t>
            </w:r>
          </w:p>
        </w:tc>
        <w:tc>
          <w:tcPr>
            <w:tcW w:w="6507" w:type="dxa"/>
            <w:gridSpan w:val="4"/>
          </w:tcPr>
          <w:p w:rsidR="00340054" w:rsidRPr="002F0364" w:rsidRDefault="00340054" w:rsidP="009C6E18">
            <w:pPr>
              <w:pStyle w:val="NoSpacing"/>
              <w:spacing w:line="360" w:lineRule="auto"/>
              <w:rPr>
                <w:rFonts w:ascii="Times New Roman" w:hAnsi="Times New Roman"/>
                <w:b w:val="0"/>
                <w:bCs w:val="0"/>
                <w:sz w:val="24"/>
                <w:szCs w:val="24"/>
              </w:rPr>
            </w:pP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Current assets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354125925</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371844112</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17718186</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5.00</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Loan &amp; advances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96983258</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100892856</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3909598</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4.03</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451109184</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472736968</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21627784</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4.79</w:t>
            </w: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Less current liabilities</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313324310</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333136790</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19812480</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6.32</w:t>
            </w:r>
          </w:p>
        </w:tc>
      </w:tr>
      <w:tr w:rsidR="00BD487E" w:rsidRPr="002F0364" w:rsidTr="009C6E18">
        <w:trPr>
          <w:trHeight w:val="235"/>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Net current asset</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137784874</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139600178</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1815304</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1.32</w:t>
            </w:r>
          </w:p>
        </w:tc>
      </w:tr>
      <w:tr w:rsidR="00BD487E" w:rsidRPr="002F0364" w:rsidTr="009C6E18">
        <w:trPr>
          <w:trHeight w:val="222"/>
          <w:jc w:val="center"/>
        </w:trPr>
        <w:tc>
          <w:tcPr>
            <w:tcW w:w="281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Profit and loss account</w:t>
            </w:r>
          </w:p>
        </w:tc>
        <w:tc>
          <w:tcPr>
            <w:tcW w:w="1476"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4495470132</w:t>
            </w:r>
          </w:p>
        </w:tc>
        <w:tc>
          <w:tcPr>
            <w:tcW w:w="1532"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475909700</w:t>
            </w:r>
          </w:p>
        </w:tc>
        <w:tc>
          <w:tcPr>
            <w:tcW w:w="1648"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26339568</w:t>
            </w:r>
          </w:p>
        </w:tc>
        <w:tc>
          <w:tcPr>
            <w:tcW w:w="1851" w:type="dxa"/>
          </w:tcPr>
          <w:p w:rsidR="00340054" w:rsidRPr="002F0364" w:rsidRDefault="00340054" w:rsidP="009C6E18">
            <w:pPr>
              <w:pStyle w:val="NoSpacing"/>
              <w:spacing w:line="360" w:lineRule="auto"/>
              <w:rPr>
                <w:rFonts w:ascii="Times New Roman" w:hAnsi="Times New Roman"/>
                <w:b w:val="0"/>
                <w:bCs w:val="0"/>
                <w:sz w:val="24"/>
                <w:szCs w:val="24"/>
              </w:rPr>
            </w:pPr>
            <w:r w:rsidRPr="002F0364">
              <w:rPr>
                <w:rFonts w:ascii="Times New Roman" w:hAnsi="Times New Roman"/>
                <w:b w:val="0"/>
                <w:bCs w:val="0"/>
                <w:sz w:val="24"/>
                <w:szCs w:val="24"/>
              </w:rPr>
              <w:t>5.86</w:t>
            </w:r>
          </w:p>
        </w:tc>
      </w:tr>
      <w:tr w:rsidR="00340054" w:rsidRPr="002F0364" w:rsidTr="009C6E18">
        <w:trPr>
          <w:trHeight w:val="458"/>
          <w:jc w:val="center"/>
        </w:trPr>
        <w:tc>
          <w:tcPr>
            <w:tcW w:w="2818" w:type="dxa"/>
            <w:tcBorders>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TOTAL</w:t>
            </w:r>
          </w:p>
        </w:tc>
        <w:tc>
          <w:tcPr>
            <w:tcW w:w="1476"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605886584</w:t>
            </w:r>
          </w:p>
        </w:tc>
        <w:tc>
          <w:tcPr>
            <w:tcW w:w="1532"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634546267</w:t>
            </w:r>
          </w:p>
        </w:tc>
        <w:tc>
          <w:tcPr>
            <w:tcW w:w="1648" w:type="dxa"/>
            <w:tcBorders>
              <w:left w:val="single" w:sz="4" w:space="0" w:color="auto"/>
              <w:righ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28659683</w:t>
            </w:r>
          </w:p>
        </w:tc>
        <w:tc>
          <w:tcPr>
            <w:tcW w:w="1851" w:type="dxa"/>
            <w:tcBorders>
              <w:left w:val="single" w:sz="4" w:space="0" w:color="auto"/>
            </w:tcBorders>
          </w:tcPr>
          <w:p w:rsidR="00340054" w:rsidRPr="002F0364" w:rsidRDefault="00340054" w:rsidP="009C6E18">
            <w:pPr>
              <w:pStyle w:val="NoSpacing"/>
              <w:spacing w:line="360" w:lineRule="auto"/>
              <w:rPr>
                <w:rFonts w:ascii="Times New Roman" w:hAnsi="Times New Roman"/>
                <w:sz w:val="24"/>
                <w:szCs w:val="24"/>
              </w:rPr>
            </w:pPr>
            <w:r w:rsidRPr="002F0364">
              <w:rPr>
                <w:rFonts w:ascii="Times New Roman" w:hAnsi="Times New Roman"/>
                <w:sz w:val="24"/>
                <w:szCs w:val="24"/>
              </w:rPr>
              <w:t>4.73</w:t>
            </w:r>
          </w:p>
        </w:tc>
      </w:tr>
    </w:tbl>
    <w:p w:rsidR="00340054" w:rsidRPr="002F0364" w:rsidRDefault="00340054" w:rsidP="00340054">
      <w:pPr>
        <w:rPr>
          <w:rFonts w:ascii="Times New Roman" w:hAnsi="Times New Roman"/>
          <w:b/>
          <w:bCs/>
          <w:sz w:val="24"/>
          <w:szCs w:val="24"/>
        </w:rPr>
      </w:pPr>
    </w:p>
    <w:p w:rsidR="00340054" w:rsidRPr="002F0364" w:rsidRDefault="00340054" w:rsidP="00340054">
      <w:pPr>
        <w:rPr>
          <w:rFonts w:ascii="Times New Roman" w:hAnsi="Times New Roman"/>
          <w:b/>
          <w:bCs/>
          <w:sz w:val="24"/>
          <w:szCs w:val="24"/>
        </w:rPr>
      </w:pPr>
      <w:r w:rsidRPr="002F0364">
        <w:rPr>
          <w:rFonts w:ascii="Times New Roman" w:hAnsi="Times New Roman"/>
          <w:b/>
          <w:bCs/>
          <w:sz w:val="24"/>
          <w:szCs w:val="24"/>
        </w:rPr>
        <w:lastRenderedPageBreak/>
        <w:t>Inferences</w:t>
      </w:r>
    </w:p>
    <w:p w:rsidR="00340054" w:rsidRPr="002F0364" w:rsidRDefault="006D29FB" w:rsidP="0009212C">
      <w:pPr>
        <w:jc w:val="both"/>
        <w:rPr>
          <w:rFonts w:ascii="Times New Roman" w:hAnsi="Times New Roman"/>
          <w:sz w:val="24"/>
          <w:szCs w:val="24"/>
        </w:rPr>
      </w:pPr>
      <w:r>
        <w:rPr>
          <w:rFonts w:ascii="Times New Roman" w:hAnsi="Times New Roman"/>
          <w:sz w:val="24"/>
          <w:szCs w:val="24"/>
        </w:rPr>
        <w:t>In the year 2024-202</w:t>
      </w:r>
      <w:r w:rsidR="00340054" w:rsidRPr="002F0364">
        <w:rPr>
          <w:rFonts w:ascii="Times New Roman" w:hAnsi="Times New Roman"/>
          <w:sz w:val="24"/>
          <w:szCs w:val="24"/>
        </w:rPr>
        <w:t xml:space="preserve">5 the </w:t>
      </w:r>
      <w:proofErr w:type="spellStart"/>
      <w:r w:rsidR="00340054" w:rsidRPr="002F0364">
        <w:rPr>
          <w:rFonts w:ascii="Times New Roman" w:hAnsi="Times New Roman"/>
          <w:sz w:val="24"/>
          <w:szCs w:val="24"/>
        </w:rPr>
        <w:t>share holder’s</w:t>
      </w:r>
      <w:proofErr w:type="spellEnd"/>
      <w:r w:rsidR="00340054" w:rsidRPr="002F0364">
        <w:rPr>
          <w:rFonts w:ascii="Times New Roman" w:hAnsi="Times New Roman"/>
          <w:sz w:val="24"/>
          <w:szCs w:val="24"/>
        </w:rPr>
        <w:t xml:space="preserve"> fund of KSHDC ltd. </w:t>
      </w:r>
      <w:r w:rsidR="0009212C">
        <w:rPr>
          <w:rFonts w:ascii="Times New Roman" w:hAnsi="Times New Roman"/>
          <w:sz w:val="24"/>
          <w:szCs w:val="24"/>
        </w:rPr>
        <w:t>Kannur Increase at 10.34% in 202</w:t>
      </w:r>
      <w:r w:rsidR="00340054" w:rsidRPr="002F0364">
        <w:rPr>
          <w:rFonts w:ascii="Times New Roman" w:hAnsi="Times New Roman"/>
          <w:sz w:val="24"/>
          <w:szCs w:val="24"/>
        </w:rPr>
        <w:t>5. Reserve an</w:t>
      </w:r>
      <w:r w:rsidR="0009212C">
        <w:rPr>
          <w:rFonts w:ascii="Times New Roman" w:hAnsi="Times New Roman"/>
          <w:sz w:val="24"/>
          <w:szCs w:val="24"/>
        </w:rPr>
        <w:t>d surplus remain the same in 202</w:t>
      </w:r>
      <w:r w:rsidR="00340054" w:rsidRPr="002F0364">
        <w:rPr>
          <w:rFonts w:ascii="Times New Roman" w:hAnsi="Times New Roman"/>
          <w:sz w:val="24"/>
          <w:szCs w:val="24"/>
        </w:rPr>
        <w:t>5. Deferred income shows a de</w:t>
      </w:r>
      <w:r w:rsidR="0009212C">
        <w:rPr>
          <w:rFonts w:ascii="Times New Roman" w:hAnsi="Times New Roman"/>
          <w:sz w:val="24"/>
          <w:szCs w:val="24"/>
        </w:rPr>
        <w:t>crease of 100913 in the year 202</w:t>
      </w:r>
      <w:r w:rsidR="00340054" w:rsidRPr="002F0364">
        <w:rPr>
          <w:rFonts w:ascii="Times New Roman" w:hAnsi="Times New Roman"/>
          <w:sz w:val="24"/>
          <w:szCs w:val="24"/>
        </w:rPr>
        <w:t>3 which is 3.66% increase in the income.</w:t>
      </w:r>
    </w:p>
    <w:p w:rsidR="00340054" w:rsidRPr="002F0364" w:rsidRDefault="00340054" w:rsidP="0009212C">
      <w:pPr>
        <w:jc w:val="both"/>
        <w:rPr>
          <w:rFonts w:ascii="Times New Roman" w:hAnsi="Times New Roman"/>
          <w:bCs/>
          <w:sz w:val="24"/>
          <w:szCs w:val="24"/>
        </w:rPr>
      </w:pPr>
      <w:r w:rsidRPr="002F0364">
        <w:rPr>
          <w:rFonts w:ascii="Times New Roman" w:hAnsi="Times New Roman"/>
          <w:bCs/>
          <w:sz w:val="24"/>
          <w:szCs w:val="24"/>
        </w:rPr>
        <w:t>Secured</w:t>
      </w:r>
      <w:r w:rsidR="0009212C">
        <w:rPr>
          <w:rFonts w:ascii="Times New Roman" w:hAnsi="Times New Roman"/>
          <w:bCs/>
          <w:sz w:val="24"/>
          <w:szCs w:val="24"/>
        </w:rPr>
        <w:t xml:space="preserve"> </w:t>
      </w:r>
      <w:r w:rsidRPr="002F0364">
        <w:rPr>
          <w:rFonts w:ascii="Times New Roman" w:hAnsi="Times New Roman"/>
          <w:bCs/>
          <w:sz w:val="24"/>
          <w:szCs w:val="24"/>
        </w:rPr>
        <w:t>and unsecured loan shows a positive trend, current liabilities and provision is also increased which is not a good for the corporation.</w:t>
      </w:r>
    </w:p>
    <w:p w:rsidR="00340054" w:rsidRPr="002F0364" w:rsidRDefault="00340054" w:rsidP="00614A27">
      <w:pPr>
        <w:jc w:val="both"/>
        <w:rPr>
          <w:rFonts w:ascii="Times New Roman" w:hAnsi="Times New Roman"/>
          <w:bCs/>
          <w:sz w:val="24"/>
          <w:szCs w:val="24"/>
        </w:rPr>
      </w:pPr>
      <w:r w:rsidRPr="002F0364">
        <w:rPr>
          <w:rFonts w:ascii="Times New Roman" w:hAnsi="Times New Roman"/>
          <w:bCs/>
          <w:sz w:val="24"/>
          <w:szCs w:val="24"/>
        </w:rPr>
        <w:t>Fixed assets</w:t>
      </w:r>
      <w:r w:rsidR="00614A27">
        <w:rPr>
          <w:rFonts w:ascii="Times New Roman" w:hAnsi="Times New Roman"/>
          <w:bCs/>
          <w:sz w:val="24"/>
          <w:szCs w:val="24"/>
        </w:rPr>
        <w:t xml:space="preserve"> show a positive movement in 202</w:t>
      </w:r>
      <w:r w:rsidRPr="002F0364">
        <w:rPr>
          <w:rFonts w:ascii="Times New Roman" w:hAnsi="Times New Roman"/>
          <w:bCs/>
          <w:sz w:val="24"/>
          <w:szCs w:val="24"/>
        </w:rPr>
        <w:t>4. Loan a</w:t>
      </w:r>
      <w:r w:rsidR="00614A27">
        <w:rPr>
          <w:rFonts w:ascii="Times New Roman" w:hAnsi="Times New Roman"/>
          <w:bCs/>
          <w:sz w:val="24"/>
          <w:szCs w:val="24"/>
        </w:rPr>
        <w:t>nd advances is decreasing in 202</w:t>
      </w:r>
      <w:r w:rsidRPr="002F0364">
        <w:rPr>
          <w:rFonts w:ascii="Times New Roman" w:hAnsi="Times New Roman"/>
          <w:bCs/>
          <w:sz w:val="24"/>
          <w:szCs w:val="24"/>
        </w:rPr>
        <w:t>3. Profit and lo</w:t>
      </w:r>
      <w:r w:rsidR="00614A27">
        <w:rPr>
          <w:rFonts w:ascii="Times New Roman" w:hAnsi="Times New Roman"/>
          <w:bCs/>
          <w:sz w:val="24"/>
          <w:szCs w:val="24"/>
        </w:rPr>
        <w:t>ss also increase compared to 202</w:t>
      </w:r>
      <w:r w:rsidRPr="002F0364">
        <w:rPr>
          <w:rFonts w:ascii="Times New Roman" w:hAnsi="Times New Roman"/>
          <w:bCs/>
          <w:sz w:val="24"/>
          <w:szCs w:val="24"/>
        </w:rPr>
        <w:t>5 financial year</w:t>
      </w:r>
      <w:bookmarkStart w:id="0" w:name="_GoBack"/>
      <w:bookmarkEnd w:id="0"/>
    </w:p>
    <w:p w:rsidR="00340054" w:rsidRPr="002F0364" w:rsidRDefault="00340054" w:rsidP="00340054">
      <w:pPr>
        <w:ind w:firstLine="720"/>
        <w:rPr>
          <w:rFonts w:ascii="Times New Roman" w:hAnsi="Times New Roman"/>
          <w:bCs/>
          <w:sz w:val="24"/>
          <w:szCs w:val="24"/>
        </w:rPr>
      </w:pPr>
    </w:p>
    <w:p w:rsidR="003E707A" w:rsidRPr="002F0364" w:rsidRDefault="003E707A" w:rsidP="008B0B89">
      <w:pPr>
        <w:autoSpaceDE w:val="0"/>
        <w:autoSpaceDN w:val="0"/>
        <w:adjustRightInd w:val="0"/>
        <w:spacing w:after="0" w:line="360" w:lineRule="auto"/>
        <w:jc w:val="both"/>
        <w:rPr>
          <w:rFonts w:ascii="Times New Roman" w:eastAsia="DejaVuSans" w:hAnsi="Times New Roman" w:cs="Times New Roman"/>
          <w:sz w:val="24"/>
          <w:szCs w:val="24"/>
        </w:rPr>
      </w:pPr>
    </w:p>
    <w:sectPr w:rsidR="003E707A" w:rsidRPr="002F0364" w:rsidSect="000429AF">
      <w:headerReference w:type="even" r:id="rId23"/>
      <w:headerReference w:type="default" r:id="rId24"/>
      <w:footerReference w:type="even" r:id="rId25"/>
      <w:footerReference w:type="default" r:id="rId26"/>
      <w:headerReference w:type="first" r:id="rId27"/>
      <w:footerReference w:type="first" r:id="rId28"/>
      <w:type w:val="continuous"/>
      <w:pgSz w:w="11907" w:h="16839" w:code="9"/>
      <w:pgMar w:top="1440" w:right="144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979" w:rsidRDefault="00EF5979">
      <w:pPr>
        <w:spacing w:after="0" w:line="240" w:lineRule="auto"/>
      </w:pPr>
      <w:r>
        <w:separator/>
      </w:r>
    </w:p>
  </w:endnote>
  <w:endnote w:type="continuationSeparator" w:id="0">
    <w:p w:rsidR="00EF5979" w:rsidRDefault="00EF5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Kartika">
    <w:altName w:val="Bell MT"/>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jaVuSans">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501" w:rsidRDefault="00F965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662214"/>
      <w:docPartObj>
        <w:docPartGallery w:val="Page Numbers (Bottom of Page)"/>
        <w:docPartUnique/>
      </w:docPartObj>
    </w:sdtPr>
    <w:sdtEndPr>
      <w:rPr>
        <w:noProof/>
      </w:rPr>
    </w:sdtEndPr>
    <w:sdtContent>
      <w:p w:rsidR="00F96501" w:rsidRDefault="00F96501">
        <w:pPr>
          <w:pStyle w:val="Footer"/>
          <w:jc w:val="center"/>
        </w:pPr>
        <w:r>
          <w:fldChar w:fldCharType="begin"/>
        </w:r>
        <w:r>
          <w:instrText xml:space="preserve"> PAGE   \* MERGEFORMAT </w:instrText>
        </w:r>
        <w:r>
          <w:fldChar w:fldCharType="separate"/>
        </w:r>
        <w:r w:rsidR="00400205">
          <w:rPr>
            <w:noProof/>
          </w:rPr>
          <w:t>101</w:t>
        </w:r>
        <w:r>
          <w:rPr>
            <w:noProof/>
          </w:rPr>
          <w:fldChar w:fldCharType="end"/>
        </w:r>
      </w:p>
    </w:sdtContent>
  </w:sdt>
  <w:p w:rsidR="00F96501" w:rsidRDefault="00F965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501" w:rsidRDefault="00F96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979" w:rsidRDefault="00EF5979">
      <w:pPr>
        <w:spacing w:after="0" w:line="240" w:lineRule="auto"/>
      </w:pPr>
      <w:r>
        <w:separator/>
      </w:r>
    </w:p>
  </w:footnote>
  <w:footnote w:type="continuationSeparator" w:id="0">
    <w:p w:rsidR="00EF5979" w:rsidRDefault="00EF59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501" w:rsidRDefault="00F965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501" w:rsidRPr="00114791" w:rsidRDefault="00F96501">
    <w:pPr>
      <w:pStyle w:val="Header"/>
      <w:rPr>
        <w:lang w:val="en-I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501" w:rsidRDefault="00F96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E79"/>
    <w:multiLevelType w:val="hybridMultilevel"/>
    <w:tmpl w:val="D8480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17047"/>
    <w:multiLevelType w:val="hybridMultilevel"/>
    <w:tmpl w:val="4DFE86C6"/>
    <w:lvl w:ilvl="0" w:tplc="40090001">
      <w:start w:val="1"/>
      <w:numFmt w:val="bullet"/>
      <w:lvlText w:val=""/>
      <w:lvlJc w:val="left"/>
      <w:pPr>
        <w:ind w:left="947" w:hanging="360"/>
      </w:pPr>
      <w:rPr>
        <w:rFonts w:ascii="Symbol" w:hAnsi="Symbol" w:hint="default"/>
      </w:rPr>
    </w:lvl>
    <w:lvl w:ilvl="1" w:tplc="40090003" w:tentative="1">
      <w:start w:val="1"/>
      <w:numFmt w:val="bullet"/>
      <w:lvlText w:val="o"/>
      <w:lvlJc w:val="left"/>
      <w:pPr>
        <w:ind w:left="1667" w:hanging="360"/>
      </w:pPr>
      <w:rPr>
        <w:rFonts w:ascii="Courier New" w:hAnsi="Courier New" w:cs="Courier New" w:hint="default"/>
      </w:rPr>
    </w:lvl>
    <w:lvl w:ilvl="2" w:tplc="40090005" w:tentative="1">
      <w:start w:val="1"/>
      <w:numFmt w:val="bullet"/>
      <w:lvlText w:val=""/>
      <w:lvlJc w:val="left"/>
      <w:pPr>
        <w:ind w:left="2387" w:hanging="360"/>
      </w:pPr>
      <w:rPr>
        <w:rFonts w:ascii="Wingdings" w:hAnsi="Wingdings" w:hint="default"/>
      </w:rPr>
    </w:lvl>
    <w:lvl w:ilvl="3" w:tplc="40090001" w:tentative="1">
      <w:start w:val="1"/>
      <w:numFmt w:val="bullet"/>
      <w:lvlText w:val=""/>
      <w:lvlJc w:val="left"/>
      <w:pPr>
        <w:ind w:left="3107" w:hanging="360"/>
      </w:pPr>
      <w:rPr>
        <w:rFonts w:ascii="Symbol" w:hAnsi="Symbol" w:hint="default"/>
      </w:rPr>
    </w:lvl>
    <w:lvl w:ilvl="4" w:tplc="40090003" w:tentative="1">
      <w:start w:val="1"/>
      <w:numFmt w:val="bullet"/>
      <w:lvlText w:val="o"/>
      <w:lvlJc w:val="left"/>
      <w:pPr>
        <w:ind w:left="3827" w:hanging="360"/>
      </w:pPr>
      <w:rPr>
        <w:rFonts w:ascii="Courier New" w:hAnsi="Courier New" w:cs="Courier New" w:hint="default"/>
      </w:rPr>
    </w:lvl>
    <w:lvl w:ilvl="5" w:tplc="40090005" w:tentative="1">
      <w:start w:val="1"/>
      <w:numFmt w:val="bullet"/>
      <w:lvlText w:val=""/>
      <w:lvlJc w:val="left"/>
      <w:pPr>
        <w:ind w:left="4547" w:hanging="360"/>
      </w:pPr>
      <w:rPr>
        <w:rFonts w:ascii="Wingdings" w:hAnsi="Wingdings" w:hint="default"/>
      </w:rPr>
    </w:lvl>
    <w:lvl w:ilvl="6" w:tplc="40090001" w:tentative="1">
      <w:start w:val="1"/>
      <w:numFmt w:val="bullet"/>
      <w:lvlText w:val=""/>
      <w:lvlJc w:val="left"/>
      <w:pPr>
        <w:ind w:left="5267" w:hanging="360"/>
      </w:pPr>
      <w:rPr>
        <w:rFonts w:ascii="Symbol" w:hAnsi="Symbol" w:hint="default"/>
      </w:rPr>
    </w:lvl>
    <w:lvl w:ilvl="7" w:tplc="40090003" w:tentative="1">
      <w:start w:val="1"/>
      <w:numFmt w:val="bullet"/>
      <w:lvlText w:val="o"/>
      <w:lvlJc w:val="left"/>
      <w:pPr>
        <w:ind w:left="5987" w:hanging="360"/>
      </w:pPr>
      <w:rPr>
        <w:rFonts w:ascii="Courier New" w:hAnsi="Courier New" w:cs="Courier New" w:hint="default"/>
      </w:rPr>
    </w:lvl>
    <w:lvl w:ilvl="8" w:tplc="40090005" w:tentative="1">
      <w:start w:val="1"/>
      <w:numFmt w:val="bullet"/>
      <w:lvlText w:val=""/>
      <w:lvlJc w:val="left"/>
      <w:pPr>
        <w:ind w:left="6707" w:hanging="360"/>
      </w:pPr>
      <w:rPr>
        <w:rFonts w:ascii="Wingdings" w:hAnsi="Wingdings" w:hint="default"/>
      </w:rPr>
    </w:lvl>
  </w:abstractNum>
  <w:abstractNum w:abstractNumId="2" w15:restartNumberingAfterBreak="0">
    <w:nsid w:val="06D95F3D"/>
    <w:multiLevelType w:val="hybridMultilevel"/>
    <w:tmpl w:val="A04E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A6770"/>
    <w:multiLevelType w:val="multilevel"/>
    <w:tmpl w:val="06EA677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183F01"/>
    <w:multiLevelType w:val="multilevel"/>
    <w:tmpl w:val="ADD2D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E1F97"/>
    <w:multiLevelType w:val="hybridMultilevel"/>
    <w:tmpl w:val="4394E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D437D5"/>
    <w:multiLevelType w:val="hybridMultilevel"/>
    <w:tmpl w:val="70027512"/>
    <w:lvl w:ilvl="0" w:tplc="40090001">
      <w:start w:val="1"/>
      <w:numFmt w:val="bullet"/>
      <w:lvlText w:val=""/>
      <w:lvlJc w:val="left"/>
      <w:pPr>
        <w:ind w:left="833" w:hanging="360"/>
      </w:pPr>
      <w:rPr>
        <w:rFonts w:ascii="Symbol" w:hAnsi="Symbol"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7" w15:restartNumberingAfterBreak="0">
    <w:nsid w:val="1D6B545E"/>
    <w:multiLevelType w:val="hybridMultilevel"/>
    <w:tmpl w:val="2C7E43D8"/>
    <w:lvl w:ilvl="0" w:tplc="6D9C8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41296"/>
    <w:multiLevelType w:val="hybridMultilevel"/>
    <w:tmpl w:val="0388C5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2B1F4C"/>
    <w:multiLevelType w:val="hybridMultilevel"/>
    <w:tmpl w:val="F2567C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A822B7"/>
    <w:multiLevelType w:val="hybridMultilevel"/>
    <w:tmpl w:val="DC3460DC"/>
    <w:lvl w:ilvl="0" w:tplc="40090001">
      <w:start w:val="1"/>
      <w:numFmt w:val="bullet"/>
      <w:lvlText w:val=""/>
      <w:lvlJc w:val="left"/>
      <w:pPr>
        <w:ind w:left="947" w:hanging="360"/>
      </w:pPr>
      <w:rPr>
        <w:rFonts w:ascii="Symbol" w:hAnsi="Symbol" w:hint="default"/>
      </w:rPr>
    </w:lvl>
    <w:lvl w:ilvl="1" w:tplc="40090003" w:tentative="1">
      <w:start w:val="1"/>
      <w:numFmt w:val="bullet"/>
      <w:lvlText w:val="o"/>
      <w:lvlJc w:val="left"/>
      <w:pPr>
        <w:ind w:left="1667" w:hanging="360"/>
      </w:pPr>
      <w:rPr>
        <w:rFonts w:ascii="Courier New" w:hAnsi="Courier New" w:cs="Courier New" w:hint="default"/>
      </w:rPr>
    </w:lvl>
    <w:lvl w:ilvl="2" w:tplc="40090005" w:tentative="1">
      <w:start w:val="1"/>
      <w:numFmt w:val="bullet"/>
      <w:lvlText w:val=""/>
      <w:lvlJc w:val="left"/>
      <w:pPr>
        <w:ind w:left="2387" w:hanging="360"/>
      </w:pPr>
      <w:rPr>
        <w:rFonts w:ascii="Wingdings" w:hAnsi="Wingdings" w:hint="default"/>
      </w:rPr>
    </w:lvl>
    <w:lvl w:ilvl="3" w:tplc="40090001" w:tentative="1">
      <w:start w:val="1"/>
      <w:numFmt w:val="bullet"/>
      <w:lvlText w:val=""/>
      <w:lvlJc w:val="left"/>
      <w:pPr>
        <w:ind w:left="3107" w:hanging="360"/>
      </w:pPr>
      <w:rPr>
        <w:rFonts w:ascii="Symbol" w:hAnsi="Symbol" w:hint="default"/>
      </w:rPr>
    </w:lvl>
    <w:lvl w:ilvl="4" w:tplc="40090003" w:tentative="1">
      <w:start w:val="1"/>
      <w:numFmt w:val="bullet"/>
      <w:lvlText w:val="o"/>
      <w:lvlJc w:val="left"/>
      <w:pPr>
        <w:ind w:left="3827" w:hanging="360"/>
      </w:pPr>
      <w:rPr>
        <w:rFonts w:ascii="Courier New" w:hAnsi="Courier New" w:cs="Courier New" w:hint="default"/>
      </w:rPr>
    </w:lvl>
    <w:lvl w:ilvl="5" w:tplc="40090005" w:tentative="1">
      <w:start w:val="1"/>
      <w:numFmt w:val="bullet"/>
      <w:lvlText w:val=""/>
      <w:lvlJc w:val="left"/>
      <w:pPr>
        <w:ind w:left="4547" w:hanging="360"/>
      </w:pPr>
      <w:rPr>
        <w:rFonts w:ascii="Wingdings" w:hAnsi="Wingdings" w:hint="default"/>
      </w:rPr>
    </w:lvl>
    <w:lvl w:ilvl="6" w:tplc="40090001" w:tentative="1">
      <w:start w:val="1"/>
      <w:numFmt w:val="bullet"/>
      <w:lvlText w:val=""/>
      <w:lvlJc w:val="left"/>
      <w:pPr>
        <w:ind w:left="5267" w:hanging="360"/>
      </w:pPr>
      <w:rPr>
        <w:rFonts w:ascii="Symbol" w:hAnsi="Symbol" w:hint="default"/>
      </w:rPr>
    </w:lvl>
    <w:lvl w:ilvl="7" w:tplc="40090003" w:tentative="1">
      <w:start w:val="1"/>
      <w:numFmt w:val="bullet"/>
      <w:lvlText w:val="o"/>
      <w:lvlJc w:val="left"/>
      <w:pPr>
        <w:ind w:left="5987" w:hanging="360"/>
      </w:pPr>
      <w:rPr>
        <w:rFonts w:ascii="Courier New" w:hAnsi="Courier New" w:cs="Courier New" w:hint="default"/>
      </w:rPr>
    </w:lvl>
    <w:lvl w:ilvl="8" w:tplc="40090005" w:tentative="1">
      <w:start w:val="1"/>
      <w:numFmt w:val="bullet"/>
      <w:lvlText w:val=""/>
      <w:lvlJc w:val="left"/>
      <w:pPr>
        <w:ind w:left="6707" w:hanging="360"/>
      </w:pPr>
      <w:rPr>
        <w:rFonts w:ascii="Wingdings" w:hAnsi="Wingdings" w:hint="default"/>
      </w:rPr>
    </w:lvl>
  </w:abstractNum>
  <w:abstractNum w:abstractNumId="11" w15:restartNumberingAfterBreak="0">
    <w:nsid w:val="299320E1"/>
    <w:multiLevelType w:val="hybridMultilevel"/>
    <w:tmpl w:val="3FCAA3B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4255FD"/>
    <w:multiLevelType w:val="multilevel"/>
    <w:tmpl w:val="8112F6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A947B8"/>
    <w:multiLevelType w:val="hybridMultilevel"/>
    <w:tmpl w:val="3A82DEB0"/>
    <w:lvl w:ilvl="0" w:tplc="40090001">
      <w:start w:val="1"/>
      <w:numFmt w:val="bullet"/>
      <w:lvlText w:val=""/>
      <w:lvlJc w:val="left"/>
      <w:pPr>
        <w:ind w:left="947" w:hanging="360"/>
      </w:pPr>
      <w:rPr>
        <w:rFonts w:ascii="Symbol" w:hAnsi="Symbol" w:hint="default"/>
      </w:rPr>
    </w:lvl>
    <w:lvl w:ilvl="1" w:tplc="40090003" w:tentative="1">
      <w:start w:val="1"/>
      <w:numFmt w:val="bullet"/>
      <w:lvlText w:val="o"/>
      <w:lvlJc w:val="left"/>
      <w:pPr>
        <w:ind w:left="1667" w:hanging="360"/>
      </w:pPr>
      <w:rPr>
        <w:rFonts w:ascii="Courier New" w:hAnsi="Courier New" w:cs="Courier New" w:hint="default"/>
      </w:rPr>
    </w:lvl>
    <w:lvl w:ilvl="2" w:tplc="40090005" w:tentative="1">
      <w:start w:val="1"/>
      <w:numFmt w:val="bullet"/>
      <w:lvlText w:val=""/>
      <w:lvlJc w:val="left"/>
      <w:pPr>
        <w:ind w:left="2387" w:hanging="360"/>
      </w:pPr>
      <w:rPr>
        <w:rFonts w:ascii="Wingdings" w:hAnsi="Wingdings" w:hint="default"/>
      </w:rPr>
    </w:lvl>
    <w:lvl w:ilvl="3" w:tplc="40090001" w:tentative="1">
      <w:start w:val="1"/>
      <w:numFmt w:val="bullet"/>
      <w:lvlText w:val=""/>
      <w:lvlJc w:val="left"/>
      <w:pPr>
        <w:ind w:left="3107" w:hanging="360"/>
      </w:pPr>
      <w:rPr>
        <w:rFonts w:ascii="Symbol" w:hAnsi="Symbol" w:hint="default"/>
      </w:rPr>
    </w:lvl>
    <w:lvl w:ilvl="4" w:tplc="40090003" w:tentative="1">
      <w:start w:val="1"/>
      <w:numFmt w:val="bullet"/>
      <w:lvlText w:val="o"/>
      <w:lvlJc w:val="left"/>
      <w:pPr>
        <w:ind w:left="3827" w:hanging="360"/>
      </w:pPr>
      <w:rPr>
        <w:rFonts w:ascii="Courier New" w:hAnsi="Courier New" w:cs="Courier New" w:hint="default"/>
      </w:rPr>
    </w:lvl>
    <w:lvl w:ilvl="5" w:tplc="40090005" w:tentative="1">
      <w:start w:val="1"/>
      <w:numFmt w:val="bullet"/>
      <w:lvlText w:val=""/>
      <w:lvlJc w:val="left"/>
      <w:pPr>
        <w:ind w:left="4547" w:hanging="360"/>
      </w:pPr>
      <w:rPr>
        <w:rFonts w:ascii="Wingdings" w:hAnsi="Wingdings" w:hint="default"/>
      </w:rPr>
    </w:lvl>
    <w:lvl w:ilvl="6" w:tplc="40090001" w:tentative="1">
      <w:start w:val="1"/>
      <w:numFmt w:val="bullet"/>
      <w:lvlText w:val=""/>
      <w:lvlJc w:val="left"/>
      <w:pPr>
        <w:ind w:left="5267" w:hanging="360"/>
      </w:pPr>
      <w:rPr>
        <w:rFonts w:ascii="Symbol" w:hAnsi="Symbol" w:hint="default"/>
      </w:rPr>
    </w:lvl>
    <w:lvl w:ilvl="7" w:tplc="40090003" w:tentative="1">
      <w:start w:val="1"/>
      <w:numFmt w:val="bullet"/>
      <w:lvlText w:val="o"/>
      <w:lvlJc w:val="left"/>
      <w:pPr>
        <w:ind w:left="5987" w:hanging="360"/>
      </w:pPr>
      <w:rPr>
        <w:rFonts w:ascii="Courier New" w:hAnsi="Courier New" w:cs="Courier New" w:hint="default"/>
      </w:rPr>
    </w:lvl>
    <w:lvl w:ilvl="8" w:tplc="40090005" w:tentative="1">
      <w:start w:val="1"/>
      <w:numFmt w:val="bullet"/>
      <w:lvlText w:val=""/>
      <w:lvlJc w:val="left"/>
      <w:pPr>
        <w:ind w:left="6707" w:hanging="360"/>
      </w:pPr>
      <w:rPr>
        <w:rFonts w:ascii="Wingdings" w:hAnsi="Wingdings" w:hint="default"/>
      </w:rPr>
    </w:lvl>
  </w:abstractNum>
  <w:abstractNum w:abstractNumId="14" w15:restartNumberingAfterBreak="0">
    <w:nsid w:val="348D37DC"/>
    <w:multiLevelType w:val="multilevel"/>
    <w:tmpl w:val="6B1ECF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5AB2956"/>
    <w:multiLevelType w:val="hybridMultilevel"/>
    <w:tmpl w:val="FA36A57A"/>
    <w:lvl w:ilvl="0" w:tplc="04090001">
      <w:start w:val="1"/>
      <w:numFmt w:val="bullet"/>
      <w:lvlText w:val=""/>
      <w:lvlJc w:val="left"/>
      <w:pPr>
        <w:ind w:left="990" w:hanging="63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AD4295"/>
    <w:multiLevelType w:val="hybridMultilevel"/>
    <w:tmpl w:val="44AAB502"/>
    <w:lvl w:ilvl="0" w:tplc="40090001">
      <w:start w:val="1"/>
      <w:numFmt w:val="bullet"/>
      <w:lvlText w:val=""/>
      <w:lvlJc w:val="left"/>
      <w:pPr>
        <w:ind w:left="947" w:hanging="360"/>
      </w:pPr>
      <w:rPr>
        <w:rFonts w:ascii="Symbol" w:hAnsi="Symbol" w:hint="default"/>
      </w:rPr>
    </w:lvl>
    <w:lvl w:ilvl="1" w:tplc="40090003" w:tentative="1">
      <w:start w:val="1"/>
      <w:numFmt w:val="bullet"/>
      <w:lvlText w:val="o"/>
      <w:lvlJc w:val="left"/>
      <w:pPr>
        <w:ind w:left="1667" w:hanging="360"/>
      </w:pPr>
      <w:rPr>
        <w:rFonts w:ascii="Courier New" w:hAnsi="Courier New" w:cs="Courier New" w:hint="default"/>
      </w:rPr>
    </w:lvl>
    <w:lvl w:ilvl="2" w:tplc="40090005" w:tentative="1">
      <w:start w:val="1"/>
      <w:numFmt w:val="bullet"/>
      <w:lvlText w:val=""/>
      <w:lvlJc w:val="left"/>
      <w:pPr>
        <w:ind w:left="2387" w:hanging="360"/>
      </w:pPr>
      <w:rPr>
        <w:rFonts w:ascii="Wingdings" w:hAnsi="Wingdings" w:hint="default"/>
      </w:rPr>
    </w:lvl>
    <w:lvl w:ilvl="3" w:tplc="40090001" w:tentative="1">
      <w:start w:val="1"/>
      <w:numFmt w:val="bullet"/>
      <w:lvlText w:val=""/>
      <w:lvlJc w:val="left"/>
      <w:pPr>
        <w:ind w:left="3107" w:hanging="360"/>
      </w:pPr>
      <w:rPr>
        <w:rFonts w:ascii="Symbol" w:hAnsi="Symbol" w:hint="default"/>
      </w:rPr>
    </w:lvl>
    <w:lvl w:ilvl="4" w:tplc="40090003" w:tentative="1">
      <w:start w:val="1"/>
      <w:numFmt w:val="bullet"/>
      <w:lvlText w:val="o"/>
      <w:lvlJc w:val="left"/>
      <w:pPr>
        <w:ind w:left="3827" w:hanging="360"/>
      </w:pPr>
      <w:rPr>
        <w:rFonts w:ascii="Courier New" w:hAnsi="Courier New" w:cs="Courier New" w:hint="default"/>
      </w:rPr>
    </w:lvl>
    <w:lvl w:ilvl="5" w:tplc="40090005" w:tentative="1">
      <w:start w:val="1"/>
      <w:numFmt w:val="bullet"/>
      <w:lvlText w:val=""/>
      <w:lvlJc w:val="left"/>
      <w:pPr>
        <w:ind w:left="4547" w:hanging="360"/>
      </w:pPr>
      <w:rPr>
        <w:rFonts w:ascii="Wingdings" w:hAnsi="Wingdings" w:hint="default"/>
      </w:rPr>
    </w:lvl>
    <w:lvl w:ilvl="6" w:tplc="40090001" w:tentative="1">
      <w:start w:val="1"/>
      <w:numFmt w:val="bullet"/>
      <w:lvlText w:val=""/>
      <w:lvlJc w:val="left"/>
      <w:pPr>
        <w:ind w:left="5267" w:hanging="360"/>
      </w:pPr>
      <w:rPr>
        <w:rFonts w:ascii="Symbol" w:hAnsi="Symbol" w:hint="default"/>
      </w:rPr>
    </w:lvl>
    <w:lvl w:ilvl="7" w:tplc="40090003" w:tentative="1">
      <w:start w:val="1"/>
      <w:numFmt w:val="bullet"/>
      <w:lvlText w:val="o"/>
      <w:lvlJc w:val="left"/>
      <w:pPr>
        <w:ind w:left="5987" w:hanging="360"/>
      </w:pPr>
      <w:rPr>
        <w:rFonts w:ascii="Courier New" w:hAnsi="Courier New" w:cs="Courier New" w:hint="default"/>
      </w:rPr>
    </w:lvl>
    <w:lvl w:ilvl="8" w:tplc="40090005" w:tentative="1">
      <w:start w:val="1"/>
      <w:numFmt w:val="bullet"/>
      <w:lvlText w:val=""/>
      <w:lvlJc w:val="left"/>
      <w:pPr>
        <w:ind w:left="6707" w:hanging="360"/>
      </w:pPr>
      <w:rPr>
        <w:rFonts w:ascii="Wingdings" w:hAnsi="Wingdings" w:hint="default"/>
      </w:rPr>
    </w:lvl>
  </w:abstractNum>
  <w:abstractNum w:abstractNumId="17" w15:restartNumberingAfterBreak="0">
    <w:nsid w:val="3A6034BC"/>
    <w:multiLevelType w:val="hybridMultilevel"/>
    <w:tmpl w:val="92241614"/>
    <w:lvl w:ilvl="0" w:tplc="40090001">
      <w:start w:val="1"/>
      <w:numFmt w:val="bullet"/>
      <w:lvlText w:val=""/>
      <w:lvlJc w:val="left"/>
      <w:pPr>
        <w:ind w:left="947" w:hanging="360"/>
      </w:pPr>
      <w:rPr>
        <w:rFonts w:ascii="Symbol" w:hAnsi="Symbol" w:hint="default"/>
      </w:rPr>
    </w:lvl>
    <w:lvl w:ilvl="1" w:tplc="40090003" w:tentative="1">
      <w:start w:val="1"/>
      <w:numFmt w:val="bullet"/>
      <w:lvlText w:val="o"/>
      <w:lvlJc w:val="left"/>
      <w:pPr>
        <w:ind w:left="1667" w:hanging="360"/>
      </w:pPr>
      <w:rPr>
        <w:rFonts w:ascii="Courier New" w:hAnsi="Courier New" w:cs="Courier New" w:hint="default"/>
      </w:rPr>
    </w:lvl>
    <w:lvl w:ilvl="2" w:tplc="40090005" w:tentative="1">
      <w:start w:val="1"/>
      <w:numFmt w:val="bullet"/>
      <w:lvlText w:val=""/>
      <w:lvlJc w:val="left"/>
      <w:pPr>
        <w:ind w:left="2387" w:hanging="360"/>
      </w:pPr>
      <w:rPr>
        <w:rFonts w:ascii="Wingdings" w:hAnsi="Wingdings" w:hint="default"/>
      </w:rPr>
    </w:lvl>
    <w:lvl w:ilvl="3" w:tplc="40090001" w:tentative="1">
      <w:start w:val="1"/>
      <w:numFmt w:val="bullet"/>
      <w:lvlText w:val=""/>
      <w:lvlJc w:val="left"/>
      <w:pPr>
        <w:ind w:left="3107" w:hanging="360"/>
      </w:pPr>
      <w:rPr>
        <w:rFonts w:ascii="Symbol" w:hAnsi="Symbol" w:hint="default"/>
      </w:rPr>
    </w:lvl>
    <w:lvl w:ilvl="4" w:tplc="40090003" w:tentative="1">
      <w:start w:val="1"/>
      <w:numFmt w:val="bullet"/>
      <w:lvlText w:val="o"/>
      <w:lvlJc w:val="left"/>
      <w:pPr>
        <w:ind w:left="3827" w:hanging="360"/>
      </w:pPr>
      <w:rPr>
        <w:rFonts w:ascii="Courier New" w:hAnsi="Courier New" w:cs="Courier New" w:hint="default"/>
      </w:rPr>
    </w:lvl>
    <w:lvl w:ilvl="5" w:tplc="40090005" w:tentative="1">
      <w:start w:val="1"/>
      <w:numFmt w:val="bullet"/>
      <w:lvlText w:val=""/>
      <w:lvlJc w:val="left"/>
      <w:pPr>
        <w:ind w:left="4547" w:hanging="360"/>
      </w:pPr>
      <w:rPr>
        <w:rFonts w:ascii="Wingdings" w:hAnsi="Wingdings" w:hint="default"/>
      </w:rPr>
    </w:lvl>
    <w:lvl w:ilvl="6" w:tplc="40090001" w:tentative="1">
      <w:start w:val="1"/>
      <w:numFmt w:val="bullet"/>
      <w:lvlText w:val=""/>
      <w:lvlJc w:val="left"/>
      <w:pPr>
        <w:ind w:left="5267" w:hanging="360"/>
      </w:pPr>
      <w:rPr>
        <w:rFonts w:ascii="Symbol" w:hAnsi="Symbol" w:hint="default"/>
      </w:rPr>
    </w:lvl>
    <w:lvl w:ilvl="7" w:tplc="40090003" w:tentative="1">
      <w:start w:val="1"/>
      <w:numFmt w:val="bullet"/>
      <w:lvlText w:val="o"/>
      <w:lvlJc w:val="left"/>
      <w:pPr>
        <w:ind w:left="5987" w:hanging="360"/>
      </w:pPr>
      <w:rPr>
        <w:rFonts w:ascii="Courier New" w:hAnsi="Courier New" w:cs="Courier New" w:hint="default"/>
      </w:rPr>
    </w:lvl>
    <w:lvl w:ilvl="8" w:tplc="40090005" w:tentative="1">
      <w:start w:val="1"/>
      <w:numFmt w:val="bullet"/>
      <w:lvlText w:val=""/>
      <w:lvlJc w:val="left"/>
      <w:pPr>
        <w:ind w:left="6707" w:hanging="360"/>
      </w:pPr>
      <w:rPr>
        <w:rFonts w:ascii="Wingdings" w:hAnsi="Wingdings" w:hint="default"/>
      </w:rPr>
    </w:lvl>
  </w:abstractNum>
  <w:abstractNum w:abstractNumId="18" w15:restartNumberingAfterBreak="0">
    <w:nsid w:val="40232EDC"/>
    <w:multiLevelType w:val="hybridMultilevel"/>
    <w:tmpl w:val="E556A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5C4427"/>
    <w:multiLevelType w:val="hybridMultilevel"/>
    <w:tmpl w:val="F6C20AC0"/>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52A1659"/>
    <w:multiLevelType w:val="multilevel"/>
    <w:tmpl w:val="452A1659"/>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5E359AC"/>
    <w:multiLevelType w:val="multilevel"/>
    <w:tmpl w:val="B4F49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616AC5"/>
    <w:multiLevelType w:val="hybridMultilevel"/>
    <w:tmpl w:val="460ED61C"/>
    <w:lvl w:ilvl="0" w:tplc="1B7E2E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909C3"/>
    <w:multiLevelType w:val="multilevel"/>
    <w:tmpl w:val="501909C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154406D"/>
    <w:multiLevelType w:val="hybridMultilevel"/>
    <w:tmpl w:val="ACEC51C0"/>
    <w:lvl w:ilvl="0" w:tplc="40090001">
      <w:start w:val="1"/>
      <w:numFmt w:val="bullet"/>
      <w:lvlText w:val=""/>
      <w:lvlJc w:val="left"/>
      <w:pPr>
        <w:ind w:left="947" w:hanging="360"/>
      </w:pPr>
      <w:rPr>
        <w:rFonts w:ascii="Symbol" w:hAnsi="Symbol" w:hint="default"/>
      </w:rPr>
    </w:lvl>
    <w:lvl w:ilvl="1" w:tplc="40090003" w:tentative="1">
      <w:start w:val="1"/>
      <w:numFmt w:val="bullet"/>
      <w:lvlText w:val="o"/>
      <w:lvlJc w:val="left"/>
      <w:pPr>
        <w:ind w:left="1667" w:hanging="360"/>
      </w:pPr>
      <w:rPr>
        <w:rFonts w:ascii="Courier New" w:hAnsi="Courier New" w:cs="Courier New" w:hint="default"/>
      </w:rPr>
    </w:lvl>
    <w:lvl w:ilvl="2" w:tplc="40090005" w:tentative="1">
      <w:start w:val="1"/>
      <w:numFmt w:val="bullet"/>
      <w:lvlText w:val=""/>
      <w:lvlJc w:val="left"/>
      <w:pPr>
        <w:ind w:left="2387" w:hanging="360"/>
      </w:pPr>
      <w:rPr>
        <w:rFonts w:ascii="Wingdings" w:hAnsi="Wingdings" w:hint="default"/>
      </w:rPr>
    </w:lvl>
    <w:lvl w:ilvl="3" w:tplc="40090001" w:tentative="1">
      <w:start w:val="1"/>
      <w:numFmt w:val="bullet"/>
      <w:lvlText w:val=""/>
      <w:lvlJc w:val="left"/>
      <w:pPr>
        <w:ind w:left="3107" w:hanging="360"/>
      </w:pPr>
      <w:rPr>
        <w:rFonts w:ascii="Symbol" w:hAnsi="Symbol" w:hint="default"/>
      </w:rPr>
    </w:lvl>
    <w:lvl w:ilvl="4" w:tplc="40090003" w:tentative="1">
      <w:start w:val="1"/>
      <w:numFmt w:val="bullet"/>
      <w:lvlText w:val="o"/>
      <w:lvlJc w:val="left"/>
      <w:pPr>
        <w:ind w:left="3827" w:hanging="360"/>
      </w:pPr>
      <w:rPr>
        <w:rFonts w:ascii="Courier New" w:hAnsi="Courier New" w:cs="Courier New" w:hint="default"/>
      </w:rPr>
    </w:lvl>
    <w:lvl w:ilvl="5" w:tplc="40090005" w:tentative="1">
      <w:start w:val="1"/>
      <w:numFmt w:val="bullet"/>
      <w:lvlText w:val=""/>
      <w:lvlJc w:val="left"/>
      <w:pPr>
        <w:ind w:left="4547" w:hanging="360"/>
      </w:pPr>
      <w:rPr>
        <w:rFonts w:ascii="Wingdings" w:hAnsi="Wingdings" w:hint="default"/>
      </w:rPr>
    </w:lvl>
    <w:lvl w:ilvl="6" w:tplc="40090001" w:tentative="1">
      <w:start w:val="1"/>
      <w:numFmt w:val="bullet"/>
      <w:lvlText w:val=""/>
      <w:lvlJc w:val="left"/>
      <w:pPr>
        <w:ind w:left="5267" w:hanging="360"/>
      </w:pPr>
      <w:rPr>
        <w:rFonts w:ascii="Symbol" w:hAnsi="Symbol" w:hint="default"/>
      </w:rPr>
    </w:lvl>
    <w:lvl w:ilvl="7" w:tplc="40090003" w:tentative="1">
      <w:start w:val="1"/>
      <w:numFmt w:val="bullet"/>
      <w:lvlText w:val="o"/>
      <w:lvlJc w:val="left"/>
      <w:pPr>
        <w:ind w:left="5987" w:hanging="360"/>
      </w:pPr>
      <w:rPr>
        <w:rFonts w:ascii="Courier New" w:hAnsi="Courier New" w:cs="Courier New" w:hint="default"/>
      </w:rPr>
    </w:lvl>
    <w:lvl w:ilvl="8" w:tplc="40090005" w:tentative="1">
      <w:start w:val="1"/>
      <w:numFmt w:val="bullet"/>
      <w:lvlText w:val=""/>
      <w:lvlJc w:val="left"/>
      <w:pPr>
        <w:ind w:left="6707" w:hanging="360"/>
      </w:pPr>
      <w:rPr>
        <w:rFonts w:ascii="Wingdings" w:hAnsi="Wingdings" w:hint="default"/>
      </w:rPr>
    </w:lvl>
  </w:abstractNum>
  <w:abstractNum w:abstractNumId="25" w15:restartNumberingAfterBreak="0">
    <w:nsid w:val="517B3219"/>
    <w:multiLevelType w:val="multilevel"/>
    <w:tmpl w:val="72EA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EE0352"/>
    <w:multiLevelType w:val="multilevel"/>
    <w:tmpl w:val="57EE0352"/>
    <w:lvl w:ilvl="0">
      <w:start w:val="1"/>
      <w:numFmt w:val="decimal"/>
      <w:lvlText w:val="%1."/>
      <w:lvlJc w:val="left"/>
      <w:pPr>
        <w:ind w:left="360" w:hanging="360"/>
      </w:pPr>
      <w:rPr>
        <w:b/>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5942725A"/>
    <w:multiLevelType w:val="multilevel"/>
    <w:tmpl w:val="8112F6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FF59DE"/>
    <w:multiLevelType w:val="multilevel"/>
    <w:tmpl w:val="59FF59DE"/>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3E6D70"/>
    <w:multiLevelType w:val="multilevel"/>
    <w:tmpl w:val="5C3E6D70"/>
    <w:lvl w:ilvl="0">
      <w:start w:val="1"/>
      <w:numFmt w:val="upperRoman"/>
      <w:lvlText w:val="%1."/>
      <w:lvlJc w:val="righ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FA206DF"/>
    <w:multiLevelType w:val="hybridMultilevel"/>
    <w:tmpl w:val="DF9AB362"/>
    <w:lvl w:ilvl="0" w:tplc="646E5162">
      <w:start w:val="1"/>
      <w:numFmt w:val="decimal"/>
      <w:lvlText w:val="%1."/>
      <w:lvlJc w:val="left"/>
      <w:pPr>
        <w:ind w:left="63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4CCA"/>
    <w:multiLevelType w:val="hybridMultilevel"/>
    <w:tmpl w:val="40C2DB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56288F"/>
    <w:multiLevelType w:val="hybridMultilevel"/>
    <w:tmpl w:val="95100928"/>
    <w:lvl w:ilvl="0" w:tplc="B04E24A8">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641844D5"/>
    <w:multiLevelType w:val="hybridMultilevel"/>
    <w:tmpl w:val="BBDEE0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33EC4"/>
    <w:multiLevelType w:val="hybridMultilevel"/>
    <w:tmpl w:val="41CE0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3E1CEA"/>
    <w:multiLevelType w:val="multilevel"/>
    <w:tmpl w:val="6E3E1CEA"/>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22368A8"/>
    <w:multiLevelType w:val="hybridMultilevel"/>
    <w:tmpl w:val="667E679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3625144"/>
    <w:multiLevelType w:val="hybridMultilevel"/>
    <w:tmpl w:val="1CF2B570"/>
    <w:lvl w:ilvl="0" w:tplc="0810D28E">
      <w:start w:val="1"/>
      <w:numFmt w:val="decimal"/>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7962E0"/>
    <w:multiLevelType w:val="hybridMultilevel"/>
    <w:tmpl w:val="A036A7C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A0203CA"/>
    <w:multiLevelType w:val="multilevel"/>
    <w:tmpl w:val="7A0203CA"/>
    <w:lvl w:ilvl="0">
      <w:start w:val="1"/>
      <w:numFmt w:val="lowerLetter"/>
      <w:lvlText w:val="%1)"/>
      <w:lvlJc w:val="left"/>
      <w:pPr>
        <w:ind w:left="502"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D7547A9"/>
    <w:multiLevelType w:val="multilevel"/>
    <w:tmpl w:val="7D7547A9"/>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E316BCD"/>
    <w:multiLevelType w:val="multilevel"/>
    <w:tmpl w:val="7E316BCD"/>
    <w:lvl w:ilvl="0">
      <w:start w:val="1"/>
      <w:numFmt w:val="decimal"/>
      <w:lvlText w:val="%1."/>
      <w:lvlJc w:val="left"/>
      <w:pPr>
        <w:ind w:left="360" w:hanging="360"/>
      </w:pPr>
    </w:lvl>
    <w:lvl w:ilvl="1">
      <w:start w:val="1"/>
      <w:numFmt w:val="decimal"/>
      <w:isLgl/>
      <w:lvlText w:val="%1.%2"/>
      <w:lvlJc w:val="left"/>
      <w:pPr>
        <w:ind w:left="675" w:hanging="675"/>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4"/>
  </w:num>
  <w:num w:numId="2">
    <w:abstractNumId w:val="0"/>
  </w:num>
  <w:num w:numId="3">
    <w:abstractNumId w:val="4"/>
  </w:num>
  <w:num w:numId="4">
    <w:abstractNumId w:val="25"/>
  </w:num>
  <w:num w:numId="5">
    <w:abstractNumId w:val="32"/>
  </w:num>
  <w:num w:numId="6">
    <w:abstractNumId w:val="30"/>
  </w:num>
  <w:num w:numId="7">
    <w:abstractNumId w:val="7"/>
  </w:num>
  <w:num w:numId="8">
    <w:abstractNumId w:val="15"/>
  </w:num>
  <w:num w:numId="9">
    <w:abstractNumId w:val="31"/>
  </w:num>
  <w:num w:numId="10">
    <w:abstractNumId w:val="9"/>
  </w:num>
  <w:num w:numId="11">
    <w:abstractNumId w:val="37"/>
  </w:num>
  <w:num w:numId="12">
    <w:abstractNumId w:val="33"/>
  </w:num>
  <w:num w:numId="13">
    <w:abstractNumId w:val="22"/>
  </w:num>
  <w:num w:numId="14">
    <w:abstractNumId w:val="8"/>
  </w:num>
  <w:num w:numId="15">
    <w:abstractNumId w:val="34"/>
  </w:num>
  <w:num w:numId="16">
    <w:abstractNumId w:val="5"/>
  </w:num>
  <w:num w:numId="17">
    <w:abstractNumId w:val="18"/>
  </w:num>
  <w:num w:numId="18">
    <w:abstractNumId w:val="38"/>
  </w:num>
  <w:num w:numId="19">
    <w:abstractNumId w:val="2"/>
  </w:num>
  <w:num w:numId="20">
    <w:abstractNumId w:val="11"/>
  </w:num>
  <w:num w:numId="21">
    <w:abstractNumId w:val="19"/>
  </w:num>
  <w:num w:numId="22">
    <w:abstractNumId w:val="36"/>
  </w:num>
  <w:num w:numId="23">
    <w:abstractNumId w:val="29"/>
  </w:num>
  <w:num w:numId="24">
    <w:abstractNumId w:val="39"/>
  </w:num>
  <w:num w:numId="25">
    <w:abstractNumId w:val="3"/>
  </w:num>
  <w:num w:numId="26">
    <w:abstractNumId w:val="35"/>
  </w:num>
  <w:num w:numId="27">
    <w:abstractNumId w:val="41"/>
  </w:num>
  <w:num w:numId="28">
    <w:abstractNumId w:val="26"/>
  </w:num>
  <w:num w:numId="29">
    <w:abstractNumId w:val="23"/>
  </w:num>
  <w:num w:numId="30">
    <w:abstractNumId w:val="40"/>
  </w:num>
  <w:num w:numId="31">
    <w:abstractNumId w:val="28"/>
  </w:num>
  <w:num w:numId="32">
    <w:abstractNumId w:val="20"/>
  </w:num>
  <w:num w:numId="33">
    <w:abstractNumId w:val="16"/>
  </w:num>
  <w:num w:numId="34">
    <w:abstractNumId w:val="1"/>
  </w:num>
  <w:num w:numId="35">
    <w:abstractNumId w:val="17"/>
  </w:num>
  <w:num w:numId="36">
    <w:abstractNumId w:val="13"/>
  </w:num>
  <w:num w:numId="37">
    <w:abstractNumId w:val="10"/>
  </w:num>
  <w:num w:numId="38">
    <w:abstractNumId w:val="24"/>
  </w:num>
  <w:num w:numId="39">
    <w:abstractNumId w:val="6"/>
  </w:num>
  <w:num w:numId="40">
    <w:abstractNumId w:val="27"/>
  </w:num>
  <w:num w:numId="41">
    <w:abstractNumId w:val="21"/>
  </w:num>
  <w:num w:numId="42">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bordersDoNotSurroundHeader/>
  <w:bordersDoNotSurroundFooter/>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7AF"/>
    <w:rsid w:val="00001643"/>
    <w:rsid w:val="00021287"/>
    <w:rsid w:val="000429AF"/>
    <w:rsid w:val="000563A1"/>
    <w:rsid w:val="00074F74"/>
    <w:rsid w:val="0009212C"/>
    <w:rsid w:val="00093808"/>
    <w:rsid w:val="000A19C3"/>
    <w:rsid w:val="000A3733"/>
    <w:rsid w:val="000B2DF8"/>
    <w:rsid w:val="000C165F"/>
    <w:rsid w:val="000C6AF5"/>
    <w:rsid w:val="000D5AD9"/>
    <w:rsid w:val="000E1603"/>
    <w:rsid w:val="001078CE"/>
    <w:rsid w:val="001853DC"/>
    <w:rsid w:val="0018597A"/>
    <w:rsid w:val="001B5E35"/>
    <w:rsid w:val="001D3EF4"/>
    <w:rsid w:val="001F249D"/>
    <w:rsid w:val="0020240A"/>
    <w:rsid w:val="002102D2"/>
    <w:rsid w:val="002110EB"/>
    <w:rsid w:val="00247D4B"/>
    <w:rsid w:val="00260242"/>
    <w:rsid w:val="002914F4"/>
    <w:rsid w:val="002A115B"/>
    <w:rsid w:val="002B6F2A"/>
    <w:rsid w:val="002D55DB"/>
    <w:rsid w:val="002D5981"/>
    <w:rsid w:val="002F0364"/>
    <w:rsid w:val="002F1957"/>
    <w:rsid w:val="002F2554"/>
    <w:rsid w:val="00305B67"/>
    <w:rsid w:val="0031054F"/>
    <w:rsid w:val="00336A1A"/>
    <w:rsid w:val="00340054"/>
    <w:rsid w:val="00347DB5"/>
    <w:rsid w:val="00350498"/>
    <w:rsid w:val="00350AEA"/>
    <w:rsid w:val="00353CDC"/>
    <w:rsid w:val="00367EE2"/>
    <w:rsid w:val="003920D5"/>
    <w:rsid w:val="003C3BDA"/>
    <w:rsid w:val="003D0CDD"/>
    <w:rsid w:val="003D33DF"/>
    <w:rsid w:val="003D441F"/>
    <w:rsid w:val="003D453F"/>
    <w:rsid w:val="003E707A"/>
    <w:rsid w:val="003F2A36"/>
    <w:rsid w:val="003F6DC7"/>
    <w:rsid w:val="00400205"/>
    <w:rsid w:val="00400D02"/>
    <w:rsid w:val="00411E4E"/>
    <w:rsid w:val="0042546E"/>
    <w:rsid w:val="00445AEF"/>
    <w:rsid w:val="00467159"/>
    <w:rsid w:val="00470CBB"/>
    <w:rsid w:val="00477D03"/>
    <w:rsid w:val="004870FD"/>
    <w:rsid w:val="00497894"/>
    <w:rsid w:val="004B7594"/>
    <w:rsid w:val="004C3DC1"/>
    <w:rsid w:val="004D6CEE"/>
    <w:rsid w:val="004E7395"/>
    <w:rsid w:val="004F1F1B"/>
    <w:rsid w:val="004F4D5C"/>
    <w:rsid w:val="00503715"/>
    <w:rsid w:val="00505293"/>
    <w:rsid w:val="00510D99"/>
    <w:rsid w:val="00533481"/>
    <w:rsid w:val="005365D3"/>
    <w:rsid w:val="00556B34"/>
    <w:rsid w:val="005649DF"/>
    <w:rsid w:val="00583DC6"/>
    <w:rsid w:val="005844A8"/>
    <w:rsid w:val="005A4885"/>
    <w:rsid w:val="005A7715"/>
    <w:rsid w:val="005D4B69"/>
    <w:rsid w:val="005E085C"/>
    <w:rsid w:val="00602E3A"/>
    <w:rsid w:val="0060568B"/>
    <w:rsid w:val="00610507"/>
    <w:rsid w:val="006140BE"/>
    <w:rsid w:val="00614A27"/>
    <w:rsid w:val="00622AC7"/>
    <w:rsid w:val="006312C1"/>
    <w:rsid w:val="006414BF"/>
    <w:rsid w:val="00641EAC"/>
    <w:rsid w:val="00665FF2"/>
    <w:rsid w:val="0068624A"/>
    <w:rsid w:val="00695630"/>
    <w:rsid w:val="006A0162"/>
    <w:rsid w:val="006A36EE"/>
    <w:rsid w:val="006A3AD2"/>
    <w:rsid w:val="006B2925"/>
    <w:rsid w:val="006C537E"/>
    <w:rsid w:val="006D29FB"/>
    <w:rsid w:val="006E4454"/>
    <w:rsid w:val="006F0A0F"/>
    <w:rsid w:val="006F23DC"/>
    <w:rsid w:val="006F6B43"/>
    <w:rsid w:val="00720A63"/>
    <w:rsid w:val="0072362F"/>
    <w:rsid w:val="0073782C"/>
    <w:rsid w:val="00743459"/>
    <w:rsid w:val="0074364B"/>
    <w:rsid w:val="00761704"/>
    <w:rsid w:val="0076408B"/>
    <w:rsid w:val="00771DF5"/>
    <w:rsid w:val="00792800"/>
    <w:rsid w:val="00794F2E"/>
    <w:rsid w:val="007B1CF1"/>
    <w:rsid w:val="007B288E"/>
    <w:rsid w:val="007B33C9"/>
    <w:rsid w:val="007E05DC"/>
    <w:rsid w:val="007E181A"/>
    <w:rsid w:val="007E35FF"/>
    <w:rsid w:val="00805746"/>
    <w:rsid w:val="00813C3B"/>
    <w:rsid w:val="008253FD"/>
    <w:rsid w:val="0082723E"/>
    <w:rsid w:val="00833015"/>
    <w:rsid w:val="008460C7"/>
    <w:rsid w:val="00847DAB"/>
    <w:rsid w:val="00862D8C"/>
    <w:rsid w:val="00864254"/>
    <w:rsid w:val="0086452E"/>
    <w:rsid w:val="0087149E"/>
    <w:rsid w:val="00873A0D"/>
    <w:rsid w:val="00895198"/>
    <w:rsid w:val="008A55F4"/>
    <w:rsid w:val="008B0B89"/>
    <w:rsid w:val="008C7180"/>
    <w:rsid w:val="008E0D9C"/>
    <w:rsid w:val="008E1882"/>
    <w:rsid w:val="008F248D"/>
    <w:rsid w:val="009058EF"/>
    <w:rsid w:val="009074E5"/>
    <w:rsid w:val="00926ED9"/>
    <w:rsid w:val="009307FE"/>
    <w:rsid w:val="00941A58"/>
    <w:rsid w:val="00942AE9"/>
    <w:rsid w:val="00944036"/>
    <w:rsid w:val="00983C43"/>
    <w:rsid w:val="00987101"/>
    <w:rsid w:val="009909E0"/>
    <w:rsid w:val="00997728"/>
    <w:rsid w:val="009B77CA"/>
    <w:rsid w:val="009C6E18"/>
    <w:rsid w:val="009D3640"/>
    <w:rsid w:val="009E3B7B"/>
    <w:rsid w:val="00A11BF4"/>
    <w:rsid w:val="00A432D1"/>
    <w:rsid w:val="00A5434B"/>
    <w:rsid w:val="00A93052"/>
    <w:rsid w:val="00A95162"/>
    <w:rsid w:val="00AB3352"/>
    <w:rsid w:val="00AB7263"/>
    <w:rsid w:val="00AC01B9"/>
    <w:rsid w:val="00AD2975"/>
    <w:rsid w:val="00AD7548"/>
    <w:rsid w:val="00B255C3"/>
    <w:rsid w:val="00B35F6C"/>
    <w:rsid w:val="00B47574"/>
    <w:rsid w:val="00B66CEC"/>
    <w:rsid w:val="00B915DE"/>
    <w:rsid w:val="00B9465C"/>
    <w:rsid w:val="00BB32F1"/>
    <w:rsid w:val="00BB78EE"/>
    <w:rsid w:val="00BD487E"/>
    <w:rsid w:val="00BE24DA"/>
    <w:rsid w:val="00BF07AF"/>
    <w:rsid w:val="00BF6220"/>
    <w:rsid w:val="00BF63C3"/>
    <w:rsid w:val="00C01D74"/>
    <w:rsid w:val="00C07DBE"/>
    <w:rsid w:val="00C13DF5"/>
    <w:rsid w:val="00C15E95"/>
    <w:rsid w:val="00C2780A"/>
    <w:rsid w:val="00C34306"/>
    <w:rsid w:val="00C51800"/>
    <w:rsid w:val="00C650F4"/>
    <w:rsid w:val="00C7006F"/>
    <w:rsid w:val="00C76919"/>
    <w:rsid w:val="00C82E83"/>
    <w:rsid w:val="00C85AB6"/>
    <w:rsid w:val="00C943A3"/>
    <w:rsid w:val="00C95542"/>
    <w:rsid w:val="00CB28A0"/>
    <w:rsid w:val="00CE1609"/>
    <w:rsid w:val="00D024BB"/>
    <w:rsid w:val="00D0613B"/>
    <w:rsid w:val="00D079A4"/>
    <w:rsid w:val="00D15C96"/>
    <w:rsid w:val="00D24256"/>
    <w:rsid w:val="00D24C99"/>
    <w:rsid w:val="00D32BE3"/>
    <w:rsid w:val="00D36422"/>
    <w:rsid w:val="00D534F0"/>
    <w:rsid w:val="00D5516E"/>
    <w:rsid w:val="00D66CB5"/>
    <w:rsid w:val="00D75680"/>
    <w:rsid w:val="00D8087C"/>
    <w:rsid w:val="00D93608"/>
    <w:rsid w:val="00DA0D5B"/>
    <w:rsid w:val="00DA3BD2"/>
    <w:rsid w:val="00DA582A"/>
    <w:rsid w:val="00DB4683"/>
    <w:rsid w:val="00DE2E33"/>
    <w:rsid w:val="00DE44A4"/>
    <w:rsid w:val="00DE5BCA"/>
    <w:rsid w:val="00DF17F4"/>
    <w:rsid w:val="00DF1F43"/>
    <w:rsid w:val="00E26E10"/>
    <w:rsid w:val="00E413D1"/>
    <w:rsid w:val="00E4422B"/>
    <w:rsid w:val="00E46647"/>
    <w:rsid w:val="00E616E5"/>
    <w:rsid w:val="00E70F77"/>
    <w:rsid w:val="00E764EF"/>
    <w:rsid w:val="00E8595A"/>
    <w:rsid w:val="00E945CD"/>
    <w:rsid w:val="00E97DE2"/>
    <w:rsid w:val="00EA235F"/>
    <w:rsid w:val="00ED2908"/>
    <w:rsid w:val="00EF5979"/>
    <w:rsid w:val="00F15E8B"/>
    <w:rsid w:val="00F232EF"/>
    <w:rsid w:val="00F25C71"/>
    <w:rsid w:val="00F63710"/>
    <w:rsid w:val="00F76053"/>
    <w:rsid w:val="00F843A7"/>
    <w:rsid w:val="00F847A2"/>
    <w:rsid w:val="00F85BE1"/>
    <w:rsid w:val="00F936F4"/>
    <w:rsid w:val="00F96501"/>
    <w:rsid w:val="00FA5B69"/>
    <w:rsid w:val="00FB254F"/>
    <w:rsid w:val="00FC3F1B"/>
    <w:rsid w:val="00FC58CF"/>
    <w:rsid w:val="00FC59F3"/>
    <w:rsid w:val="00FF1C3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2DC5"/>
  <w15:docId w15:val="{62FDE5A8-D8D2-4D17-B21D-F155928D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7AF"/>
    <w:pPr>
      <w:spacing w:after="200" w:line="276" w:lineRule="auto"/>
    </w:pPr>
    <w:rPr>
      <w:rFonts w:eastAsiaTheme="minorEastAsia"/>
      <w:lang w:val="en-US"/>
    </w:rPr>
  </w:style>
  <w:style w:type="paragraph" w:styleId="Heading1">
    <w:name w:val="heading 1"/>
    <w:basedOn w:val="Normal"/>
    <w:next w:val="Normal"/>
    <w:link w:val="Heading1Char"/>
    <w:uiPriority w:val="9"/>
    <w:qFormat/>
    <w:rsid w:val="00CE1609"/>
    <w:pPr>
      <w:widowControl w:val="0"/>
      <w:autoSpaceDE w:val="0"/>
      <w:autoSpaceDN w:val="0"/>
      <w:adjustRightInd w:val="0"/>
      <w:spacing w:before="64" w:after="0" w:line="240" w:lineRule="auto"/>
      <w:ind w:left="160"/>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CE160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E1609"/>
    <w:pPr>
      <w:spacing w:before="100" w:beforeAutospacing="1" w:after="100" w:afterAutospacing="1" w:line="480" w:lineRule="auto"/>
      <w:outlineLvl w:val="2"/>
    </w:pPr>
    <w:rPr>
      <w:rFonts w:ascii="Arial" w:eastAsia="Times New Roman" w:hAnsi="Arial" w:cs="Arial"/>
      <w:b/>
      <w:bCs/>
      <w:color w:val="800000"/>
      <w:sz w:val="36"/>
      <w:szCs w:val="36"/>
      <w:u w:color="FFFFFF"/>
    </w:rPr>
  </w:style>
  <w:style w:type="paragraph" w:styleId="Heading4">
    <w:name w:val="heading 4"/>
    <w:basedOn w:val="Normal"/>
    <w:next w:val="Normal"/>
    <w:link w:val="Heading4Char"/>
    <w:uiPriority w:val="9"/>
    <w:qFormat/>
    <w:rsid w:val="00CE1609"/>
    <w:pPr>
      <w:keepNext/>
      <w:keepLines/>
      <w:spacing w:before="40" w:after="0"/>
      <w:outlineLvl w:val="3"/>
    </w:pPr>
    <w:rPr>
      <w:rFonts w:ascii="Calibri Light" w:eastAsia="SimSun" w:hAnsi="Calibri Light" w:cs="SimSun"/>
      <w:i/>
      <w:iCs/>
      <w:color w:val="2F5496"/>
      <w:lang w:val="en-IN" w:eastAsia="en-IN"/>
    </w:rPr>
  </w:style>
  <w:style w:type="paragraph" w:styleId="Heading5">
    <w:name w:val="heading 5"/>
    <w:basedOn w:val="Normal"/>
    <w:next w:val="Normal"/>
    <w:link w:val="Heading5Char"/>
    <w:uiPriority w:val="9"/>
    <w:unhideWhenUsed/>
    <w:qFormat/>
    <w:rsid w:val="00CE1609"/>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CE160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07AF"/>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F07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7AF"/>
    <w:rPr>
      <w:rFonts w:eastAsiaTheme="minorEastAsia"/>
      <w:lang w:val="en-US"/>
    </w:rPr>
  </w:style>
  <w:style w:type="paragraph" w:styleId="Footer">
    <w:name w:val="footer"/>
    <w:basedOn w:val="Normal"/>
    <w:link w:val="FooterChar"/>
    <w:uiPriority w:val="99"/>
    <w:unhideWhenUsed/>
    <w:rsid w:val="00BF0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7AF"/>
    <w:rPr>
      <w:rFonts w:eastAsiaTheme="minorEastAsia"/>
      <w:lang w:val="en-US"/>
    </w:rPr>
  </w:style>
  <w:style w:type="paragraph" w:styleId="ListParagraph">
    <w:name w:val="List Paragraph"/>
    <w:aliases w:val="Ril BOdy,paragraph head,phoenix"/>
    <w:basedOn w:val="Normal"/>
    <w:link w:val="ListParagraphChar"/>
    <w:uiPriority w:val="34"/>
    <w:qFormat/>
    <w:rsid w:val="00BF07AF"/>
    <w:pPr>
      <w:ind w:left="720"/>
      <w:contextualSpacing/>
    </w:pPr>
  </w:style>
  <w:style w:type="character" w:customStyle="1" w:styleId="ListParagraphChar">
    <w:name w:val="List Paragraph Char"/>
    <w:aliases w:val="Ril BOdy Char,paragraph head Char,phoenix Char"/>
    <w:basedOn w:val="DefaultParagraphFont"/>
    <w:link w:val="ListParagraph"/>
    <w:uiPriority w:val="34"/>
    <w:qFormat/>
    <w:locked/>
    <w:rsid w:val="00BF07AF"/>
    <w:rPr>
      <w:rFonts w:eastAsiaTheme="minorEastAsia"/>
      <w:lang w:val="en-US"/>
    </w:rPr>
  </w:style>
  <w:style w:type="paragraph" w:styleId="NoSpacing">
    <w:name w:val="No Spacing"/>
    <w:link w:val="NoSpacingChar"/>
    <w:uiPriority w:val="1"/>
    <w:qFormat/>
    <w:rsid w:val="00B915DE"/>
    <w:pPr>
      <w:spacing w:after="0" w:line="240" w:lineRule="auto"/>
    </w:pPr>
    <w:rPr>
      <w:lang w:val="en-US"/>
    </w:rPr>
  </w:style>
  <w:style w:type="paragraph" w:customStyle="1" w:styleId="comp">
    <w:name w:val="comp"/>
    <w:basedOn w:val="Normal"/>
    <w:rsid w:val="00B915DE"/>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E1609"/>
    <w:rPr>
      <w:rFonts w:ascii="Times New Roman" w:eastAsiaTheme="minorEastAsia" w:hAnsi="Times New Roman" w:cs="Times New Roman"/>
      <w:b/>
      <w:bCs/>
      <w:sz w:val="28"/>
      <w:szCs w:val="28"/>
      <w:lang w:val="en-US"/>
    </w:rPr>
  </w:style>
  <w:style w:type="character" w:customStyle="1" w:styleId="Heading2Char">
    <w:name w:val="Heading 2 Char"/>
    <w:basedOn w:val="DefaultParagraphFont"/>
    <w:link w:val="Heading2"/>
    <w:uiPriority w:val="9"/>
    <w:rsid w:val="00CE1609"/>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CE1609"/>
    <w:rPr>
      <w:rFonts w:ascii="Arial" w:eastAsia="Times New Roman" w:hAnsi="Arial" w:cs="Arial"/>
      <w:b/>
      <w:bCs/>
      <w:color w:val="800000"/>
      <w:sz w:val="36"/>
      <w:szCs w:val="36"/>
      <w:u w:color="FFFFFF"/>
      <w:lang w:val="en-US"/>
    </w:rPr>
  </w:style>
  <w:style w:type="character" w:customStyle="1" w:styleId="Heading4Char">
    <w:name w:val="Heading 4 Char"/>
    <w:basedOn w:val="DefaultParagraphFont"/>
    <w:link w:val="Heading4"/>
    <w:uiPriority w:val="9"/>
    <w:rsid w:val="00CE1609"/>
    <w:rPr>
      <w:rFonts w:ascii="Calibri Light" w:eastAsia="SimSun" w:hAnsi="Calibri Light" w:cs="SimSun"/>
      <w:i/>
      <w:iCs/>
      <w:color w:val="2F5496"/>
      <w:lang w:eastAsia="en-IN"/>
    </w:rPr>
  </w:style>
  <w:style w:type="character" w:customStyle="1" w:styleId="Heading5Char">
    <w:name w:val="Heading 5 Char"/>
    <w:basedOn w:val="DefaultParagraphFont"/>
    <w:link w:val="Heading5"/>
    <w:uiPriority w:val="9"/>
    <w:rsid w:val="00CE1609"/>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rsid w:val="00CE1609"/>
    <w:rPr>
      <w:rFonts w:asciiTheme="majorHAnsi" w:eastAsiaTheme="majorEastAsia" w:hAnsiTheme="majorHAnsi" w:cstheme="majorBidi"/>
      <w:i/>
      <w:iCs/>
      <w:color w:val="1F4D78" w:themeColor="accent1" w:themeShade="7F"/>
      <w:lang w:val="en-US"/>
    </w:rPr>
  </w:style>
  <w:style w:type="paragraph" w:styleId="BalloonText">
    <w:name w:val="Balloon Text"/>
    <w:basedOn w:val="Normal"/>
    <w:link w:val="BalloonTextChar"/>
    <w:uiPriority w:val="99"/>
    <w:semiHidden/>
    <w:unhideWhenUsed/>
    <w:rsid w:val="00CE160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E1609"/>
    <w:rPr>
      <w:rFonts w:ascii="Tahoma" w:hAnsi="Tahoma" w:cs="Tahoma"/>
      <w:sz w:val="16"/>
      <w:szCs w:val="16"/>
      <w:lang w:val="en-US"/>
    </w:rPr>
  </w:style>
  <w:style w:type="character" w:styleId="Hyperlink">
    <w:name w:val="Hyperlink"/>
    <w:basedOn w:val="DefaultParagraphFont"/>
    <w:uiPriority w:val="99"/>
    <w:rsid w:val="00CE1609"/>
    <w:rPr>
      <w:color w:val="0563C1"/>
      <w:u w:val="single"/>
    </w:rPr>
  </w:style>
  <w:style w:type="paragraph" w:styleId="NormalWeb">
    <w:name w:val="Normal (Web)"/>
    <w:basedOn w:val="Normal"/>
    <w:link w:val="NormalWebChar"/>
    <w:uiPriority w:val="99"/>
    <w:rsid w:val="00CE160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E1609"/>
    <w:rPr>
      <w:b/>
      <w:bCs/>
    </w:rPr>
  </w:style>
  <w:style w:type="character" w:customStyle="1" w:styleId="NormalWebChar">
    <w:name w:val="Normal (Web) Char"/>
    <w:basedOn w:val="DefaultParagraphFont"/>
    <w:link w:val="NormalWeb"/>
    <w:rsid w:val="00CE1609"/>
    <w:rPr>
      <w:rFonts w:ascii="Times New Roman" w:eastAsia="Times New Roman" w:hAnsi="Times New Roman" w:cs="Times New Roman"/>
      <w:sz w:val="24"/>
      <w:szCs w:val="24"/>
      <w:lang w:val="en-US" w:eastAsia="en-IN"/>
    </w:rPr>
  </w:style>
  <w:style w:type="character" w:customStyle="1" w:styleId="plheading">
    <w:name w:val="plheading"/>
    <w:basedOn w:val="DefaultParagraphFont"/>
    <w:rsid w:val="00CE1609"/>
  </w:style>
  <w:style w:type="paragraph" w:customStyle="1" w:styleId="text-justify">
    <w:name w:val="text-justif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CE1609"/>
  </w:style>
  <w:style w:type="paragraph" w:customStyle="1" w:styleId="bibliographyentry">
    <w:name w:val="bibliographyentr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E1609"/>
  </w:style>
  <w:style w:type="paragraph" w:styleId="Caption">
    <w:name w:val="caption"/>
    <w:basedOn w:val="Normal"/>
    <w:next w:val="Normal"/>
    <w:uiPriority w:val="35"/>
    <w:unhideWhenUsed/>
    <w:qFormat/>
    <w:rsid w:val="00CE1609"/>
    <w:pPr>
      <w:spacing w:line="240" w:lineRule="auto"/>
    </w:pPr>
    <w:rPr>
      <w:rFonts w:eastAsiaTheme="minorHAnsi"/>
      <w:i/>
      <w:iCs/>
      <w:color w:val="44546A" w:themeColor="text2"/>
      <w:sz w:val="18"/>
      <w:szCs w:val="18"/>
      <w:lang w:bidi="ml-IN"/>
    </w:rPr>
  </w:style>
  <w:style w:type="paragraph" w:styleId="BodyText">
    <w:name w:val="Body Text"/>
    <w:basedOn w:val="Normal"/>
    <w:link w:val="BodyTextChar"/>
    <w:uiPriority w:val="1"/>
    <w:qFormat/>
    <w:rsid w:val="00CE1609"/>
    <w:pPr>
      <w:widowControl w:val="0"/>
      <w:autoSpaceDE w:val="0"/>
      <w:autoSpaceDN w:val="0"/>
      <w:adjustRightInd w:val="0"/>
      <w:spacing w:after="0" w:line="240" w:lineRule="auto"/>
      <w:ind w:left="88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CE1609"/>
    <w:rPr>
      <w:rFonts w:ascii="Times New Roman" w:eastAsiaTheme="minorEastAsia" w:hAnsi="Times New Roman" w:cs="Times New Roman"/>
      <w:sz w:val="24"/>
      <w:szCs w:val="24"/>
      <w:lang w:val="en-US"/>
    </w:rPr>
  </w:style>
  <w:style w:type="character" w:styleId="SubtleEmphasis">
    <w:name w:val="Subtle Emphasis"/>
    <w:basedOn w:val="DefaultParagraphFont"/>
    <w:uiPriority w:val="19"/>
    <w:qFormat/>
    <w:rsid w:val="00CE1609"/>
    <w:rPr>
      <w:i/>
      <w:iCs/>
      <w:color w:val="808080" w:themeColor="text1" w:themeTint="7F"/>
    </w:rPr>
  </w:style>
  <w:style w:type="character" w:styleId="LineNumber">
    <w:name w:val="line number"/>
    <w:basedOn w:val="DefaultParagraphFont"/>
    <w:uiPriority w:val="99"/>
    <w:semiHidden/>
    <w:unhideWhenUsed/>
    <w:rsid w:val="00CE1609"/>
  </w:style>
  <w:style w:type="paragraph" w:styleId="FootnoteText">
    <w:name w:val="footnote text"/>
    <w:basedOn w:val="Normal"/>
    <w:link w:val="FootnoteTextChar"/>
    <w:rsid w:val="00771DF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71DF5"/>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DF17F4"/>
    <w:rPr>
      <w:color w:val="605E5C"/>
      <w:shd w:val="clear" w:color="auto" w:fill="E1DFDD"/>
    </w:rPr>
  </w:style>
  <w:style w:type="paragraph" w:styleId="Subtitle">
    <w:name w:val="Subtitle"/>
    <w:basedOn w:val="Normal"/>
    <w:next w:val="Normal"/>
    <w:link w:val="SubtitleChar"/>
    <w:uiPriority w:val="11"/>
    <w:qFormat/>
    <w:rsid w:val="00DF17F4"/>
    <w:pPr>
      <w:numPr>
        <w:ilvl w:val="1"/>
      </w:numPr>
      <w:spacing w:after="160" w:line="259" w:lineRule="auto"/>
    </w:pPr>
    <w:rPr>
      <w:color w:val="5A5A5A" w:themeColor="text1" w:themeTint="A5"/>
      <w:spacing w:val="15"/>
      <w:lang w:val="en-IN"/>
    </w:rPr>
  </w:style>
  <w:style w:type="character" w:customStyle="1" w:styleId="SubtitleChar">
    <w:name w:val="Subtitle Char"/>
    <w:basedOn w:val="DefaultParagraphFont"/>
    <w:link w:val="Subtitle"/>
    <w:uiPriority w:val="11"/>
    <w:rsid w:val="00DF17F4"/>
    <w:rPr>
      <w:rFonts w:eastAsiaTheme="minorEastAsia"/>
      <w:color w:val="5A5A5A" w:themeColor="text1" w:themeTint="A5"/>
      <w:spacing w:val="15"/>
    </w:rPr>
  </w:style>
  <w:style w:type="character" w:styleId="Emphasis">
    <w:name w:val="Emphasis"/>
    <w:basedOn w:val="DefaultParagraphFont"/>
    <w:uiPriority w:val="20"/>
    <w:qFormat/>
    <w:rsid w:val="00DF17F4"/>
    <w:rPr>
      <w:i/>
      <w:iCs/>
    </w:rPr>
  </w:style>
  <w:style w:type="character" w:customStyle="1" w:styleId="Bodytext2">
    <w:name w:val="Body text (2)_"/>
    <w:basedOn w:val="DefaultParagraphFont"/>
    <w:link w:val="Bodytext20"/>
    <w:rsid w:val="00DF17F4"/>
    <w:rPr>
      <w:rFonts w:ascii="Times New Roman" w:eastAsia="Times New Roman" w:hAnsi="Times New Roman" w:cs="Times New Roman"/>
      <w:sz w:val="34"/>
      <w:szCs w:val="34"/>
      <w:shd w:val="clear" w:color="auto" w:fill="FFFFFF"/>
    </w:rPr>
  </w:style>
  <w:style w:type="paragraph" w:customStyle="1" w:styleId="Bodytext20">
    <w:name w:val="Body text (2)"/>
    <w:basedOn w:val="Normal"/>
    <w:link w:val="Bodytext2"/>
    <w:rsid w:val="00DF17F4"/>
    <w:pPr>
      <w:widowControl w:val="0"/>
      <w:shd w:val="clear" w:color="auto" w:fill="FFFFFF"/>
      <w:spacing w:before="780" w:after="360" w:line="0" w:lineRule="atLeast"/>
      <w:jc w:val="both"/>
    </w:pPr>
    <w:rPr>
      <w:rFonts w:ascii="Times New Roman" w:eastAsia="Times New Roman" w:hAnsi="Times New Roman" w:cs="Times New Roman"/>
      <w:sz w:val="34"/>
      <w:szCs w:val="34"/>
      <w:lang w:val="en-IN"/>
    </w:rPr>
  </w:style>
  <w:style w:type="character" w:customStyle="1" w:styleId="Bodytext2Exact">
    <w:name w:val="Body text (2) Exact"/>
    <w:basedOn w:val="DefaultParagraphFont"/>
    <w:rsid w:val="00DF17F4"/>
    <w:rPr>
      <w:rFonts w:ascii="Times New Roman" w:eastAsia="Times New Roman" w:hAnsi="Times New Roman" w:cs="Times New Roman"/>
      <w:b w:val="0"/>
      <w:bCs w:val="0"/>
      <w:i w:val="0"/>
      <w:iCs w:val="0"/>
      <w:smallCaps w:val="0"/>
      <w:strike w:val="0"/>
      <w:sz w:val="34"/>
      <w:szCs w:val="34"/>
      <w:u w:val="none"/>
    </w:rPr>
  </w:style>
  <w:style w:type="character" w:customStyle="1" w:styleId="Bodytext5SmallCaps">
    <w:name w:val="Body text (5) + Small Caps"/>
    <w:basedOn w:val="DefaultParagraphFont"/>
    <w:rsid w:val="00DF17F4"/>
    <w:rPr>
      <w:rFonts w:ascii="Times New Roman" w:eastAsia="Times New Roman" w:hAnsi="Times New Roman" w:cs="Times New Roman"/>
      <w:b w:val="0"/>
      <w:bCs w:val="0"/>
      <w:i w:val="0"/>
      <w:iCs w:val="0"/>
      <w:smallCaps/>
      <w:strike w:val="0"/>
      <w:color w:val="000000"/>
      <w:spacing w:val="0"/>
      <w:w w:val="100"/>
      <w:position w:val="0"/>
      <w:sz w:val="42"/>
      <w:szCs w:val="42"/>
      <w:u w:val="none"/>
      <w:lang w:val="en-US" w:eastAsia="en-US" w:bidi="en-US"/>
    </w:rPr>
  </w:style>
  <w:style w:type="paragraph" w:customStyle="1" w:styleId="FR1">
    <w:name w:val="FR1"/>
    <w:uiPriority w:val="99"/>
    <w:rsid w:val="00DF17F4"/>
    <w:pPr>
      <w:widowControl w:val="0"/>
      <w:autoSpaceDE w:val="0"/>
      <w:autoSpaceDN w:val="0"/>
      <w:adjustRightInd w:val="0"/>
      <w:spacing w:after="0" w:line="240" w:lineRule="auto"/>
      <w:jc w:val="center"/>
    </w:pPr>
    <w:rPr>
      <w:rFonts w:ascii="Calibri" w:eastAsia="Times New Roman" w:hAnsi="Calibri" w:cs="Times New Roman"/>
      <w:b/>
      <w:bCs/>
      <w:sz w:val="28"/>
      <w:szCs w:val="28"/>
      <w:lang w:val="en-US"/>
    </w:rPr>
  </w:style>
  <w:style w:type="character" w:customStyle="1" w:styleId="NoSpacingChar">
    <w:name w:val="No Spacing Char"/>
    <w:basedOn w:val="DefaultParagraphFont"/>
    <w:link w:val="NoSpacing"/>
    <w:uiPriority w:val="1"/>
    <w:locked/>
    <w:rsid w:val="00DF17F4"/>
    <w:rPr>
      <w:lang w:val="en-US"/>
    </w:rPr>
  </w:style>
  <w:style w:type="paragraph" w:customStyle="1" w:styleId="tvsbody">
    <w:name w:val="tvsbody"/>
    <w:basedOn w:val="Normal"/>
    <w:rsid w:val="00DF17F4"/>
    <w:pPr>
      <w:spacing w:before="100" w:beforeAutospacing="1" w:after="100" w:afterAutospacing="1" w:line="240" w:lineRule="atLeast"/>
    </w:pPr>
    <w:rPr>
      <w:rFonts w:ascii="Arial" w:eastAsia="Times New Roman" w:hAnsi="Arial" w:cs="Arial"/>
      <w:color w:val="333333"/>
      <w:sz w:val="18"/>
      <w:szCs w:val="18"/>
    </w:rPr>
  </w:style>
  <w:style w:type="character" w:customStyle="1" w:styleId="tvsbody121">
    <w:name w:val="tvsbody121"/>
    <w:basedOn w:val="DefaultParagraphFont"/>
    <w:rsid w:val="00DF17F4"/>
    <w:rPr>
      <w:rFonts w:ascii="Arial" w:hAnsi="Arial" w:cs="Arial" w:hint="default"/>
      <w:color w:val="333333"/>
      <w:sz w:val="18"/>
      <w:szCs w:val="18"/>
    </w:rPr>
  </w:style>
  <w:style w:type="character" w:customStyle="1" w:styleId="apple-style-span">
    <w:name w:val="apple-style-span"/>
    <w:basedOn w:val="DefaultParagraphFont"/>
    <w:rsid w:val="00DF17F4"/>
  </w:style>
  <w:style w:type="paragraph" w:customStyle="1" w:styleId="font8">
    <w:name w:val="font_8"/>
    <w:basedOn w:val="Normal"/>
    <w:rsid w:val="00DF17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DF17F4"/>
    <w:pPr>
      <w:ind w:left="720"/>
      <w:contextualSpacing/>
    </w:pPr>
    <w:rPr>
      <w:rFonts w:ascii="Calibri" w:eastAsia="Calibri" w:hAnsi="Calibri" w:cs="Times New Roman"/>
    </w:rPr>
  </w:style>
  <w:style w:type="paragraph" w:customStyle="1" w:styleId="Default">
    <w:name w:val="Default"/>
    <w:qFormat/>
    <w:rsid w:val="009074E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3E707A"/>
  </w:style>
  <w:style w:type="paragraph" w:styleId="BodyTextIndent">
    <w:name w:val="Body Text Indent"/>
    <w:basedOn w:val="Normal"/>
    <w:link w:val="BodyTextIndentChar1"/>
    <w:rsid w:val="00411E4E"/>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uiPriority w:val="99"/>
    <w:semiHidden/>
    <w:rsid w:val="00411E4E"/>
    <w:rPr>
      <w:rFonts w:eastAsiaTheme="minorEastAsia"/>
      <w:lang w:val="en-US"/>
    </w:rPr>
  </w:style>
  <w:style w:type="character" w:customStyle="1" w:styleId="BodyTextIndentChar1">
    <w:name w:val="Body Text Indent Char1"/>
    <w:basedOn w:val="DefaultParagraphFont"/>
    <w:link w:val="BodyTextIndent"/>
    <w:locked/>
    <w:rsid w:val="00411E4E"/>
    <w:rPr>
      <w:rFonts w:ascii="Times New Roman" w:eastAsia="Times New Roman" w:hAnsi="Times New Roman" w:cs="Times New Roman"/>
      <w:sz w:val="24"/>
      <w:szCs w:val="24"/>
      <w:lang w:val="en-US"/>
    </w:rPr>
  </w:style>
  <w:style w:type="table" w:customStyle="1" w:styleId="TableGrid4">
    <w:name w:val="Table Grid4"/>
    <w:basedOn w:val="TableNormal"/>
    <w:uiPriority w:val="59"/>
    <w:rsid w:val="00411E4E"/>
    <w:pPr>
      <w:spacing w:after="0" w:line="360" w:lineRule="auto"/>
    </w:pPr>
    <w:rPr>
      <w:rFonts w:asciiTheme="majorHAnsi" w:hAnsiTheme="majorHAnsi" w:cstheme="majorBidi"/>
      <w:b/>
      <w:bCs/>
      <w:sz w:val="28"/>
      <w:szCs w:val="28"/>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hitespace-normal">
    <w:name w:val="whitespace-normal"/>
    <w:basedOn w:val="DefaultParagraphFont"/>
    <w:rsid w:val="00B94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90615">
      <w:bodyDiv w:val="1"/>
      <w:marLeft w:val="0"/>
      <w:marRight w:val="0"/>
      <w:marTop w:val="0"/>
      <w:marBottom w:val="0"/>
      <w:divBdr>
        <w:top w:val="none" w:sz="0" w:space="0" w:color="auto"/>
        <w:left w:val="none" w:sz="0" w:space="0" w:color="auto"/>
        <w:bottom w:val="none" w:sz="0" w:space="0" w:color="auto"/>
        <w:right w:val="none" w:sz="0" w:space="0" w:color="auto"/>
      </w:divBdr>
    </w:div>
    <w:div w:id="224461692">
      <w:bodyDiv w:val="1"/>
      <w:marLeft w:val="0"/>
      <w:marRight w:val="0"/>
      <w:marTop w:val="0"/>
      <w:marBottom w:val="0"/>
      <w:divBdr>
        <w:top w:val="none" w:sz="0" w:space="0" w:color="auto"/>
        <w:left w:val="none" w:sz="0" w:space="0" w:color="auto"/>
        <w:bottom w:val="none" w:sz="0" w:space="0" w:color="auto"/>
        <w:right w:val="none" w:sz="0" w:space="0" w:color="auto"/>
      </w:divBdr>
    </w:div>
    <w:div w:id="253130549">
      <w:bodyDiv w:val="1"/>
      <w:marLeft w:val="0"/>
      <w:marRight w:val="0"/>
      <w:marTop w:val="0"/>
      <w:marBottom w:val="0"/>
      <w:divBdr>
        <w:top w:val="none" w:sz="0" w:space="0" w:color="auto"/>
        <w:left w:val="none" w:sz="0" w:space="0" w:color="auto"/>
        <w:bottom w:val="none" w:sz="0" w:space="0" w:color="auto"/>
        <w:right w:val="none" w:sz="0" w:space="0" w:color="auto"/>
      </w:divBdr>
    </w:div>
    <w:div w:id="370615541">
      <w:bodyDiv w:val="1"/>
      <w:marLeft w:val="0"/>
      <w:marRight w:val="0"/>
      <w:marTop w:val="0"/>
      <w:marBottom w:val="0"/>
      <w:divBdr>
        <w:top w:val="none" w:sz="0" w:space="0" w:color="auto"/>
        <w:left w:val="none" w:sz="0" w:space="0" w:color="auto"/>
        <w:bottom w:val="none" w:sz="0" w:space="0" w:color="auto"/>
        <w:right w:val="none" w:sz="0" w:space="0" w:color="auto"/>
      </w:divBdr>
    </w:div>
    <w:div w:id="385953458">
      <w:bodyDiv w:val="1"/>
      <w:marLeft w:val="0"/>
      <w:marRight w:val="0"/>
      <w:marTop w:val="0"/>
      <w:marBottom w:val="0"/>
      <w:divBdr>
        <w:top w:val="none" w:sz="0" w:space="0" w:color="auto"/>
        <w:left w:val="none" w:sz="0" w:space="0" w:color="auto"/>
        <w:bottom w:val="none" w:sz="0" w:space="0" w:color="auto"/>
        <w:right w:val="none" w:sz="0" w:space="0" w:color="auto"/>
      </w:divBdr>
    </w:div>
    <w:div w:id="432215779">
      <w:bodyDiv w:val="1"/>
      <w:marLeft w:val="0"/>
      <w:marRight w:val="0"/>
      <w:marTop w:val="0"/>
      <w:marBottom w:val="0"/>
      <w:divBdr>
        <w:top w:val="none" w:sz="0" w:space="0" w:color="auto"/>
        <w:left w:val="none" w:sz="0" w:space="0" w:color="auto"/>
        <w:bottom w:val="none" w:sz="0" w:space="0" w:color="auto"/>
        <w:right w:val="none" w:sz="0" w:space="0" w:color="auto"/>
      </w:divBdr>
    </w:div>
    <w:div w:id="667632771">
      <w:bodyDiv w:val="1"/>
      <w:marLeft w:val="0"/>
      <w:marRight w:val="0"/>
      <w:marTop w:val="0"/>
      <w:marBottom w:val="0"/>
      <w:divBdr>
        <w:top w:val="none" w:sz="0" w:space="0" w:color="auto"/>
        <w:left w:val="none" w:sz="0" w:space="0" w:color="auto"/>
        <w:bottom w:val="none" w:sz="0" w:space="0" w:color="auto"/>
        <w:right w:val="none" w:sz="0" w:space="0" w:color="auto"/>
      </w:divBdr>
    </w:div>
    <w:div w:id="678972656">
      <w:bodyDiv w:val="1"/>
      <w:marLeft w:val="0"/>
      <w:marRight w:val="0"/>
      <w:marTop w:val="0"/>
      <w:marBottom w:val="0"/>
      <w:divBdr>
        <w:top w:val="none" w:sz="0" w:space="0" w:color="auto"/>
        <w:left w:val="none" w:sz="0" w:space="0" w:color="auto"/>
        <w:bottom w:val="none" w:sz="0" w:space="0" w:color="auto"/>
        <w:right w:val="none" w:sz="0" w:space="0" w:color="auto"/>
      </w:divBdr>
    </w:div>
    <w:div w:id="805971381">
      <w:bodyDiv w:val="1"/>
      <w:marLeft w:val="0"/>
      <w:marRight w:val="0"/>
      <w:marTop w:val="0"/>
      <w:marBottom w:val="0"/>
      <w:divBdr>
        <w:top w:val="none" w:sz="0" w:space="0" w:color="auto"/>
        <w:left w:val="none" w:sz="0" w:space="0" w:color="auto"/>
        <w:bottom w:val="none" w:sz="0" w:space="0" w:color="auto"/>
        <w:right w:val="none" w:sz="0" w:space="0" w:color="auto"/>
      </w:divBdr>
    </w:div>
    <w:div w:id="814252025">
      <w:bodyDiv w:val="1"/>
      <w:marLeft w:val="0"/>
      <w:marRight w:val="0"/>
      <w:marTop w:val="0"/>
      <w:marBottom w:val="0"/>
      <w:divBdr>
        <w:top w:val="none" w:sz="0" w:space="0" w:color="auto"/>
        <w:left w:val="none" w:sz="0" w:space="0" w:color="auto"/>
        <w:bottom w:val="none" w:sz="0" w:space="0" w:color="auto"/>
        <w:right w:val="none" w:sz="0" w:space="0" w:color="auto"/>
      </w:divBdr>
    </w:div>
    <w:div w:id="923759858">
      <w:bodyDiv w:val="1"/>
      <w:marLeft w:val="0"/>
      <w:marRight w:val="0"/>
      <w:marTop w:val="0"/>
      <w:marBottom w:val="0"/>
      <w:divBdr>
        <w:top w:val="none" w:sz="0" w:space="0" w:color="auto"/>
        <w:left w:val="none" w:sz="0" w:space="0" w:color="auto"/>
        <w:bottom w:val="none" w:sz="0" w:space="0" w:color="auto"/>
        <w:right w:val="none" w:sz="0" w:space="0" w:color="auto"/>
      </w:divBdr>
    </w:div>
    <w:div w:id="1014262159">
      <w:bodyDiv w:val="1"/>
      <w:marLeft w:val="0"/>
      <w:marRight w:val="0"/>
      <w:marTop w:val="0"/>
      <w:marBottom w:val="0"/>
      <w:divBdr>
        <w:top w:val="none" w:sz="0" w:space="0" w:color="auto"/>
        <w:left w:val="none" w:sz="0" w:space="0" w:color="auto"/>
        <w:bottom w:val="none" w:sz="0" w:space="0" w:color="auto"/>
        <w:right w:val="none" w:sz="0" w:space="0" w:color="auto"/>
      </w:divBdr>
    </w:div>
    <w:div w:id="1040981437">
      <w:bodyDiv w:val="1"/>
      <w:marLeft w:val="0"/>
      <w:marRight w:val="0"/>
      <w:marTop w:val="0"/>
      <w:marBottom w:val="0"/>
      <w:divBdr>
        <w:top w:val="none" w:sz="0" w:space="0" w:color="auto"/>
        <w:left w:val="none" w:sz="0" w:space="0" w:color="auto"/>
        <w:bottom w:val="none" w:sz="0" w:space="0" w:color="auto"/>
        <w:right w:val="none" w:sz="0" w:space="0" w:color="auto"/>
      </w:divBdr>
    </w:div>
    <w:div w:id="1090664597">
      <w:bodyDiv w:val="1"/>
      <w:marLeft w:val="0"/>
      <w:marRight w:val="0"/>
      <w:marTop w:val="0"/>
      <w:marBottom w:val="0"/>
      <w:divBdr>
        <w:top w:val="none" w:sz="0" w:space="0" w:color="auto"/>
        <w:left w:val="none" w:sz="0" w:space="0" w:color="auto"/>
        <w:bottom w:val="none" w:sz="0" w:space="0" w:color="auto"/>
        <w:right w:val="none" w:sz="0" w:space="0" w:color="auto"/>
      </w:divBdr>
    </w:div>
    <w:div w:id="1231690575">
      <w:bodyDiv w:val="1"/>
      <w:marLeft w:val="0"/>
      <w:marRight w:val="0"/>
      <w:marTop w:val="0"/>
      <w:marBottom w:val="0"/>
      <w:divBdr>
        <w:top w:val="none" w:sz="0" w:space="0" w:color="auto"/>
        <w:left w:val="none" w:sz="0" w:space="0" w:color="auto"/>
        <w:bottom w:val="none" w:sz="0" w:space="0" w:color="auto"/>
        <w:right w:val="none" w:sz="0" w:space="0" w:color="auto"/>
      </w:divBdr>
    </w:div>
    <w:div w:id="1270502314">
      <w:bodyDiv w:val="1"/>
      <w:marLeft w:val="0"/>
      <w:marRight w:val="0"/>
      <w:marTop w:val="0"/>
      <w:marBottom w:val="0"/>
      <w:divBdr>
        <w:top w:val="none" w:sz="0" w:space="0" w:color="auto"/>
        <w:left w:val="none" w:sz="0" w:space="0" w:color="auto"/>
        <w:bottom w:val="none" w:sz="0" w:space="0" w:color="auto"/>
        <w:right w:val="none" w:sz="0" w:space="0" w:color="auto"/>
      </w:divBdr>
    </w:div>
    <w:div w:id="1294560443">
      <w:bodyDiv w:val="1"/>
      <w:marLeft w:val="0"/>
      <w:marRight w:val="0"/>
      <w:marTop w:val="0"/>
      <w:marBottom w:val="0"/>
      <w:divBdr>
        <w:top w:val="none" w:sz="0" w:space="0" w:color="auto"/>
        <w:left w:val="none" w:sz="0" w:space="0" w:color="auto"/>
        <w:bottom w:val="none" w:sz="0" w:space="0" w:color="auto"/>
        <w:right w:val="none" w:sz="0" w:space="0" w:color="auto"/>
      </w:divBdr>
    </w:div>
    <w:div w:id="1415394598">
      <w:bodyDiv w:val="1"/>
      <w:marLeft w:val="0"/>
      <w:marRight w:val="0"/>
      <w:marTop w:val="0"/>
      <w:marBottom w:val="0"/>
      <w:divBdr>
        <w:top w:val="none" w:sz="0" w:space="0" w:color="auto"/>
        <w:left w:val="none" w:sz="0" w:space="0" w:color="auto"/>
        <w:bottom w:val="none" w:sz="0" w:space="0" w:color="auto"/>
        <w:right w:val="none" w:sz="0" w:space="0" w:color="auto"/>
      </w:divBdr>
    </w:div>
    <w:div w:id="1423795523">
      <w:bodyDiv w:val="1"/>
      <w:marLeft w:val="0"/>
      <w:marRight w:val="0"/>
      <w:marTop w:val="0"/>
      <w:marBottom w:val="0"/>
      <w:divBdr>
        <w:top w:val="none" w:sz="0" w:space="0" w:color="auto"/>
        <w:left w:val="none" w:sz="0" w:space="0" w:color="auto"/>
        <w:bottom w:val="none" w:sz="0" w:space="0" w:color="auto"/>
        <w:right w:val="none" w:sz="0" w:space="0" w:color="auto"/>
      </w:divBdr>
    </w:div>
    <w:div w:id="1460300779">
      <w:bodyDiv w:val="1"/>
      <w:marLeft w:val="0"/>
      <w:marRight w:val="0"/>
      <w:marTop w:val="0"/>
      <w:marBottom w:val="0"/>
      <w:divBdr>
        <w:top w:val="none" w:sz="0" w:space="0" w:color="auto"/>
        <w:left w:val="none" w:sz="0" w:space="0" w:color="auto"/>
        <w:bottom w:val="none" w:sz="0" w:space="0" w:color="auto"/>
        <w:right w:val="none" w:sz="0" w:space="0" w:color="auto"/>
      </w:divBdr>
    </w:div>
    <w:div w:id="1503664211">
      <w:bodyDiv w:val="1"/>
      <w:marLeft w:val="0"/>
      <w:marRight w:val="0"/>
      <w:marTop w:val="0"/>
      <w:marBottom w:val="0"/>
      <w:divBdr>
        <w:top w:val="none" w:sz="0" w:space="0" w:color="auto"/>
        <w:left w:val="none" w:sz="0" w:space="0" w:color="auto"/>
        <w:bottom w:val="none" w:sz="0" w:space="0" w:color="auto"/>
        <w:right w:val="none" w:sz="0" w:space="0" w:color="auto"/>
      </w:divBdr>
    </w:div>
    <w:div w:id="1710258295">
      <w:bodyDiv w:val="1"/>
      <w:marLeft w:val="0"/>
      <w:marRight w:val="0"/>
      <w:marTop w:val="0"/>
      <w:marBottom w:val="0"/>
      <w:divBdr>
        <w:top w:val="none" w:sz="0" w:space="0" w:color="auto"/>
        <w:left w:val="none" w:sz="0" w:space="0" w:color="auto"/>
        <w:bottom w:val="none" w:sz="0" w:space="0" w:color="auto"/>
        <w:right w:val="none" w:sz="0" w:space="0" w:color="auto"/>
      </w:divBdr>
    </w:div>
    <w:div w:id="2002998554">
      <w:bodyDiv w:val="1"/>
      <w:marLeft w:val="0"/>
      <w:marRight w:val="0"/>
      <w:marTop w:val="0"/>
      <w:marBottom w:val="0"/>
      <w:divBdr>
        <w:top w:val="none" w:sz="0" w:space="0" w:color="auto"/>
        <w:left w:val="none" w:sz="0" w:space="0" w:color="auto"/>
        <w:bottom w:val="none" w:sz="0" w:space="0" w:color="auto"/>
        <w:right w:val="none" w:sz="0" w:space="0" w:color="auto"/>
      </w:divBdr>
    </w:div>
    <w:div w:id="2022389853">
      <w:bodyDiv w:val="1"/>
      <w:marLeft w:val="0"/>
      <w:marRight w:val="0"/>
      <w:marTop w:val="0"/>
      <w:marBottom w:val="0"/>
      <w:divBdr>
        <w:top w:val="none" w:sz="0" w:space="0" w:color="auto"/>
        <w:left w:val="none" w:sz="0" w:space="0" w:color="auto"/>
        <w:bottom w:val="none" w:sz="0" w:space="0" w:color="auto"/>
        <w:right w:val="none" w:sz="0" w:space="0" w:color="auto"/>
      </w:divBdr>
    </w:div>
    <w:div w:id="2041514308">
      <w:bodyDiv w:val="1"/>
      <w:marLeft w:val="0"/>
      <w:marRight w:val="0"/>
      <w:marTop w:val="0"/>
      <w:marBottom w:val="0"/>
      <w:divBdr>
        <w:top w:val="none" w:sz="0" w:space="0" w:color="auto"/>
        <w:left w:val="none" w:sz="0" w:space="0" w:color="auto"/>
        <w:bottom w:val="none" w:sz="0" w:space="0" w:color="auto"/>
        <w:right w:val="none" w:sz="0" w:space="0" w:color="auto"/>
      </w:divBdr>
    </w:div>
    <w:div w:id="207547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en.wikipedia.org/wiki/Indian_rupee"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1.png"/><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Rations</c:v>
                </c:pt>
              </c:strCache>
            </c:strRef>
          </c:tx>
          <c:spPr>
            <a:solidFill>
              <a:schemeClr val="accent1"/>
            </a:solidFill>
            <a:ln>
              <a:noFill/>
            </a:ln>
            <a:effectLst/>
          </c:spPr>
          <c:invertIfNegative val="0"/>
          <c:dLbls>
            <c:dLbl>
              <c:idx val="0"/>
              <c:layout>
                <c:manualLayout>
                  <c:x val="7.9766019675618187E-3"/>
                  <c:y val="-8.6814331319313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97-46A3-8978-731595CCFF43}"/>
                </c:ext>
              </c:extLst>
            </c:dLbl>
            <c:dLbl>
              <c:idx val="1"/>
              <c:layout>
                <c:manualLayout>
                  <c:x val="0"/>
                  <c:y val="4.244030030498665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97-46A3-8978-731595CCFF43}"/>
                </c:ext>
              </c:extLst>
            </c:dLbl>
            <c:dLbl>
              <c:idx val="2"/>
              <c:layout>
                <c:manualLayout>
                  <c:x val="0"/>
                  <c:y val="-4.372945411121345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97-46A3-8978-731595CCFF43}"/>
                </c:ext>
              </c:extLst>
            </c:dLbl>
            <c:dLbl>
              <c:idx val="3"/>
              <c:layout>
                <c:manualLayout>
                  <c:x val="2.6588673225206062E-3"/>
                  <c:y val="-6.44576903113306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97-46A3-8978-731595CCFF43}"/>
                </c:ext>
              </c:extLst>
            </c:dLbl>
            <c:dLbl>
              <c:idx val="4"/>
              <c:layout>
                <c:manualLayout>
                  <c:x val="0"/>
                  <c:y val="-6.44576903113306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97-46A3-8978-731595CCFF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2020-21</c:v>
                </c:pt>
                <c:pt idx="1">
                  <c:v>2021-22</c:v>
                </c:pt>
                <c:pt idx="2">
                  <c:v>2022-23</c:v>
                </c:pt>
                <c:pt idx="3">
                  <c:v>2023-24</c:v>
                </c:pt>
                <c:pt idx="4">
                  <c:v>2024-25</c:v>
                </c:pt>
              </c:strCache>
            </c:strRef>
          </c:cat>
          <c:val>
            <c:numRef>
              <c:f>Sheet1!$B$2:$B$6</c:f>
              <c:numCache>
                <c:formatCode>General</c:formatCode>
                <c:ptCount val="5"/>
                <c:pt idx="0">
                  <c:v>1.0900000000000001</c:v>
                </c:pt>
                <c:pt idx="1">
                  <c:v>1.03</c:v>
                </c:pt>
                <c:pt idx="2">
                  <c:v>1.1599999999999999</c:v>
                </c:pt>
                <c:pt idx="3">
                  <c:v>1.1299999999999999</c:v>
                </c:pt>
                <c:pt idx="4">
                  <c:v>0.95</c:v>
                </c:pt>
              </c:numCache>
            </c:numRef>
          </c:val>
          <c:extLst>
            <c:ext xmlns:c16="http://schemas.microsoft.com/office/drawing/2014/chart" uri="{C3380CC4-5D6E-409C-BE32-E72D297353CC}">
              <c16:uniqueId val="{00000000-C2D6-4CCD-BFBA-3013D42936BC}"/>
            </c:ext>
          </c:extLst>
        </c:ser>
        <c:dLbls>
          <c:showLegendKey val="0"/>
          <c:showVal val="0"/>
          <c:showCatName val="0"/>
          <c:showSerName val="0"/>
          <c:showPercent val="0"/>
          <c:showBubbleSize val="0"/>
        </c:dLbls>
        <c:gapWidth val="150"/>
        <c:axId val="519201632"/>
        <c:axId val="519202416"/>
      </c:barChart>
      <c:catAx>
        <c:axId val="519201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202416"/>
        <c:crosses val="autoZero"/>
        <c:auto val="1"/>
        <c:lblAlgn val="ctr"/>
        <c:lblOffset val="100"/>
        <c:noMultiLvlLbl val="0"/>
      </c:catAx>
      <c:valAx>
        <c:axId val="519202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201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Sheet1!$AC$1</c:f>
              <c:strCache>
                <c:ptCount val="1"/>
                <c:pt idx="0">
                  <c:v>Ratio</c:v>
                </c:pt>
              </c:strCache>
            </c:strRef>
          </c:tx>
          <c:spPr>
            <a:solidFill>
              <a:schemeClr val="accent1"/>
            </a:solidFill>
            <a:ln>
              <a:noFill/>
            </a:ln>
            <a:effectLst/>
          </c:spPr>
          <c:invertIfNegative val="0"/>
          <c:dLbls>
            <c:dLbl>
              <c:idx val="0"/>
              <c:layout>
                <c:manualLayout>
                  <c:x val="-2.5462668816039986E-17"/>
                  <c:y val="-1.85877806940799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3D-48D7-818A-C2A4E7C5E214}"/>
                </c:ext>
              </c:extLst>
            </c:dLbl>
            <c:dLbl>
              <c:idx val="1"/>
              <c:layout>
                <c:manualLayout>
                  <c:x val="0"/>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3D-48D7-818A-C2A4E7C5E214}"/>
                </c:ext>
              </c:extLst>
            </c:dLbl>
            <c:dLbl>
              <c:idx val="2"/>
              <c:layout>
                <c:manualLayout>
                  <c:x val="-2.7777777777778798E-3"/>
                  <c:y val="-1.85877806940799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3D-48D7-818A-C2A4E7C5E214}"/>
                </c:ext>
              </c:extLst>
            </c:dLbl>
            <c:dLbl>
              <c:idx val="3"/>
              <c:layout>
                <c:manualLayout>
                  <c:x val="2.777777777777676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3D-48D7-818A-C2A4E7C5E214}"/>
                </c:ext>
              </c:extLst>
            </c:dLbl>
            <c:dLbl>
              <c:idx val="4"/>
              <c:layout>
                <c:manualLayout>
                  <c:x val="8.3333333333334356E-3"/>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3D-48D7-818A-C2A4E7C5E2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Sheet1!$AB$2:$AB$6</c:f>
              <c:strCache>
                <c:ptCount val="5"/>
                <c:pt idx="0">
                  <c:v>2020-21</c:v>
                </c:pt>
                <c:pt idx="1">
                  <c:v>2021-22</c:v>
                </c:pt>
                <c:pt idx="2">
                  <c:v>2022-23</c:v>
                </c:pt>
                <c:pt idx="3">
                  <c:v>2023-24</c:v>
                </c:pt>
                <c:pt idx="4">
                  <c:v>2024-25</c:v>
                </c:pt>
              </c:strCache>
            </c:strRef>
          </c:cat>
          <c:val>
            <c:numRef>
              <c:f>Sheet1!$AC$2:$AC$6</c:f>
              <c:numCache>
                <c:formatCode>General</c:formatCode>
                <c:ptCount val="5"/>
                <c:pt idx="0">
                  <c:v>2.44</c:v>
                </c:pt>
                <c:pt idx="1">
                  <c:v>1.82</c:v>
                </c:pt>
                <c:pt idx="2">
                  <c:v>1.81</c:v>
                </c:pt>
                <c:pt idx="3">
                  <c:v>1.8</c:v>
                </c:pt>
                <c:pt idx="4">
                  <c:v>1.84</c:v>
                </c:pt>
              </c:numCache>
            </c:numRef>
          </c:val>
          <c:extLst>
            <c:ext xmlns:c16="http://schemas.microsoft.com/office/drawing/2014/chart" uri="{C3380CC4-5D6E-409C-BE32-E72D297353CC}">
              <c16:uniqueId val="{00000000-9317-4877-89A6-249A798D2858}"/>
            </c:ext>
          </c:extLst>
        </c:ser>
        <c:dLbls>
          <c:showLegendKey val="0"/>
          <c:showVal val="0"/>
          <c:showCatName val="0"/>
          <c:showSerName val="0"/>
          <c:showPercent val="0"/>
          <c:showBubbleSize val="0"/>
        </c:dLbls>
        <c:gapWidth val="150"/>
        <c:axId val="404977768"/>
        <c:axId val="404976984"/>
      </c:barChart>
      <c:catAx>
        <c:axId val="404977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76984"/>
        <c:crosses val="autoZero"/>
        <c:auto val="1"/>
        <c:lblAlgn val="ctr"/>
        <c:lblOffset val="100"/>
        <c:noMultiLvlLbl val="0"/>
      </c:catAx>
      <c:valAx>
        <c:axId val="404976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77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Sheet1!$AF$1</c:f>
              <c:strCache>
                <c:ptCount val="1"/>
                <c:pt idx="0">
                  <c:v>Ratio</c:v>
                </c:pt>
              </c:strCache>
            </c:strRef>
          </c:tx>
          <c:spPr>
            <a:solidFill>
              <a:schemeClr val="accent1"/>
            </a:solidFill>
            <a:ln>
              <a:noFill/>
            </a:ln>
            <a:effectLst/>
          </c:spPr>
          <c:invertIfNegative val="0"/>
          <c:dLbls>
            <c:dLbl>
              <c:idx val="0"/>
              <c:layout>
                <c:manualLayout>
                  <c:x val="1.1111111111111112E-2"/>
                  <c:y val="-2.78470399533391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E6-4808-8FE7-45311C638C73}"/>
                </c:ext>
              </c:extLst>
            </c:dLbl>
            <c:dLbl>
              <c:idx val="1"/>
              <c:layout>
                <c:manualLayout>
                  <c:x val="2.7777777777777267E-3"/>
                  <c:y val="-1.85877806940799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E6-4808-8FE7-45311C638C73}"/>
                </c:ext>
              </c:extLst>
            </c:dLbl>
            <c:dLbl>
              <c:idx val="2"/>
              <c:layout>
                <c:manualLayout>
                  <c:x val="8.3333333333332309E-3"/>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E6-4808-8FE7-45311C638C73}"/>
                </c:ext>
              </c:extLst>
            </c:dLbl>
            <c:dLbl>
              <c:idx val="3"/>
              <c:layout>
                <c:manualLayout>
                  <c:x val="0"/>
                  <c:y val="-4.69889180519103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E6-4808-8FE7-45311C638C73}"/>
                </c:ext>
              </c:extLst>
            </c:dLbl>
            <c:dLbl>
              <c:idx val="4"/>
              <c:layout>
                <c:manualLayout>
                  <c:x val="5.5555555555555558E-3"/>
                  <c:y val="-4.69889180519102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E6-4808-8FE7-45311C638C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Sheet1!$AE$2:$AE$6</c:f>
              <c:strCache>
                <c:ptCount val="5"/>
                <c:pt idx="0">
                  <c:v>2020-21</c:v>
                </c:pt>
                <c:pt idx="1">
                  <c:v>2021-22</c:v>
                </c:pt>
                <c:pt idx="2">
                  <c:v>2022-23</c:v>
                </c:pt>
                <c:pt idx="3">
                  <c:v>2023-24</c:v>
                </c:pt>
                <c:pt idx="4">
                  <c:v>2024-25</c:v>
                </c:pt>
              </c:strCache>
            </c:strRef>
          </c:cat>
          <c:val>
            <c:numRef>
              <c:f>Sheet1!$AF$2:$AF$6</c:f>
              <c:numCache>
                <c:formatCode>General</c:formatCode>
                <c:ptCount val="5"/>
                <c:pt idx="0">
                  <c:v>11.08</c:v>
                </c:pt>
                <c:pt idx="1">
                  <c:v>9.61</c:v>
                </c:pt>
                <c:pt idx="2">
                  <c:v>11.96</c:v>
                </c:pt>
                <c:pt idx="3">
                  <c:v>10.41</c:v>
                </c:pt>
                <c:pt idx="4">
                  <c:v>11.65</c:v>
                </c:pt>
              </c:numCache>
            </c:numRef>
          </c:val>
          <c:extLst>
            <c:ext xmlns:c16="http://schemas.microsoft.com/office/drawing/2014/chart" uri="{C3380CC4-5D6E-409C-BE32-E72D297353CC}">
              <c16:uniqueId val="{00000000-C569-4590-B086-571E4589E5C2}"/>
            </c:ext>
          </c:extLst>
        </c:ser>
        <c:dLbls>
          <c:showLegendKey val="0"/>
          <c:showVal val="0"/>
          <c:showCatName val="0"/>
          <c:showSerName val="0"/>
          <c:showPercent val="0"/>
          <c:showBubbleSize val="0"/>
        </c:dLbls>
        <c:gapWidth val="150"/>
        <c:axId val="404980120"/>
        <c:axId val="511663952"/>
      </c:barChart>
      <c:catAx>
        <c:axId val="404980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663952"/>
        <c:crosses val="autoZero"/>
        <c:auto val="1"/>
        <c:lblAlgn val="ctr"/>
        <c:lblOffset val="100"/>
        <c:noMultiLvlLbl val="0"/>
      </c:catAx>
      <c:valAx>
        <c:axId val="511663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80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Sheet1!$AI$1</c:f>
              <c:strCache>
                <c:ptCount val="1"/>
                <c:pt idx="0">
                  <c:v>Ratio</c:v>
                </c:pt>
              </c:strCache>
            </c:strRef>
          </c:tx>
          <c:spPr>
            <a:solidFill>
              <a:schemeClr val="accent1"/>
            </a:solidFill>
            <a:ln>
              <a:noFill/>
            </a:ln>
            <a:effectLst/>
          </c:spPr>
          <c:invertIfNegative val="0"/>
          <c:dLbls>
            <c:dLbl>
              <c:idx val="0"/>
              <c:layout>
                <c:manualLayout>
                  <c:x val="5.5555555555555297E-3"/>
                  <c:y val="-3.2476669582968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8A-4C95-9DC1-76D1721DDD9E}"/>
                </c:ext>
              </c:extLst>
            </c:dLbl>
            <c:dLbl>
              <c:idx val="1"/>
              <c:layout>
                <c:manualLayout>
                  <c:x val="-5.0925337632079971E-17"/>
                  <c:y val="-3.24766695829687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8A-4C95-9DC1-76D1721DDD9E}"/>
                </c:ext>
              </c:extLst>
            </c:dLbl>
            <c:dLbl>
              <c:idx val="2"/>
              <c:layout>
                <c:manualLayout>
                  <c:x val="8.3333333333333332E-3"/>
                  <c:y val="-1.85877806940799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8A-4C95-9DC1-76D1721DDD9E}"/>
                </c:ext>
              </c:extLst>
            </c:dLbl>
            <c:dLbl>
              <c:idx val="3"/>
              <c:layout>
                <c:manualLayout>
                  <c:x val="5.5555555555554534E-3"/>
                  <c:y val="-2.32174103237095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8A-4C95-9DC1-76D1721DDD9E}"/>
                </c:ext>
              </c:extLst>
            </c:dLbl>
            <c:dLbl>
              <c:idx val="4"/>
              <c:layout>
                <c:manualLayout>
                  <c:x val="0"/>
                  <c:y val="2.30788859725867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8A-4C95-9DC1-76D1721DDD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Sheet1!$AH$2:$AH$6</c:f>
              <c:strCache>
                <c:ptCount val="5"/>
                <c:pt idx="0">
                  <c:v>2020-21</c:v>
                </c:pt>
                <c:pt idx="1">
                  <c:v>2021-22</c:v>
                </c:pt>
                <c:pt idx="2">
                  <c:v>2022-23</c:v>
                </c:pt>
                <c:pt idx="3">
                  <c:v>2023-24</c:v>
                </c:pt>
                <c:pt idx="4">
                  <c:v>2024-25</c:v>
                </c:pt>
              </c:strCache>
            </c:strRef>
          </c:cat>
          <c:val>
            <c:numRef>
              <c:f>Sheet1!$AI$2:$AI$6</c:f>
              <c:numCache>
                <c:formatCode>0.00%</c:formatCode>
                <c:ptCount val="5"/>
                <c:pt idx="0">
                  <c:v>5.67E-2</c:v>
                </c:pt>
                <c:pt idx="1">
                  <c:v>5.16E-2</c:v>
                </c:pt>
                <c:pt idx="2">
                  <c:v>5.4899999999999997E-2</c:v>
                </c:pt>
                <c:pt idx="3">
                  <c:v>7.2400000000000006E-2</c:v>
                </c:pt>
                <c:pt idx="4">
                  <c:v>7.9299999999999995E-2</c:v>
                </c:pt>
              </c:numCache>
            </c:numRef>
          </c:val>
          <c:extLst>
            <c:ext xmlns:c16="http://schemas.microsoft.com/office/drawing/2014/chart" uri="{C3380CC4-5D6E-409C-BE32-E72D297353CC}">
              <c16:uniqueId val="{00000000-BDF4-4C93-B6CE-7CE82F107840}"/>
            </c:ext>
          </c:extLst>
        </c:ser>
        <c:dLbls>
          <c:showLegendKey val="0"/>
          <c:showVal val="0"/>
          <c:showCatName val="0"/>
          <c:showSerName val="0"/>
          <c:showPercent val="0"/>
          <c:showBubbleSize val="0"/>
        </c:dLbls>
        <c:gapWidth val="150"/>
        <c:axId val="511666304"/>
        <c:axId val="511668264"/>
      </c:barChart>
      <c:catAx>
        <c:axId val="511666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668264"/>
        <c:crosses val="autoZero"/>
        <c:auto val="1"/>
        <c:lblAlgn val="ctr"/>
        <c:lblOffset val="100"/>
        <c:noMultiLvlLbl val="0"/>
      </c:catAx>
      <c:valAx>
        <c:axId val="5116682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666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Sheet1!$AL$1</c:f>
              <c:strCache>
                <c:ptCount val="1"/>
                <c:pt idx="0">
                  <c:v>Ratio</c:v>
                </c:pt>
              </c:strCache>
            </c:strRef>
          </c:tx>
          <c:spPr>
            <a:solidFill>
              <a:schemeClr val="accent1"/>
            </a:solidFill>
            <a:ln>
              <a:noFill/>
            </a:ln>
            <a:effectLst/>
          </c:spPr>
          <c:invertIfNegative val="0"/>
          <c:dLbls>
            <c:dLbl>
              <c:idx val="0"/>
              <c:layout>
                <c:manualLayout>
                  <c:x val="2.7777777777777779E-3"/>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E1-45D3-A38C-8C3E46964F01}"/>
                </c:ext>
              </c:extLst>
            </c:dLbl>
            <c:dLbl>
              <c:idx val="1"/>
              <c:layout>
                <c:manualLayout>
                  <c:x val="-5.0925337632079971E-17"/>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E1-45D3-A38C-8C3E46964F01}"/>
                </c:ext>
              </c:extLst>
            </c:dLbl>
            <c:dLbl>
              <c:idx val="2"/>
              <c:layout>
                <c:manualLayout>
                  <c:x val="-1.0185067526415994E-16"/>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E1-45D3-A38C-8C3E46964F01}"/>
                </c:ext>
              </c:extLst>
            </c:dLbl>
            <c:dLbl>
              <c:idx val="3"/>
              <c:layout>
                <c:manualLayout>
                  <c:x val="-1.0185067526415994E-16"/>
                  <c:y val="-1.85877806940799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E1-45D3-A38C-8C3E46964F01}"/>
                </c:ext>
              </c:extLst>
            </c:dLbl>
            <c:dLbl>
              <c:idx val="4"/>
              <c:layout>
                <c:manualLayout>
                  <c:x val="2.7777777777777779E-3"/>
                  <c:y val="-9.32852143482065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6E1-45D3-A38C-8C3E46964F0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Sheet1!$AK$2:$AK$6</c:f>
              <c:strCache>
                <c:ptCount val="5"/>
                <c:pt idx="0">
                  <c:v>2020-21</c:v>
                </c:pt>
                <c:pt idx="1">
                  <c:v>2021-22</c:v>
                </c:pt>
                <c:pt idx="2">
                  <c:v>2022-23</c:v>
                </c:pt>
                <c:pt idx="3">
                  <c:v>2023-24</c:v>
                </c:pt>
                <c:pt idx="4">
                  <c:v>2024-25</c:v>
                </c:pt>
              </c:strCache>
            </c:strRef>
          </c:cat>
          <c:val>
            <c:numRef>
              <c:f>Sheet1!$AL$2:$AL$6</c:f>
              <c:numCache>
                <c:formatCode>0.00%</c:formatCode>
                <c:ptCount val="5"/>
                <c:pt idx="0">
                  <c:v>3.4700000000000002E-2</c:v>
                </c:pt>
                <c:pt idx="1">
                  <c:v>3.1399999999999997E-2</c:v>
                </c:pt>
                <c:pt idx="2">
                  <c:v>3.2500000000000001E-2</c:v>
                </c:pt>
                <c:pt idx="3">
                  <c:v>3.5900000000000001E-2</c:v>
                </c:pt>
                <c:pt idx="4">
                  <c:v>3.9199999999999999E-2</c:v>
                </c:pt>
              </c:numCache>
            </c:numRef>
          </c:val>
          <c:extLst>
            <c:ext xmlns:c16="http://schemas.microsoft.com/office/drawing/2014/chart" uri="{C3380CC4-5D6E-409C-BE32-E72D297353CC}">
              <c16:uniqueId val="{00000000-5863-43B9-A9B6-890BB9DFE9CF}"/>
            </c:ext>
          </c:extLst>
        </c:ser>
        <c:dLbls>
          <c:showLegendKey val="0"/>
          <c:showVal val="0"/>
          <c:showCatName val="0"/>
          <c:showSerName val="0"/>
          <c:showPercent val="0"/>
          <c:showBubbleSize val="0"/>
        </c:dLbls>
        <c:gapWidth val="150"/>
        <c:axId val="511664736"/>
        <c:axId val="511671400"/>
      </c:barChart>
      <c:catAx>
        <c:axId val="511664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671400"/>
        <c:crosses val="autoZero"/>
        <c:auto val="1"/>
        <c:lblAlgn val="ctr"/>
        <c:lblOffset val="100"/>
        <c:noMultiLvlLbl val="0"/>
      </c:catAx>
      <c:valAx>
        <c:axId val="5116714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664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Sheet1!$E$1</c:f>
              <c:strCache>
                <c:ptCount val="1"/>
                <c:pt idx="0">
                  <c:v>Ratios</c:v>
                </c:pt>
              </c:strCache>
            </c:strRef>
          </c:tx>
          <c:spPr>
            <a:solidFill>
              <a:schemeClr val="accent1"/>
            </a:solidFill>
            <a:ln>
              <a:noFill/>
            </a:ln>
            <a:effectLst/>
          </c:spPr>
          <c:invertIfNegative val="0"/>
          <c:dLbls>
            <c:dLbl>
              <c:idx val="0"/>
              <c:layout>
                <c:manualLayout>
                  <c:x val="-8.3333333333333332E-3"/>
                  <c:y val="-4.69889180519103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21-4762-8D4D-779385704B5B}"/>
                </c:ext>
              </c:extLst>
            </c:dLbl>
            <c:dLbl>
              <c:idx val="1"/>
              <c:layout>
                <c:manualLayout>
                  <c:x val="0"/>
                  <c:y val="-9.32852143482066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21-4762-8D4D-779385704B5B}"/>
                </c:ext>
              </c:extLst>
            </c:dLbl>
            <c:dLbl>
              <c:idx val="2"/>
              <c:layout>
                <c:manualLayout>
                  <c:x val="-2.7777777777778798E-3"/>
                  <c:y val="-1.39581510644502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21-4762-8D4D-779385704B5B}"/>
                </c:ext>
              </c:extLst>
            </c:dLbl>
            <c:dLbl>
              <c:idx val="3"/>
              <c:layout>
                <c:manualLayout>
                  <c:x val="-1.0185067526415994E-16"/>
                  <c:y val="-9.32852143482066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21-4762-8D4D-779385704B5B}"/>
                </c:ext>
              </c:extLst>
            </c:dLbl>
            <c:dLbl>
              <c:idx val="4"/>
              <c:layout>
                <c:manualLayout>
                  <c:x val="0"/>
                  <c:y val="-1.3958151064450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21-4762-8D4D-779385704B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Sheet1!$D$2:$D$6</c:f>
              <c:strCache>
                <c:ptCount val="5"/>
                <c:pt idx="0">
                  <c:v>2020-21</c:v>
                </c:pt>
                <c:pt idx="1">
                  <c:v>2021-22</c:v>
                </c:pt>
                <c:pt idx="2">
                  <c:v>2022-23</c:v>
                </c:pt>
                <c:pt idx="3">
                  <c:v>2023-24</c:v>
                </c:pt>
                <c:pt idx="4">
                  <c:v>2024-25</c:v>
                </c:pt>
              </c:strCache>
            </c:strRef>
          </c:cat>
          <c:val>
            <c:numRef>
              <c:f>Sheet1!$E$2:$E$6</c:f>
              <c:numCache>
                <c:formatCode>General</c:formatCode>
                <c:ptCount val="5"/>
                <c:pt idx="0">
                  <c:v>0.61</c:v>
                </c:pt>
                <c:pt idx="1">
                  <c:v>0.49</c:v>
                </c:pt>
                <c:pt idx="2">
                  <c:v>0.6</c:v>
                </c:pt>
                <c:pt idx="3">
                  <c:v>0.55000000000000004</c:v>
                </c:pt>
                <c:pt idx="4">
                  <c:v>0.45</c:v>
                </c:pt>
              </c:numCache>
            </c:numRef>
          </c:val>
          <c:extLst>
            <c:ext xmlns:c16="http://schemas.microsoft.com/office/drawing/2014/chart" uri="{C3380CC4-5D6E-409C-BE32-E72D297353CC}">
              <c16:uniqueId val="{00000000-D5FD-4B4F-BC7A-462E2B0A81BF}"/>
            </c:ext>
          </c:extLst>
        </c:ser>
        <c:dLbls>
          <c:showLegendKey val="0"/>
          <c:showVal val="0"/>
          <c:showCatName val="0"/>
          <c:showSerName val="0"/>
          <c:showPercent val="0"/>
          <c:showBubbleSize val="0"/>
        </c:dLbls>
        <c:gapWidth val="150"/>
        <c:axId val="519202808"/>
        <c:axId val="519200064"/>
      </c:barChart>
      <c:catAx>
        <c:axId val="519202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200064"/>
        <c:crosses val="autoZero"/>
        <c:auto val="1"/>
        <c:lblAlgn val="ctr"/>
        <c:lblOffset val="100"/>
        <c:noMultiLvlLbl val="0"/>
      </c:catAx>
      <c:valAx>
        <c:axId val="51920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202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Sheet1!$H$1</c:f>
              <c:strCache>
                <c:ptCount val="1"/>
                <c:pt idx="0">
                  <c:v>Ratios</c:v>
                </c:pt>
              </c:strCache>
            </c:strRef>
          </c:tx>
          <c:spPr>
            <a:solidFill>
              <a:schemeClr val="accent1"/>
            </a:solidFill>
            <a:ln>
              <a:noFill/>
            </a:ln>
            <a:effectLst/>
          </c:spPr>
          <c:invertIfNegative val="0"/>
          <c:dLbls>
            <c:dLbl>
              <c:idx val="0"/>
              <c:layout>
                <c:manualLayout>
                  <c:x val="2.7777777777777779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65-4C14-98FE-E8FAB0317027}"/>
                </c:ext>
              </c:extLst>
            </c:dLbl>
            <c:dLbl>
              <c:idx val="1"/>
              <c:layout>
                <c:manualLayout>
                  <c:x val="0"/>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65-4C14-98FE-E8FAB0317027}"/>
                </c:ext>
              </c:extLst>
            </c:dLbl>
            <c:dLbl>
              <c:idx val="2"/>
              <c:layout>
                <c:manualLayout>
                  <c:x val="0"/>
                  <c:y val="-1.85877806940799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65-4C14-98FE-E8FAB0317027}"/>
                </c:ext>
              </c:extLst>
            </c:dLbl>
            <c:dLbl>
              <c:idx val="3"/>
              <c:layout>
                <c:manualLayout>
                  <c:x val="5.5555555555555558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65-4C14-98FE-E8FAB0317027}"/>
                </c:ext>
              </c:extLst>
            </c:dLbl>
            <c:dLbl>
              <c:idx val="4"/>
              <c:layout>
                <c:manualLayout>
                  <c:x val="5.5555555555555558E-3"/>
                  <c:y val="-1.85877806940798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65-4C14-98FE-E8FAB03170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Sheet1!$G$2:$G$6</c:f>
              <c:strCache>
                <c:ptCount val="5"/>
                <c:pt idx="0">
                  <c:v>2020-21</c:v>
                </c:pt>
                <c:pt idx="1">
                  <c:v>2021-22</c:v>
                </c:pt>
                <c:pt idx="2">
                  <c:v>2022-23</c:v>
                </c:pt>
                <c:pt idx="3">
                  <c:v>2023-24</c:v>
                </c:pt>
                <c:pt idx="4">
                  <c:v>2024-25</c:v>
                </c:pt>
              </c:strCache>
            </c:strRef>
          </c:cat>
          <c:val>
            <c:numRef>
              <c:f>Sheet1!$H$2:$H$6</c:f>
              <c:numCache>
                <c:formatCode>General</c:formatCode>
                <c:ptCount val="5"/>
                <c:pt idx="0">
                  <c:v>0.97</c:v>
                </c:pt>
                <c:pt idx="1">
                  <c:v>0.82</c:v>
                </c:pt>
                <c:pt idx="2">
                  <c:v>0.99</c:v>
                </c:pt>
                <c:pt idx="3">
                  <c:v>0.66</c:v>
                </c:pt>
                <c:pt idx="4">
                  <c:v>1.55</c:v>
                </c:pt>
              </c:numCache>
            </c:numRef>
          </c:val>
          <c:extLst>
            <c:ext xmlns:c16="http://schemas.microsoft.com/office/drawing/2014/chart" uri="{C3380CC4-5D6E-409C-BE32-E72D297353CC}">
              <c16:uniqueId val="{00000000-609F-4BB6-B64D-54004C5D0518}"/>
            </c:ext>
          </c:extLst>
        </c:ser>
        <c:dLbls>
          <c:showLegendKey val="0"/>
          <c:showVal val="0"/>
          <c:showCatName val="0"/>
          <c:showSerName val="0"/>
          <c:showPercent val="0"/>
          <c:showBubbleSize val="0"/>
        </c:dLbls>
        <c:gapWidth val="150"/>
        <c:axId val="580482744"/>
        <c:axId val="580480392"/>
      </c:barChart>
      <c:catAx>
        <c:axId val="580482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480392"/>
        <c:crosses val="autoZero"/>
        <c:auto val="1"/>
        <c:lblAlgn val="ctr"/>
        <c:lblOffset val="100"/>
        <c:noMultiLvlLbl val="0"/>
      </c:catAx>
      <c:valAx>
        <c:axId val="580480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482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Sheet1!$K$1</c:f>
              <c:strCache>
                <c:ptCount val="1"/>
                <c:pt idx="0">
                  <c:v>Ratio</c:v>
                </c:pt>
              </c:strCache>
            </c:strRef>
          </c:tx>
          <c:spPr>
            <a:solidFill>
              <a:schemeClr val="accent1"/>
            </a:solidFill>
            <a:ln>
              <a:noFill/>
            </a:ln>
            <a:effectLst/>
          </c:spPr>
          <c:invertIfNegative val="0"/>
          <c:dLbls>
            <c:dLbl>
              <c:idx val="0"/>
              <c:layout>
                <c:manualLayout>
                  <c:x val="-2.5462668816039986E-17"/>
                  <c:y val="-4.69889180519105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11-4167-A4A1-05D461B19F6D}"/>
                </c:ext>
              </c:extLst>
            </c:dLbl>
            <c:dLbl>
              <c:idx val="1"/>
              <c:layout>
                <c:manualLayout>
                  <c:x val="0"/>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11-4167-A4A1-05D461B19F6D}"/>
                </c:ext>
              </c:extLst>
            </c:dLbl>
            <c:dLbl>
              <c:idx val="2"/>
              <c:layout>
                <c:manualLayout>
                  <c:x val="-2.7777777777778798E-3"/>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11-4167-A4A1-05D461B19F6D}"/>
                </c:ext>
              </c:extLst>
            </c:dLbl>
            <c:dLbl>
              <c:idx val="3"/>
              <c:layout>
                <c:manualLayout>
                  <c:x val="-1.0185067526415994E-16"/>
                  <c:y val="-1.39581510644502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11-4167-A4A1-05D461B19F6D}"/>
                </c:ext>
              </c:extLst>
            </c:dLbl>
            <c:dLbl>
              <c:idx val="4"/>
              <c:layout>
                <c:manualLayout>
                  <c:x val="0"/>
                  <c:y val="-3.71062992125984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11-4167-A4A1-05D461B19F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Sheet1!$J$2:$J$6</c:f>
              <c:strCache>
                <c:ptCount val="5"/>
                <c:pt idx="0">
                  <c:v>2020-21</c:v>
                </c:pt>
                <c:pt idx="1">
                  <c:v>2021-22</c:v>
                </c:pt>
                <c:pt idx="2">
                  <c:v>2022-23</c:v>
                </c:pt>
                <c:pt idx="3">
                  <c:v>2023-24</c:v>
                </c:pt>
                <c:pt idx="4">
                  <c:v>2024-25</c:v>
                </c:pt>
              </c:strCache>
            </c:strRef>
          </c:cat>
          <c:val>
            <c:numRef>
              <c:f>Sheet1!$K$2:$K$6</c:f>
              <c:numCache>
                <c:formatCode>General</c:formatCode>
                <c:ptCount val="5"/>
                <c:pt idx="0">
                  <c:v>1.55</c:v>
                </c:pt>
                <c:pt idx="1">
                  <c:v>1.87</c:v>
                </c:pt>
                <c:pt idx="2">
                  <c:v>1.75</c:v>
                </c:pt>
                <c:pt idx="3">
                  <c:v>3.12</c:v>
                </c:pt>
                <c:pt idx="4">
                  <c:v>1.74</c:v>
                </c:pt>
              </c:numCache>
            </c:numRef>
          </c:val>
          <c:extLst>
            <c:ext xmlns:c16="http://schemas.microsoft.com/office/drawing/2014/chart" uri="{C3380CC4-5D6E-409C-BE32-E72D297353CC}">
              <c16:uniqueId val="{00000000-A899-4027-A94E-15429BEA615A}"/>
            </c:ext>
          </c:extLst>
        </c:ser>
        <c:dLbls>
          <c:showLegendKey val="0"/>
          <c:showVal val="0"/>
          <c:showCatName val="0"/>
          <c:showSerName val="0"/>
          <c:showPercent val="0"/>
          <c:showBubbleSize val="0"/>
        </c:dLbls>
        <c:gapWidth val="150"/>
        <c:axId val="580479216"/>
        <c:axId val="580481960"/>
      </c:barChart>
      <c:catAx>
        <c:axId val="580479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layout>
            <c:manualLayout>
              <c:xMode val="edge"/>
              <c:yMode val="edge"/>
              <c:x val="0.52065157480314961"/>
              <c:y val="0.878680373286672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481960"/>
        <c:crosses val="autoZero"/>
        <c:auto val="1"/>
        <c:lblAlgn val="ctr"/>
        <c:lblOffset val="100"/>
        <c:noMultiLvlLbl val="0"/>
      </c:catAx>
      <c:valAx>
        <c:axId val="580481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479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Sheet1!$N$1</c:f>
              <c:strCache>
                <c:ptCount val="1"/>
                <c:pt idx="0">
                  <c:v>Ratio</c:v>
                </c:pt>
              </c:strCache>
            </c:strRef>
          </c:tx>
          <c:spPr>
            <a:solidFill>
              <a:schemeClr val="accent1"/>
            </a:solidFill>
            <a:ln>
              <a:noFill/>
            </a:ln>
            <a:effectLst/>
          </c:spPr>
          <c:invertIfNegative val="0"/>
          <c:dLbls>
            <c:dLbl>
              <c:idx val="0"/>
              <c:layout>
                <c:manualLayout>
                  <c:x val="-2.5462668816039986E-17"/>
                  <c:y val="-9.32852143482066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DB-4DB0-BC5C-B81DCF73B3E4}"/>
                </c:ext>
              </c:extLst>
            </c:dLbl>
            <c:dLbl>
              <c:idx val="1"/>
              <c:layout>
                <c:manualLayout>
                  <c:x val="0"/>
                  <c:y val="-6.9262175561401424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DB-4DB0-BC5C-B81DCF73B3E4}"/>
                </c:ext>
              </c:extLst>
            </c:dLbl>
            <c:dLbl>
              <c:idx val="2"/>
              <c:layout>
                <c:manualLayout>
                  <c:x val="0"/>
                  <c:y val="-4.69889180519103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DB-4DB0-BC5C-B81DCF73B3E4}"/>
                </c:ext>
              </c:extLst>
            </c:dLbl>
            <c:dLbl>
              <c:idx val="3"/>
              <c:layout>
                <c:manualLayout>
                  <c:x val="-1.0185067526415994E-16"/>
                  <c:y val="9.189997083697828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DB-4DB0-BC5C-B81DCF73B3E4}"/>
                </c:ext>
              </c:extLst>
            </c:dLbl>
            <c:dLbl>
              <c:idx val="4"/>
              <c:layout>
                <c:manualLayout>
                  <c:x val="0"/>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DB-4DB0-BC5C-B81DCF73B3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Sheet1!$M$2:$M$6</c:f>
              <c:strCache>
                <c:ptCount val="5"/>
                <c:pt idx="0">
                  <c:v>2020-21</c:v>
                </c:pt>
                <c:pt idx="1">
                  <c:v>2021-22</c:v>
                </c:pt>
                <c:pt idx="2">
                  <c:v>2022-23</c:v>
                </c:pt>
                <c:pt idx="3">
                  <c:v>2023-24</c:v>
                </c:pt>
                <c:pt idx="4">
                  <c:v>2024-25</c:v>
                </c:pt>
              </c:strCache>
            </c:strRef>
          </c:cat>
          <c:val>
            <c:numRef>
              <c:f>Sheet1!$N$2:$N$6</c:f>
              <c:numCache>
                <c:formatCode>General</c:formatCode>
                <c:ptCount val="5"/>
                <c:pt idx="0">
                  <c:v>1.22</c:v>
                </c:pt>
                <c:pt idx="1">
                  <c:v>1.49</c:v>
                </c:pt>
                <c:pt idx="2">
                  <c:v>1.28</c:v>
                </c:pt>
                <c:pt idx="3">
                  <c:v>1.03</c:v>
                </c:pt>
                <c:pt idx="4">
                  <c:v>1.19</c:v>
                </c:pt>
              </c:numCache>
            </c:numRef>
          </c:val>
          <c:extLst>
            <c:ext xmlns:c16="http://schemas.microsoft.com/office/drawing/2014/chart" uri="{C3380CC4-5D6E-409C-BE32-E72D297353CC}">
              <c16:uniqueId val="{00000000-03C6-4DF0-98CA-C280534107A6}"/>
            </c:ext>
          </c:extLst>
        </c:ser>
        <c:dLbls>
          <c:showLegendKey val="0"/>
          <c:showVal val="0"/>
          <c:showCatName val="0"/>
          <c:showSerName val="0"/>
          <c:showPercent val="0"/>
          <c:showBubbleSize val="0"/>
        </c:dLbls>
        <c:gapWidth val="150"/>
        <c:axId val="580482352"/>
        <c:axId val="580480784"/>
      </c:barChart>
      <c:catAx>
        <c:axId val="580482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480784"/>
        <c:crosses val="autoZero"/>
        <c:auto val="1"/>
        <c:lblAlgn val="ctr"/>
        <c:lblOffset val="100"/>
        <c:noMultiLvlLbl val="0"/>
      </c:catAx>
      <c:valAx>
        <c:axId val="580480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482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Sheet1!$Q$1</c:f>
              <c:strCache>
                <c:ptCount val="1"/>
                <c:pt idx="0">
                  <c:v>Ratio(%)</c:v>
                </c:pt>
              </c:strCache>
            </c:strRef>
          </c:tx>
          <c:spPr>
            <a:solidFill>
              <a:schemeClr val="accent1"/>
            </a:solidFill>
            <a:ln>
              <a:noFill/>
            </a:ln>
            <a:effectLst/>
          </c:spPr>
          <c:invertIfNegative val="0"/>
          <c:dLbls>
            <c:dLbl>
              <c:idx val="0"/>
              <c:layout>
                <c:manualLayout>
                  <c:x val="0"/>
                  <c:y val="-2.78470399533391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19-47A1-9930-FF1C36045557}"/>
                </c:ext>
              </c:extLst>
            </c:dLbl>
            <c:dLbl>
              <c:idx val="1"/>
              <c:layout>
                <c:manualLayout>
                  <c:x val="-5.0925337632079971E-17"/>
                  <c:y val="-9.328521434820732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19-47A1-9930-FF1C36045557}"/>
                </c:ext>
              </c:extLst>
            </c:dLbl>
            <c:dLbl>
              <c:idx val="2"/>
              <c:layout>
                <c:manualLayout>
                  <c:x val="0"/>
                  <c:y val="-6.9262175561430602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19-47A1-9930-FF1C36045557}"/>
                </c:ext>
              </c:extLst>
            </c:dLbl>
            <c:dLbl>
              <c:idx val="3"/>
              <c:layout>
                <c:manualLayout>
                  <c:x val="0"/>
                  <c:y val="-4.69889180519103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19-47A1-9930-FF1C36045557}"/>
                </c:ext>
              </c:extLst>
            </c:dLbl>
            <c:dLbl>
              <c:idx val="4"/>
              <c:layout>
                <c:manualLayout>
                  <c:x val="0"/>
                  <c:y val="-4.69889180519102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19-47A1-9930-FF1C360455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Sheet1!$P$2:$P$6</c:f>
              <c:strCache>
                <c:ptCount val="5"/>
                <c:pt idx="0">
                  <c:v>2020-21</c:v>
                </c:pt>
                <c:pt idx="1">
                  <c:v>2021-22</c:v>
                </c:pt>
                <c:pt idx="2">
                  <c:v>2022-23</c:v>
                </c:pt>
                <c:pt idx="3">
                  <c:v>2023-24</c:v>
                </c:pt>
                <c:pt idx="4">
                  <c:v>2024-25</c:v>
                </c:pt>
              </c:strCache>
            </c:strRef>
          </c:cat>
          <c:val>
            <c:numRef>
              <c:f>Sheet1!$Q$2:$Q$6</c:f>
              <c:numCache>
                <c:formatCode>General</c:formatCode>
                <c:ptCount val="5"/>
                <c:pt idx="0">
                  <c:v>27.99</c:v>
                </c:pt>
                <c:pt idx="1">
                  <c:v>38.94</c:v>
                </c:pt>
                <c:pt idx="2">
                  <c:v>43.07</c:v>
                </c:pt>
                <c:pt idx="3">
                  <c:v>50.58</c:v>
                </c:pt>
                <c:pt idx="4">
                  <c:v>59.83</c:v>
                </c:pt>
              </c:numCache>
            </c:numRef>
          </c:val>
          <c:extLst>
            <c:ext xmlns:c16="http://schemas.microsoft.com/office/drawing/2014/chart" uri="{C3380CC4-5D6E-409C-BE32-E72D297353CC}">
              <c16:uniqueId val="{00000000-0526-4190-A87E-B7353CA7542F}"/>
            </c:ext>
          </c:extLst>
        </c:ser>
        <c:dLbls>
          <c:showLegendKey val="0"/>
          <c:showVal val="0"/>
          <c:showCatName val="0"/>
          <c:showSerName val="0"/>
          <c:showPercent val="0"/>
          <c:showBubbleSize val="0"/>
        </c:dLbls>
        <c:gapWidth val="150"/>
        <c:axId val="518460144"/>
        <c:axId val="518451912"/>
      </c:barChart>
      <c:catAx>
        <c:axId val="518460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451912"/>
        <c:crosses val="autoZero"/>
        <c:auto val="1"/>
        <c:lblAlgn val="ctr"/>
        <c:lblOffset val="100"/>
        <c:noMultiLvlLbl val="0"/>
      </c:catAx>
      <c:valAx>
        <c:axId val="518451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460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Sheet1!$T$1</c:f>
              <c:strCache>
                <c:ptCount val="1"/>
                <c:pt idx="0">
                  <c:v>Ratios(%)</c:v>
                </c:pt>
              </c:strCache>
            </c:strRef>
          </c:tx>
          <c:spPr>
            <a:solidFill>
              <a:schemeClr val="accent1"/>
            </a:solidFill>
            <a:ln>
              <a:noFill/>
            </a:ln>
            <a:effectLst/>
          </c:spPr>
          <c:invertIfNegative val="0"/>
          <c:cat>
            <c:strRef>
              <c:f>Sheet1!$S$2:$S$6</c:f>
              <c:strCache>
                <c:ptCount val="5"/>
                <c:pt idx="0">
                  <c:v>2020-21</c:v>
                </c:pt>
                <c:pt idx="1">
                  <c:v>2021-22</c:v>
                </c:pt>
                <c:pt idx="2">
                  <c:v>2022-23</c:v>
                </c:pt>
                <c:pt idx="3">
                  <c:v>2023-24</c:v>
                </c:pt>
                <c:pt idx="4">
                  <c:v>2024-25</c:v>
                </c:pt>
              </c:strCache>
            </c:strRef>
          </c:cat>
          <c:val>
            <c:numRef>
              <c:f>Sheet1!$T$2:$T$6</c:f>
              <c:numCache>
                <c:formatCode>General</c:formatCode>
                <c:ptCount val="5"/>
                <c:pt idx="0">
                  <c:v>-31.2</c:v>
                </c:pt>
                <c:pt idx="1">
                  <c:v>-33.630000000000003</c:v>
                </c:pt>
                <c:pt idx="2">
                  <c:v>-7.12</c:v>
                </c:pt>
                <c:pt idx="3">
                  <c:v>-19.5</c:v>
                </c:pt>
                <c:pt idx="4">
                  <c:v>-48.01</c:v>
                </c:pt>
              </c:numCache>
            </c:numRef>
          </c:val>
          <c:extLst>
            <c:ext xmlns:c16="http://schemas.microsoft.com/office/drawing/2014/chart" uri="{C3380CC4-5D6E-409C-BE32-E72D297353CC}">
              <c16:uniqueId val="{00000000-83B1-4BE7-B8D2-04A53B7DFC4C}"/>
            </c:ext>
          </c:extLst>
        </c:ser>
        <c:dLbls>
          <c:showLegendKey val="0"/>
          <c:showVal val="0"/>
          <c:showCatName val="0"/>
          <c:showSerName val="0"/>
          <c:showPercent val="0"/>
          <c:showBubbleSize val="0"/>
        </c:dLbls>
        <c:gapWidth val="150"/>
        <c:axId val="518457008"/>
        <c:axId val="513620672"/>
      </c:barChart>
      <c:catAx>
        <c:axId val="51845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620672"/>
        <c:crosses val="autoZero"/>
        <c:auto val="1"/>
        <c:lblAlgn val="ctr"/>
        <c:lblOffset val="100"/>
        <c:noMultiLvlLbl val="0"/>
      </c:catAx>
      <c:valAx>
        <c:axId val="51362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457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Sheet1!$W$1</c:f>
              <c:strCache>
                <c:ptCount val="1"/>
                <c:pt idx="0">
                  <c:v>Ratio</c:v>
                </c:pt>
              </c:strCache>
            </c:strRef>
          </c:tx>
          <c:spPr>
            <a:solidFill>
              <a:schemeClr val="accent1"/>
            </a:solidFill>
            <a:ln>
              <a:noFill/>
            </a:ln>
            <a:effectLst/>
          </c:spPr>
          <c:invertIfNegative val="0"/>
          <c:dLbls>
            <c:dLbl>
              <c:idx val="0"/>
              <c:layout>
                <c:manualLayout>
                  <c:x val="-2.5462668816039986E-17"/>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2D-4F29-8A91-75162457B8FF}"/>
                </c:ext>
              </c:extLst>
            </c:dLbl>
            <c:dLbl>
              <c:idx val="1"/>
              <c:layout>
                <c:manualLayout>
                  <c:x val="0"/>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2D-4F29-8A91-75162457B8FF}"/>
                </c:ext>
              </c:extLst>
            </c:dLbl>
            <c:dLbl>
              <c:idx val="2"/>
              <c:layout>
                <c:manualLayout>
                  <c:x val="-5.5555555555556572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2D-4F29-8A91-75162457B8FF}"/>
                </c:ext>
              </c:extLst>
            </c:dLbl>
            <c:dLbl>
              <c:idx val="3"/>
              <c:layout>
                <c:manualLayout>
                  <c:x val="-5.5555555555555558E-3"/>
                  <c:y val="-4.69889180519105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2D-4F29-8A91-75162457B8FF}"/>
                </c:ext>
              </c:extLst>
            </c:dLbl>
            <c:dLbl>
              <c:idx val="4"/>
              <c:layout>
                <c:manualLayout>
                  <c:x val="-2.7777777777778798E-3"/>
                  <c:y val="-1.39581510644502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2D-4F29-8A91-75162457B8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Sheet1!$V$2:$V$6</c:f>
              <c:strCache>
                <c:ptCount val="5"/>
                <c:pt idx="0">
                  <c:v>2020-21</c:v>
                </c:pt>
                <c:pt idx="1">
                  <c:v>2021-22</c:v>
                </c:pt>
                <c:pt idx="2">
                  <c:v>2022-23</c:v>
                </c:pt>
                <c:pt idx="3">
                  <c:v>2023-24</c:v>
                </c:pt>
                <c:pt idx="4">
                  <c:v>2024-25</c:v>
                </c:pt>
              </c:strCache>
            </c:strRef>
          </c:cat>
          <c:val>
            <c:numRef>
              <c:f>Sheet1!$W$2:$W$6</c:f>
              <c:numCache>
                <c:formatCode>General</c:formatCode>
                <c:ptCount val="5"/>
                <c:pt idx="0">
                  <c:v>2.41</c:v>
                </c:pt>
                <c:pt idx="1">
                  <c:v>2.38</c:v>
                </c:pt>
                <c:pt idx="2">
                  <c:v>2.11</c:v>
                </c:pt>
                <c:pt idx="3">
                  <c:v>1.7</c:v>
                </c:pt>
                <c:pt idx="4">
                  <c:v>1.42</c:v>
                </c:pt>
              </c:numCache>
            </c:numRef>
          </c:val>
          <c:extLst>
            <c:ext xmlns:c16="http://schemas.microsoft.com/office/drawing/2014/chart" uri="{C3380CC4-5D6E-409C-BE32-E72D297353CC}">
              <c16:uniqueId val="{00000000-2205-4377-AA40-3F82DB8E8F33}"/>
            </c:ext>
          </c:extLst>
        </c:ser>
        <c:dLbls>
          <c:showLegendKey val="0"/>
          <c:showVal val="0"/>
          <c:showCatName val="0"/>
          <c:showSerName val="0"/>
          <c:showPercent val="0"/>
          <c:showBubbleSize val="0"/>
        </c:dLbls>
        <c:gapWidth val="150"/>
        <c:axId val="404976592"/>
        <c:axId val="404979336"/>
      </c:barChart>
      <c:catAx>
        <c:axId val="404976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79336"/>
        <c:crosses val="autoZero"/>
        <c:auto val="1"/>
        <c:lblAlgn val="ctr"/>
        <c:lblOffset val="100"/>
        <c:noMultiLvlLbl val="0"/>
      </c:catAx>
      <c:valAx>
        <c:axId val="404979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76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Sheet1!$Z$1</c:f>
              <c:strCache>
                <c:ptCount val="1"/>
                <c:pt idx="0">
                  <c:v>Ratio</c:v>
                </c:pt>
              </c:strCache>
            </c:strRef>
          </c:tx>
          <c:spPr>
            <a:solidFill>
              <a:schemeClr val="accent1"/>
            </a:solidFill>
            <a:ln>
              <a:noFill/>
            </a:ln>
            <a:effectLst/>
          </c:spPr>
          <c:invertIfNegative val="0"/>
          <c:dLbls>
            <c:dLbl>
              <c:idx val="0"/>
              <c:layout>
                <c:manualLayout>
                  <c:x val="-2.5462668816039986E-17"/>
                  <c:y val="-2.32174103237095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AF-40DE-827C-37483637DC7E}"/>
                </c:ext>
              </c:extLst>
            </c:dLbl>
            <c:dLbl>
              <c:idx val="1"/>
              <c:layout>
                <c:manualLayout>
                  <c:x val="5.5555555555555558E-3"/>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AF-40DE-827C-37483637DC7E}"/>
                </c:ext>
              </c:extLst>
            </c:dLbl>
            <c:dLbl>
              <c:idx val="2"/>
              <c:layout>
                <c:manualLayout>
                  <c:x val="0"/>
                  <c:y val="-1.85877806940799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AF-40DE-827C-37483637DC7E}"/>
                </c:ext>
              </c:extLst>
            </c:dLbl>
            <c:dLbl>
              <c:idx val="3"/>
              <c:layout>
                <c:manualLayout>
                  <c:x val="-8.3333333333333332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AF-40DE-827C-37483637DC7E}"/>
                </c:ext>
              </c:extLst>
            </c:dLbl>
            <c:dLbl>
              <c:idx val="4"/>
              <c:layout>
                <c:manualLayout>
                  <c:x val="0"/>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AF-40DE-827C-37483637DC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Sheet1!$Y$2:$Y$6</c:f>
              <c:strCache>
                <c:ptCount val="5"/>
                <c:pt idx="0">
                  <c:v>2020-21</c:v>
                </c:pt>
                <c:pt idx="1">
                  <c:v>2021-22</c:v>
                </c:pt>
                <c:pt idx="2">
                  <c:v>2022-23</c:v>
                </c:pt>
                <c:pt idx="3">
                  <c:v>2023-24</c:v>
                </c:pt>
                <c:pt idx="4">
                  <c:v>2024-25</c:v>
                </c:pt>
              </c:strCache>
            </c:strRef>
          </c:cat>
          <c:val>
            <c:numRef>
              <c:f>Sheet1!$Z$2:$Z$6</c:f>
              <c:numCache>
                <c:formatCode>General</c:formatCode>
                <c:ptCount val="5"/>
                <c:pt idx="0">
                  <c:v>0.39</c:v>
                </c:pt>
                <c:pt idx="1">
                  <c:v>0.42</c:v>
                </c:pt>
                <c:pt idx="2">
                  <c:v>0.42</c:v>
                </c:pt>
                <c:pt idx="3">
                  <c:v>0.48</c:v>
                </c:pt>
                <c:pt idx="4">
                  <c:v>0.57999999999999996</c:v>
                </c:pt>
              </c:numCache>
            </c:numRef>
          </c:val>
          <c:extLst>
            <c:ext xmlns:c16="http://schemas.microsoft.com/office/drawing/2014/chart" uri="{C3380CC4-5D6E-409C-BE32-E72D297353CC}">
              <c16:uniqueId val="{00000000-116F-462E-8091-55A6ED864875}"/>
            </c:ext>
          </c:extLst>
        </c:ser>
        <c:dLbls>
          <c:showLegendKey val="0"/>
          <c:showVal val="0"/>
          <c:showCatName val="0"/>
          <c:showSerName val="0"/>
          <c:showPercent val="0"/>
          <c:showBubbleSize val="0"/>
        </c:dLbls>
        <c:gapWidth val="150"/>
        <c:axId val="404978552"/>
        <c:axId val="404978160"/>
      </c:barChart>
      <c:catAx>
        <c:axId val="404978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78160"/>
        <c:crosses val="autoZero"/>
        <c:auto val="1"/>
        <c:lblAlgn val="ctr"/>
        <c:lblOffset val="100"/>
        <c:noMultiLvlLbl val="0"/>
      </c:catAx>
      <c:valAx>
        <c:axId val="404978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78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1BE08-EDB3-48A5-8866-BF69FCF5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101</Pages>
  <Words>21110</Words>
  <Characters>120332</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 OFFICE</dc:creator>
  <cp:lastModifiedBy>DPS3</cp:lastModifiedBy>
  <cp:revision>3</cp:revision>
  <cp:lastPrinted>2025-12-09T05:47:00Z</cp:lastPrinted>
  <dcterms:created xsi:type="dcterms:W3CDTF">2026-08-07T08:33:00Z</dcterms:created>
  <dcterms:modified xsi:type="dcterms:W3CDTF">2026-08-07T11:07:00Z</dcterms:modified>
</cp:coreProperties>
</file>